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520"/>
      </w:tblGrid>
      <w:tr w:rsidR="003D7B59" w:rsidRPr="00390D74" w14:paraId="184ED442" w14:textId="77777777" w:rsidTr="00E91DA9">
        <w:trPr>
          <w:trHeight w:val="292"/>
          <w:jc w:val="center"/>
        </w:trPr>
        <w:tc>
          <w:tcPr>
            <w:tcW w:w="10206" w:type="dxa"/>
            <w:tcBorders>
              <w:top w:val="single" w:sz="4" w:space="0" w:color="auto"/>
              <w:left w:val="single" w:sz="4" w:space="0" w:color="auto"/>
              <w:bottom w:val="single" w:sz="4" w:space="0" w:color="auto"/>
              <w:right w:val="single" w:sz="4" w:space="0" w:color="auto"/>
            </w:tcBorders>
            <w:shd w:val="clear" w:color="auto" w:fill="CCCCCC"/>
          </w:tcPr>
          <w:p w14:paraId="0C32EA2F" w14:textId="18ACEA76" w:rsidR="00DD1417" w:rsidRPr="00390D74" w:rsidRDefault="00414C9E" w:rsidP="00237ABF">
            <w:pPr>
              <w:pStyle w:val="Ttulo3"/>
              <w:rPr>
                <w:rFonts w:ascii="Arial Narrow" w:hAnsi="Arial Narrow" w:cs="Arial"/>
                <w:sz w:val="20"/>
                <w:szCs w:val="20"/>
                <w:lang w:val="es-CO"/>
              </w:rPr>
            </w:pPr>
            <w:r w:rsidRPr="00390D74">
              <w:rPr>
                <w:rFonts w:ascii="Arial Narrow" w:hAnsi="Arial Narrow" w:cs="Arial"/>
                <w:sz w:val="20"/>
                <w:szCs w:val="20"/>
                <w:lang w:val="es-CO"/>
              </w:rPr>
              <w:t xml:space="preserve">    </w:t>
            </w:r>
            <w:r w:rsidR="00DD1417" w:rsidRPr="00390D74">
              <w:rPr>
                <w:rFonts w:ascii="Arial Narrow" w:hAnsi="Arial Narrow" w:cs="Arial"/>
                <w:sz w:val="20"/>
                <w:szCs w:val="20"/>
                <w:lang w:val="es-CO"/>
              </w:rPr>
              <w:t>ESTUDIOS PREVIOS</w:t>
            </w:r>
          </w:p>
        </w:tc>
      </w:tr>
      <w:tr w:rsidR="003D7B59" w:rsidRPr="00390D74" w14:paraId="445B9DD3" w14:textId="77777777" w:rsidTr="00E91DA9">
        <w:trPr>
          <w:trHeight w:val="214"/>
          <w:jc w:val="center"/>
        </w:trPr>
        <w:tc>
          <w:tcPr>
            <w:tcW w:w="10206" w:type="dxa"/>
            <w:tcBorders>
              <w:top w:val="single" w:sz="4" w:space="0" w:color="auto"/>
              <w:left w:val="single" w:sz="4" w:space="0" w:color="auto"/>
              <w:bottom w:val="single" w:sz="4" w:space="0" w:color="auto"/>
              <w:right w:val="single" w:sz="4" w:space="0" w:color="auto"/>
            </w:tcBorders>
            <w:shd w:val="clear" w:color="auto" w:fill="CCCCCC"/>
          </w:tcPr>
          <w:p w14:paraId="2331B0E2" w14:textId="77777777" w:rsidR="00DD1417" w:rsidRPr="00390D74" w:rsidRDefault="00DD1417" w:rsidP="00237ABF">
            <w:pPr>
              <w:numPr>
                <w:ilvl w:val="0"/>
                <w:numId w:val="2"/>
              </w:numPr>
              <w:jc w:val="center"/>
              <w:rPr>
                <w:rFonts w:ascii="Arial Narrow" w:hAnsi="Arial Narrow" w:cs="Arial"/>
                <w:b/>
                <w:bCs/>
                <w:sz w:val="20"/>
                <w:szCs w:val="20"/>
                <w:lang w:val="es-CO"/>
              </w:rPr>
            </w:pPr>
            <w:r w:rsidRPr="00390D74">
              <w:rPr>
                <w:rFonts w:ascii="Arial Narrow" w:hAnsi="Arial Narrow" w:cs="Arial"/>
                <w:b/>
                <w:bCs/>
                <w:sz w:val="20"/>
                <w:szCs w:val="20"/>
                <w:lang w:val="es-CO"/>
              </w:rPr>
              <w:t>INFORMACIÓN GENERAL</w:t>
            </w:r>
          </w:p>
        </w:tc>
      </w:tr>
      <w:tr w:rsidR="003D7B59" w:rsidRPr="00390D74" w14:paraId="07757EDC" w14:textId="77777777" w:rsidTr="00E91DA9">
        <w:trPr>
          <w:trHeight w:val="340"/>
          <w:jc w:val="center"/>
        </w:trPr>
        <w:tc>
          <w:tcPr>
            <w:tcW w:w="10206" w:type="dxa"/>
            <w:tcBorders>
              <w:bottom w:val="single" w:sz="4" w:space="0" w:color="auto"/>
            </w:tcBorders>
          </w:tcPr>
          <w:p w14:paraId="65E573F7" w14:textId="77777777" w:rsidR="00AD5764" w:rsidRPr="00390D74" w:rsidRDefault="00AD5764" w:rsidP="00185AC3">
            <w:pPr>
              <w:rPr>
                <w:rFonts w:ascii="Arial Narrow" w:hAnsi="Arial Narrow" w:cs="Arial"/>
                <w:b/>
                <w:sz w:val="20"/>
                <w:szCs w:val="20"/>
              </w:rPr>
            </w:pPr>
          </w:p>
          <w:p w14:paraId="7FD8C89D" w14:textId="675C95A3" w:rsidR="00185AC3" w:rsidRPr="00390D74" w:rsidRDefault="00434DA2" w:rsidP="00185AC3">
            <w:pPr>
              <w:rPr>
                <w:rFonts w:ascii="Arial Narrow" w:hAnsi="Arial Narrow" w:cs="Arial"/>
                <w:sz w:val="20"/>
                <w:szCs w:val="20"/>
                <w:lang w:val="es-MX"/>
              </w:rPr>
            </w:pPr>
            <w:r w:rsidRPr="006714D2">
              <w:rPr>
                <w:rFonts w:ascii="Arial Narrow" w:hAnsi="Arial Narrow" w:cs="Arial"/>
                <w:b/>
                <w:sz w:val="20"/>
                <w:szCs w:val="20"/>
              </w:rPr>
              <w:t xml:space="preserve">1. </w:t>
            </w:r>
            <w:r w:rsidR="00E91DA9" w:rsidRPr="006714D2">
              <w:rPr>
                <w:rFonts w:ascii="Arial Narrow" w:hAnsi="Arial Narrow" w:cs="Arial"/>
                <w:b/>
                <w:sz w:val="20"/>
                <w:szCs w:val="20"/>
              </w:rPr>
              <w:t>DEPENDENCIA</w:t>
            </w:r>
            <w:r w:rsidR="00185AC3" w:rsidRPr="006714D2">
              <w:rPr>
                <w:rFonts w:ascii="Arial Narrow" w:hAnsi="Arial Narrow" w:cs="Arial"/>
                <w:b/>
                <w:sz w:val="20"/>
                <w:szCs w:val="20"/>
              </w:rPr>
              <w:t>S</w:t>
            </w:r>
            <w:r w:rsidR="00E91DA9" w:rsidRPr="006714D2">
              <w:rPr>
                <w:rFonts w:ascii="Arial Narrow" w:hAnsi="Arial Narrow" w:cs="Arial"/>
                <w:b/>
                <w:sz w:val="20"/>
                <w:szCs w:val="20"/>
              </w:rPr>
              <w:t xml:space="preserve"> SOLICITANTE</w:t>
            </w:r>
            <w:r w:rsidR="00185AC3" w:rsidRPr="006714D2">
              <w:rPr>
                <w:rFonts w:ascii="Arial Narrow" w:hAnsi="Arial Narrow" w:cs="Arial"/>
                <w:b/>
                <w:sz w:val="20"/>
                <w:szCs w:val="20"/>
              </w:rPr>
              <w:t>S</w:t>
            </w:r>
            <w:r w:rsidR="00E91DA9" w:rsidRPr="006714D2">
              <w:rPr>
                <w:rFonts w:ascii="Arial Narrow" w:hAnsi="Arial Narrow" w:cs="Arial"/>
                <w:sz w:val="20"/>
                <w:szCs w:val="20"/>
              </w:rPr>
              <w:t>:</w:t>
            </w:r>
            <w:r w:rsidR="00CA5243" w:rsidRPr="006714D2">
              <w:rPr>
                <w:rFonts w:ascii="Arial Narrow" w:hAnsi="Arial Narrow" w:cs="Arial"/>
                <w:sz w:val="20"/>
                <w:szCs w:val="20"/>
              </w:rPr>
              <w:t xml:space="preserve">  -</w:t>
            </w:r>
            <w:r w:rsidR="00185AC3" w:rsidRPr="00390D74">
              <w:rPr>
                <w:rFonts w:ascii="Arial Narrow" w:hAnsi="Arial Narrow" w:cs="Arial"/>
                <w:sz w:val="20"/>
                <w:szCs w:val="20"/>
                <w:lang w:val="es-MX"/>
              </w:rPr>
              <w:t xml:space="preserve"> DIREC</w:t>
            </w:r>
            <w:r w:rsidR="00CA5243" w:rsidRPr="00390D74">
              <w:rPr>
                <w:rFonts w:ascii="Arial Narrow" w:hAnsi="Arial Narrow" w:cs="Arial"/>
                <w:sz w:val="20"/>
                <w:szCs w:val="20"/>
                <w:lang w:val="es-MX"/>
              </w:rPr>
              <w:t>CIÓN</w:t>
            </w:r>
            <w:r w:rsidR="00185AC3" w:rsidRPr="00390D74">
              <w:rPr>
                <w:rFonts w:ascii="Arial Narrow" w:hAnsi="Arial Narrow" w:cs="Arial"/>
                <w:sz w:val="20"/>
                <w:szCs w:val="20"/>
                <w:lang w:val="es-MX"/>
              </w:rPr>
              <w:t xml:space="preserve"> DE INFRAESTRUCTURA AMBIENTAL – DÍA</w:t>
            </w:r>
          </w:p>
          <w:p w14:paraId="4ECDE394" w14:textId="135A162B" w:rsidR="00185AC3" w:rsidRPr="00390D74" w:rsidRDefault="00CA5243" w:rsidP="00CA5243">
            <w:pPr>
              <w:pStyle w:val="Prrafodelista"/>
              <w:ind w:left="2760"/>
              <w:rPr>
                <w:rFonts w:ascii="Arial Narrow" w:hAnsi="Arial Narrow" w:cs="Arial"/>
                <w:sz w:val="20"/>
                <w:szCs w:val="20"/>
                <w:lang w:val="es-MX"/>
              </w:rPr>
            </w:pPr>
            <w:r w:rsidRPr="00390D74">
              <w:rPr>
                <w:rFonts w:ascii="Arial Narrow" w:hAnsi="Arial Narrow" w:cs="Arial"/>
                <w:sz w:val="20"/>
                <w:szCs w:val="20"/>
              </w:rPr>
              <w:t xml:space="preserve">  - </w:t>
            </w:r>
            <w:r w:rsidR="00185AC3" w:rsidRPr="00390D74">
              <w:rPr>
                <w:rFonts w:ascii="Arial Narrow" w:hAnsi="Arial Narrow" w:cs="Arial"/>
                <w:sz w:val="20"/>
                <w:szCs w:val="20"/>
              </w:rPr>
              <w:t>DIREC</w:t>
            </w:r>
            <w:r w:rsidRPr="00390D74">
              <w:rPr>
                <w:rFonts w:ascii="Arial Narrow" w:hAnsi="Arial Narrow" w:cs="Arial"/>
                <w:sz w:val="20"/>
                <w:szCs w:val="20"/>
              </w:rPr>
              <w:t xml:space="preserve">CIÓN </w:t>
            </w:r>
            <w:r w:rsidR="00185AC3" w:rsidRPr="00390D74">
              <w:rPr>
                <w:rFonts w:ascii="Arial Narrow" w:hAnsi="Arial Narrow" w:cs="Arial"/>
                <w:sz w:val="20"/>
                <w:szCs w:val="20"/>
              </w:rPr>
              <w:t>ADMINISTRATIV</w:t>
            </w:r>
            <w:r w:rsidRPr="00390D74">
              <w:rPr>
                <w:rFonts w:ascii="Arial Narrow" w:hAnsi="Arial Narrow" w:cs="Arial"/>
                <w:sz w:val="20"/>
                <w:szCs w:val="20"/>
              </w:rPr>
              <w:t>A</w:t>
            </w:r>
            <w:r w:rsidR="00185AC3" w:rsidRPr="00390D74">
              <w:rPr>
                <w:rFonts w:ascii="Arial Narrow" w:hAnsi="Arial Narrow" w:cs="Arial"/>
                <w:sz w:val="20"/>
                <w:szCs w:val="20"/>
              </w:rPr>
              <w:t xml:space="preserve"> Y FINANCIER</w:t>
            </w:r>
            <w:r w:rsidRPr="00390D74">
              <w:rPr>
                <w:rFonts w:ascii="Arial Narrow" w:hAnsi="Arial Narrow" w:cs="Arial"/>
                <w:sz w:val="20"/>
                <w:szCs w:val="20"/>
              </w:rPr>
              <w:t>A</w:t>
            </w:r>
            <w:r w:rsidR="00185AC3" w:rsidRPr="00390D74">
              <w:rPr>
                <w:rFonts w:ascii="Arial Narrow" w:hAnsi="Arial Narrow" w:cs="Arial"/>
                <w:sz w:val="20"/>
                <w:szCs w:val="20"/>
              </w:rPr>
              <w:t xml:space="preserve"> – DAF</w:t>
            </w:r>
          </w:p>
          <w:p w14:paraId="1AF35A7C" w14:textId="77777777" w:rsidR="00DD1417" w:rsidRPr="00390D74" w:rsidRDefault="00CA5243" w:rsidP="00CA5243">
            <w:pPr>
              <w:jc w:val="both"/>
              <w:rPr>
                <w:rFonts w:ascii="Arial Narrow" w:hAnsi="Arial Narrow" w:cs="Arial"/>
                <w:sz w:val="20"/>
                <w:szCs w:val="20"/>
              </w:rPr>
            </w:pPr>
            <w:r w:rsidRPr="00390D74">
              <w:rPr>
                <w:rFonts w:ascii="Arial Narrow" w:hAnsi="Arial Narrow" w:cs="Arial"/>
                <w:sz w:val="20"/>
                <w:szCs w:val="20"/>
                <w:lang w:val="es-MX"/>
              </w:rPr>
              <w:t xml:space="preserve">                                                               - </w:t>
            </w:r>
            <w:r w:rsidR="00185AC3" w:rsidRPr="00390D74">
              <w:rPr>
                <w:rFonts w:ascii="Arial Narrow" w:hAnsi="Arial Narrow" w:cs="Arial"/>
                <w:sz w:val="20"/>
                <w:szCs w:val="20"/>
                <w:lang w:val="es-MX"/>
              </w:rPr>
              <w:t>DIREC</w:t>
            </w:r>
            <w:r w:rsidRPr="00390D74">
              <w:rPr>
                <w:rFonts w:ascii="Arial Narrow" w:hAnsi="Arial Narrow" w:cs="Arial"/>
                <w:sz w:val="20"/>
                <w:szCs w:val="20"/>
                <w:lang w:val="es-MX"/>
              </w:rPr>
              <w:t xml:space="preserve">CIÓN </w:t>
            </w:r>
            <w:r w:rsidR="00185AC3" w:rsidRPr="00390D74">
              <w:rPr>
                <w:rFonts w:ascii="Arial Narrow" w:hAnsi="Arial Narrow" w:cs="Arial"/>
                <w:sz w:val="20"/>
                <w:szCs w:val="20"/>
                <w:lang w:val="es-MX"/>
              </w:rPr>
              <w:t>DE EVALUACIÓN, SEGUIMIENTO Y CONTROL AMBIENTAL - DESCA</w:t>
            </w:r>
            <w:r w:rsidR="00185AC3" w:rsidRPr="00390D74">
              <w:rPr>
                <w:rFonts w:ascii="Arial Narrow" w:hAnsi="Arial Narrow" w:cs="Arial"/>
                <w:sz w:val="20"/>
                <w:szCs w:val="20"/>
              </w:rPr>
              <w:t xml:space="preserve"> </w:t>
            </w:r>
          </w:p>
          <w:p w14:paraId="09C28BAF" w14:textId="78966BC8" w:rsidR="00AD5764" w:rsidRPr="00390D74" w:rsidRDefault="00AD5764" w:rsidP="00CA5243">
            <w:pPr>
              <w:jc w:val="both"/>
              <w:rPr>
                <w:rFonts w:ascii="Arial Narrow" w:hAnsi="Arial Narrow" w:cs="Arial"/>
                <w:sz w:val="20"/>
                <w:szCs w:val="20"/>
                <w:lang w:val="es-CO"/>
              </w:rPr>
            </w:pPr>
          </w:p>
        </w:tc>
      </w:tr>
      <w:tr w:rsidR="003D7B59" w:rsidRPr="00390D74" w14:paraId="3A84228F" w14:textId="77777777" w:rsidTr="00E91DA9">
        <w:trPr>
          <w:trHeight w:val="1549"/>
          <w:jc w:val="center"/>
        </w:trPr>
        <w:tc>
          <w:tcPr>
            <w:tcW w:w="10206" w:type="dxa"/>
            <w:tcBorders>
              <w:top w:val="single" w:sz="4" w:space="0" w:color="auto"/>
              <w:left w:val="single" w:sz="4" w:space="0" w:color="auto"/>
              <w:bottom w:val="single" w:sz="4" w:space="0" w:color="auto"/>
              <w:right w:val="single" w:sz="4" w:space="0" w:color="auto"/>
            </w:tcBorders>
          </w:tcPr>
          <w:p w14:paraId="763CCE0A" w14:textId="77777777" w:rsidR="00434DA2" w:rsidRPr="00390D74" w:rsidRDefault="00434DA2" w:rsidP="00E91DA9">
            <w:pPr>
              <w:rPr>
                <w:rFonts w:ascii="Arial Narrow" w:hAnsi="Arial Narrow" w:cs="Arial"/>
                <w:b/>
                <w:bCs/>
                <w:iCs/>
                <w:sz w:val="20"/>
                <w:szCs w:val="20"/>
              </w:rPr>
            </w:pPr>
            <w:r w:rsidRPr="00390D74">
              <w:rPr>
                <w:rFonts w:ascii="Arial Narrow" w:hAnsi="Arial Narrow" w:cs="Arial"/>
                <w:b/>
                <w:bCs/>
                <w:iCs/>
                <w:sz w:val="20"/>
                <w:szCs w:val="20"/>
              </w:rPr>
              <w:t>2. PROYECTO</w:t>
            </w:r>
          </w:p>
          <w:p w14:paraId="032A1864" w14:textId="77777777" w:rsidR="00434DA2" w:rsidRPr="006714D2" w:rsidRDefault="00434DA2" w:rsidP="00E91DA9">
            <w:pPr>
              <w:rPr>
                <w:rFonts w:ascii="Arial Narrow" w:hAnsi="Arial Narrow" w:cs="Arial"/>
                <w:b/>
                <w:bCs/>
                <w:i/>
                <w:sz w:val="20"/>
                <w:szCs w:val="20"/>
              </w:rPr>
            </w:pPr>
          </w:p>
          <w:p w14:paraId="73A43566" w14:textId="77777777" w:rsidR="00FD6CB1" w:rsidRPr="00390D74" w:rsidRDefault="00FD6CB1" w:rsidP="00E91DA9">
            <w:pPr>
              <w:jc w:val="both"/>
              <w:rPr>
                <w:rFonts w:ascii="Arial Narrow" w:hAnsi="Arial Narrow" w:cs="Arial"/>
                <w:b/>
                <w:bCs/>
                <w:i/>
                <w:sz w:val="20"/>
                <w:szCs w:val="20"/>
                <w:u w:val="single"/>
              </w:rPr>
            </w:pPr>
            <w:r w:rsidRPr="00390D74">
              <w:rPr>
                <w:rFonts w:ascii="Arial Narrow" w:hAnsi="Arial Narrow" w:cs="Arial"/>
                <w:b/>
                <w:bCs/>
                <w:i/>
                <w:sz w:val="20"/>
                <w:szCs w:val="20"/>
                <w:u w:val="single"/>
              </w:rPr>
              <w:t xml:space="preserve">DIRECCION DE INFRAESTRUCTURA AMBIENTAL – DIA </w:t>
            </w:r>
          </w:p>
          <w:p w14:paraId="37B52992" w14:textId="77777777" w:rsidR="00FD6CB1" w:rsidRPr="00390D74" w:rsidRDefault="00FD6CB1" w:rsidP="00E91DA9">
            <w:pPr>
              <w:jc w:val="both"/>
              <w:rPr>
                <w:rFonts w:ascii="Arial Narrow" w:hAnsi="Arial Narrow" w:cs="Arial"/>
                <w:i/>
                <w:sz w:val="20"/>
                <w:szCs w:val="20"/>
              </w:rPr>
            </w:pPr>
          </w:p>
          <w:p w14:paraId="6E8B5E2F" w14:textId="7DA17FEA" w:rsidR="00FD6CB1" w:rsidRPr="00390D74" w:rsidRDefault="00FD6CB1" w:rsidP="00E91DA9">
            <w:pPr>
              <w:jc w:val="both"/>
              <w:rPr>
                <w:rFonts w:ascii="Arial Narrow" w:hAnsi="Arial Narrow" w:cs="Arial"/>
                <w:b/>
                <w:bCs/>
                <w:i/>
                <w:sz w:val="20"/>
                <w:szCs w:val="20"/>
              </w:rPr>
            </w:pPr>
            <w:r w:rsidRPr="00390D74">
              <w:rPr>
                <w:rFonts w:ascii="Arial Narrow" w:hAnsi="Arial Narrow" w:cs="Arial"/>
                <w:b/>
                <w:bCs/>
                <w:i/>
                <w:sz w:val="20"/>
                <w:szCs w:val="20"/>
              </w:rPr>
              <w:t>ARTICULACIÓN PGAR 2024-2035</w:t>
            </w:r>
          </w:p>
          <w:p w14:paraId="620716D9" w14:textId="22AC4A3C" w:rsidR="005C1BD6" w:rsidRPr="00390D74" w:rsidRDefault="00FD6CB1" w:rsidP="005C1BD6">
            <w:pPr>
              <w:pStyle w:val="xmsonormal"/>
              <w:shd w:val="clear" w:color="auto" w:fill="FFFFFF"/>
              <w:spacing w:before="0" w:beforeAutospacing="0" w:after="0" w:afterAutospacing="0"/>
              <w:rPr>
                <w:rFonts w:ascii="Arial Narrow" w:hAnsi="Arial Narrow" w:cs="Arial"/>
                <w:color w:val="242424"/>
                <w:sz w:val="20"/>
                <w:szCs w:val="20"/>
              </w:rPr>
            </w:pPr>
            <w:r w:rsidRPr="00390D74">
              <w:rPr>
                <w:rFonts w:ascii="Arial Narrow" w:hAnsi="Arial Narrow" w:cs="Arial"/>
                <w:color w:val="242424"/>
                <w:sz w:val="20"/>
                <w:szCs w:val="20"/>
              </w:rPr>
              <w:t xml:space="preserve">Línea estratégica: 4. </w:t>
            </w:r>
            <w:r w:rsidR="005C1BD6" w:rsidRPr="00390D74">
              <w:rPr>
                <w:rFonts w:ascii="Arial Narrow" w:hAnsi="Arial Narrow" w:cs="Arial"/>
                <w:color w:val="242424"/>
                <w:sz w:val="20"/>
                <w:szCs w:val="20"/>
              </w:rPr>
              <w:t>Cultura ambiental y gestión institucional para la gobernanza en el territorio CAR.</w:t>
            </w:r>
          </w:p>
          <w:p w14:paraId="450475B2" w14:textId="77777777" w:rsidR="005C1BD6" w:rsidRPr="00390D74" w:rsidRDefault="005C1BD6" w:rsidP="005C1BD6">
            <w:pPr>
              <w:pStyle w:val="xmsonormal"/>
              <w:shd w:val="clear" w:color="auto" w:fill="FFFFFF"/>
              <w:spacing w:before="0" w:beforeAutospacing="0" w:after="0" w:afterAutospacing="0"/>
              <w:rPr>
                <w:rFonts w:ascii="Arial Narrow" w:hAnsi="Arial Narrow" w:cs="Arial"/>
                <w:color w:val="242424"/>
                <w:sz w:val="20"/>
                <w:szCs w:val="20"/>
              </w:rPr>
            </w:pPr>
            <w:r w:rsidRPr="00390D74">
              <w:rPr>
                <w:rFonts w:ascii="Arial Narrow" w:hAnsi="Arial Narrow" w:cs="Arial"/>
                <w:color w:val="242424"/>
                <w:sz w:val="20"/>
                <w:szCs w:val="20"/>
              </w:rPr>
              <w:t>Programa: 08. Cultura ambiental y fortalecimiento de la gestión institucional para el desarrollo sostenible.</w:t>
            </w:r>
          </w:p>
          <w:p w14:paraId="1E265197" w14:textId="77777777" w:rsidR="00FD6CB1" w:rsidRPr="00390D74" w:rsidRDefault="00FD6CB1" w:rsidP="005C1BD6">
            <w:pPr>
              <w:pStyle w:val="xmsonormal"/>
              <w:shd w:val="clear" w:color="auto" w:fill="FFFFFF"/>
              <w:spacing w:before="0" w:beforeAutospacing="0" w:after="0" w:afterAutospacing="0"/>
              <w:rPr>
                <w:rFonts w:ascii="Arial Narrow" w:hAnsi="Arial Narrow" w:cs="Arial"/>
                <w:color w:val="242424"/>
                <w:sz w:val="20"/>
                <w:szCs w:val="20"/>
              </w:rPr>
            </w:pPr>
          </w:p>
          <w:p w14:paraId="18F8CA5D" w14:textId="3867259F" w:rsidR="00FD6CB1" w:rsidRPr="00390D74" w:rsidRDefault="00FD6CB1" w:rsidP="00FD6CB1">
            <w:pPr>
              <w:jc w:val="both"/>
              <w:rPr>
                <w:rFonts w:ascii="Arial Narrow" w:hAnsi="Arial Narrow" w:cs="Arial"/>
                <w:b/>
                <w:bCs/>
                <w:i/>
                <w:sz w:val="20"/>
                <w:szCs w:val="20"/>
              </w:rPr>
            </w:pPr>
            <w:r w:rsidRPr="00390D74">
              <w:rPr>
                <w:rFonts w:ascii="Arial Narrow" w:hAnsi="Arial Narrow" w:cs="Arial"/>
                <w:b/>
                <w:bCs/>
                <w:i/>
                <w:sz w:val="20"/>
                <w:szCs w:val="20"/>
              </w:rPr>
              <w:t>ARTICULACIÓN PAC 2024-2027</w:t>
            </w:r>
          </w:p>
          <w:p w14:paraId="572418F6" w14:textId="681B124F" w:rsidR="005C1BD6" w:rsidRPr="00390D74" w:rsidRDefault="005C1BD6" w:rsidP="005C1BD6">
            <w:pPr>
              <w:pStyle w:val="xmsonormal"/>
              <w:shd w:val="clear" w:color="auto" w:fill="FFFFFF"/>
              <w:spacing w:before="0" w:beforeAutospacing="0" w:after="0" w:afterAutospacing="0"/>
              <w:rPr>
                <w:rFonts w:ascii="Arial Narrow" w:hAnsi="Arial Narrow" w:cs="Arial"/>
                <w:color w:val="242424"/>
                <w:sz w:val="20"/>
                <w:szCs w:val="20"/>
              </w:rPr>
            </w:pPr>
            <w:r w:rsidRPr="00390D74">
              <w:rPr>
                <w:rFonts w:ascii="Arial Narrow" w:hAnsi="Arial Narrow" w:cs="Arial"/>
                <w:color w:val="242424"/>
                <w:sz w:val="20"/>
                <w:szCs w:val="20"/>
              </w:rPr>
              <w:t>Proyecto: 18.</w:t>
            </w:r>
            <w:r w:rsidR="00FD6CB1" w:rsidRPr="00390D74">
              <w:rPr>
                <w:rFonts w:ascii="Arial Narrow" w:hAnsi="Arial Narrow" w:cs="Arial"/>
                <w:color w:val="242424"/>
                <w:sz w:val="20"/>
                <w:szCs w:val="20"/>
              </w:rPr>
              <w:t xml:space="preserve"> </w:t>
            </w:r>
            <w:r w:rsidRPr="00390D74">
              <w:rPr>
                <w:rFonts w:ascii="Arial Narrow" w:hAnsi="Arial Narrow" w:cs="Arial"/>
                <w:color w:val="242424"/>
                <w:sz w:val="20"/>
                <w:szCs w:val="20"/>
              </w:rPr>
              <w:t>Gestión institucional e interinstitucional.</w:t>
            </w:r>
          </w:p>
          <w:p w14:paraId="51DC7923" w14:textId="0D98BB51" w:rsidR="00FD6CB1" w:rsidRPr="00317941" w:rsidRDefault="00FD6CB1" w:rsidP="00FD6CB1">
            <w:pPr>
              <w:pStyle w:val="xmsonormal"/>
              <w:shd w:val="clear" w:color="auto" w:fill="FFFFFF"/>
              <w:spacing w:before="0" w:beforeAutospacing="0" w:after="0" w:afterAutospacing="0"/>
              <w:rPr>
                <w:rFonts w:ascii="Arial Narrow" w:hAnsi="Arial Narrow" w:cs="Arial"/>
                <w:color w:val="000000" w:themeColor="text1"/>
                <w:sz w:val="20"/>
                <w:szCs w:val="20"/>
              </w:rPr>
            </w:pPr>
            <w:r w:rsidRPr="00424278">
              <w:rPr>
                <w:rFonts w:ascii="Arial Narrow" w:hAnsi="Arial Narrow" w:cs="Arial"/>
                <w:color w:val="242424"/>
                <w:sz w:val="20"/>
                <w:szCs w:val="20"/>
              </w:rPr>
              <w:t>Objetivo: </w:t>
            </w:r>
            <w:r w:rsidRPr="00424278">
              <w:rPr>
                <w:rFonts w:ascii="Arial Narrow" w:hAnsi="Arial Narrow" w:cs="Arial"/>
                <w:color w:val="242424"/>
                <w:sz w:val="20"/>
                <w:szCs w:val="20"/>
                <w:bdr w:val="none" w:sz="0" w:space="0" w:color="auto" w:frame="1"/>
              </w:rPr>
              <w:t>18.</w:t>
            </w:r>
            <w:r w:rsidR="00D55E85" w:rsidRPr="00424278">
              <w:rPr>
                <w:rFonts w:ascii="Arial Narrow" w:hAnsi="Arial Narrow" w:cs="Arial"/>
                <w:color w:val="242424"/>
                <w:sz w:val="20"/>
                <w:szCs w:val="20"/>
                <w:bdr w:val="none" w:sz="0" w:space="0" w:color="auto" w:frame="1"/>
              </w:rPr>
              <w:t xml:space="preserve">9 </w:t>
            </w:r>
            <w:r w:rsidR="00DA389C" w:rsidRPr="00424278">
              <w:rPr>
                <w:rFonts w:ascii="Arial Narrow" w:hAnsi="Arial Narrow" w:cs="Arial"/>
                <w:color w:val="242424"/>
                <w:sz w:val="20"/>
                <w:szCs w:val="20"/>
                <w:bdr w:val="none" w:sz="0" w:space="0" w:color="auto" w:frame="1"/>
              </w:rPr>
              <w:t xml:space="preserve">Ejecutar gastos </w:t>
            </w:r>
            <w:r w:rsidR="00DA389C" w:rsidRPr="00317941">
              <w:rPr>
                <w:rFonts w:ascii="Arial Narrow" w:hAnsi="Arial Narrow" w:cs="Arial"/>
                <w:color w:val="000000" w:themeColor="text1"/>
                <w:sz w:val="20"/>
                <w:szCs w:val="20"/>
                <w:bdr w:val="none" w:sz="0" w:space="0" w:color="auto" w:frame="1"/>
              </w:rPr>
              <w:t>operativos de inversión y/o recurrentes requeridos para la ejecución del proyecto.</w:t>
            </w:r>
          </w:p>
          <w:p w14:paraId="1220266F" w14:textId="0FFF1796" w:rsidR="00FD6CB1" w:rsidRPr="00317941" w:rsidRDefault="00FD6CB1" w:rsidP="0027378C">
            <w:pPr>
              <w:pStyle w:val="xmsonormal"/>
              <w:shd w:val="clear" w:color="auto" w:fill="FFFFFF"/>
              <w:spacing w:before="0" w:beforeAutospacing="0" w:after="0" w:afterAutospacing="0"/>
              <w:jc w:val="both"/>
              <w:rPr>
                <w:rFonts w:ascii="Arial Narrow" w:hAnsi="Arial Narrow" w:cs="Arial"/>
                <w:color w:val="000000" w:themeColor="text1"/>
                <w:sz w:val="20"/>
                <w:szCs w:val="20"/>
              </w:rPr>
            </w:pPr>
            <w:r w:rsidRPr="00317941">
              <w:rPr>
                <w:rFonts w:ascii="Arial Narrow" w:hAnsi="Arial Narrow" w:cs="Arial"/>
                <w:color w:val="000000" w:themeColor="text1"/>
                <w:sz w:val="20"/>
                <w:szCs w:val="20"/>
                <w:bdr w:val="none" w:sz="0" w:space="0" w:color="auto" w:frame="1"/>
              </w:rPr>
              <w:t>Actividad:</w:t>
            </w:r>
            <w:r w:rsidR="00FF3365" w:rsidRPr="00317941">
              <w:rPr>
                <w:rFonts w:ascii="Arial Narrow" w:hAnsi="Arial Narrow" w:cs="Arial"/>
                <w:color w:val="000000" w:themeColor="text1"/>
                <w:sz w:val="20"/>
                <w:szCs w:val="20"/>
                <w:bdr w:val="none" w:sz="0" w:space="0" w:color="auto" w:frame="1"/>
              </w:rPr>
              <w:t xml:space="preserve"> </w:t>
            </w:r>
            <w:r w:rsidRPr="00317941">
              <w:rPr>
                <w:rFonts w:ascii="Arial Narrow" w:hAnsi="Arial Narrow" w:cs="Arial"/>
                <w:color w:val="000000" w:themeColor="text1"/>
                <w:sz w:val="20"/>
                <w:szCs w:val="20"/>
                <w:bdr w:val="none" w:sz="0" w:space="0" w:color="auto" w:frame="1"/>
              </w:rPr>
              <w:t>18.</w:t>
            </w:r>
            <w:r w:rsidR="00D55E85" w:rsidRPr="00317941">
              <w:rPr>
                <w:rFonts w:ascii="Arial Narrow" w:hAnsi="Arial Narrow" w:cs="Arial"/>
                <w:color w:val="000000" w:themeColor="text1"/>
                <w:sz w:val="20"/>
                <w:szCs w:val="20"/>
                <w:bdr w:val="none" w:sz="0" w:space="0" w:color="auto" w:frame="1"/>
              </w:rPr>
              <w:t>9</w:t>
            </w:r>
            <w:r w:rsidRPr="00317941">
              <w:rPr>
                <w:rFonts w:ascii="Arial Narrow" w:hAnsi="Arial Narrow" w:cs="Arial"/>
                <w:color w:val="000000" w:themeColor="text1"/>
                <w:sz w:val="20"/>
                <w:szCs w:val="20"/>
                <w:bdr w:val="none" w:sz="0" w:space="0" w:color="auto" w:frame="1"/>
              </w:rPr>
              <w:t>.</w:t>
            </w:r>
            <w:r w:rsidR="00D55E85" w:rsidRPr="00317941">
              <w:rPr>
                <w:rFonts w:ascii="Arial Narrow" w:hAnsi="Arial Narrow" w:cs="Arial"/>
                <w:color w:val="000000" w:themeColor="text1"/>
                <w:sz w:val="20"/>
                <w:szCs w:val="20"/>
                <w:bdr w:val="none" w:sz="0" w:space="0" w:color="auto" w:frame="1"/>
              </w:rPr>
              <w:t>2 Ejecutar gastos operativos de inversión y/o recurrentes requeridos para la ejecución de las actividades del proyecto asociadas a la DIA.</w:t>
            </w:r>
            <w:r w:rsidR="00FF3365" w:rsidRPr="00317941">
              <w:rPr>
                <w:rFonts w:ascii="Arial Narrow" w:hAnsi="Arial Narrow" w:cs="Arial"/>
                <w:color w:val="000000" w:themeColor="text1"/>
                <w:sz w:val="20"/>
                <w:szCs w:val="20"/>
              </w:rPr>
              <w:t xml:space="preserve"> </w:t>
            </w:r>
          </w:p>
          <w:p w14:paraId="1C5FEED0" w14:textId="77777777" w:rsidR="00FD6CB1" w:rsidRPr="006714D2" w:rsidRDefault="00FD6CB1" w:rsidP="005C1BD6">
            <w:pPr>
              <w:pStyle w:val="xmsonormal"/>
              <w:shd w:val="clear" w:color="auto" w:fill="FFFFFF"/>
              <w:spacing w:before="0" w:beforeAutospacing="0" w:after="0" w:afterAutospacing="0"/>
              <w:rPr>
                <w:rFonts w:ascii="Arial Narrow" w:hAnsi="Arial Narrow" w:cs="Arial"/>
                <w:color w:val="242424"/>
                <w:sz w:val="20"/>
                <w:szCs w:val="20"/>
              </w:rPr>
            </w:pPr>
          </w:p>
          <w:p w14:paraId="4409AA16" w14:textId="20B7B6AC" w:rsidR="00FD6CB1" w:rsidRPr="00390D74" w:rsidRDefault="00FD6CB1" w:rsidP="00FD6CB1">
            <w:pPr>
              <w:jc w:val="both"/>
              <w:rPr>
                <w:rFonts w:ascii="Arial Narrow" w:hAnsi="Arial Narrow" w:cs="Arial"/>
                <w:b/>
                <w:bCs/>
                <w:i/>
                <w:sz w:val="20"/>
                <w:szCs w:val="20"/>
                <w:u w:val="single"/>
              </w:rPr>
            </w:pPr>
            <w:r w:rsidRPr="00390D74">
              <w:rPr>
                <w:rFonts w:ascii="Arial Narrow" w:hAnsi="Arial Narrow" w:cs="Arial"/>
                <w:b/>
                <w:bCs/>
                <w:i/>
                <w:sz w:val="20"/>
                <w:szCs w:val="20"/>
                <w:u w:val="single"/>
              </w:rPr>
              <w:t>DIRECCIÓN DE EVALUACIÓN, SEGUIMIENTO Y CONTROL AMBIENTAL- DESCA</w:t>
            </w:r>
          </w:p>
          <w:p w14:paraId="4ED8256F" w14:textId="77777777" w:rsidR="00FD6CB1" w:rsidRPr="00390D74" w:rsidRDefault="00FD6CB1" w:rsidP="00FD6CB1">
            <w:pPr>
              <w:jc w:val="both"/>
              <w:rPr>
                <w:rFonts w:ascii="Arial Narrow" w:hAnsi="Arial Narrow" w:cs="Arial"/>
                <w:i/>
                <w:sz w:val="20"/>
                <w:szCs w:val="20"/>
              </w:rPr>
            </w:pPr>
          </w:p>
          <w:p w14:paraId="79576DD9" w14:textId="5520EDB0" w:rsidR="00FD6CB1" w:rsidRPr="00390D74" w:rsidRDefault="00FD6CB1" w:rsidP="00FD6CB1">
            <w:pPr>
              <w:jc w:val="both"/>
              <w:rPr>
                <w:rFonts w:ascii="Arial Narrow" w:hAnsi="Arial Narrow" w:cs="Arial"/>
                <w:b/>
                <w:bCs/>
                <w:i/>
                <w:sz w:val="20"/>
                <w:szCs w:val="20"/>
              </w:rPr>
            </w:pPr>
            <w:r w:rsidRPr="00390D74">
              <w:rPr>
                <w:rFonts w:ascii="Arial Narrow" w:hAnsi="Arial Narrow" w:cs="Arial"/>
                <w:b/>
                <w:bCs/>
                <w:i/>
                <w:sz w:val="20"/>
                <w:szCs w:val="20"/>
              </w:rPr>
              <w:t>ARTICULACIÓN PGAR 2024-2035</w:t>
            </w:r>
          </w:p>
          <w:p w14:paraId="0B828E23" w14:textId="7F4F70AD" w:rsidR="00FD6CB1" w:rsidRPr="00390D74" w:rsidRDefault="00D71F11" w:rsidP="00FD6CB1">
            <w:pPr>
              <w:pStyle w:val="xmsonormal"/>
              <w:shd w:val="clear" w:color="auto" w:fill="FFFFFF"/>
              <w:spacing w:before="0" w:beforeAutospacing="0" w:after="0" w:afterAutospacing="0"/>
              <w:rPr>
                <w:rFonts w:ascii="Arial Narrow" w:hAnsi="Arial Narrow" w:cs="Arial"/>
                <w:color w:val="242424"/>
                <w:sz w:val="20"/>
                <w:szCs w:val="20"/>
              </w:rPr>
            </w:pPr>
            <w:r w:rsidRPr="00390D74">
              <w:rPr>
                <w:rFonts w:ascii="Arial Narrow" w:hAnsi="Arial Narrow" w:cs="Arial"/>
                <w:color w:val="242424"/>
                <w:sz w:val="20"/>
                <w:szCs w:val="20"/>
              </w:rPr>
              <w:t>Línea</w:t>
            </w:r>
            <w:r w:rsidR="00FD6CB1" w:rsidRPr="00390D74">
              <w:rPr>
                <w:rFonts w:ascii="Arial Narrow" w:hAnsi="Arial Narrow" w:cs="Arial"/>
                <w:color w:val="242424"/>
                <w:sz w:val="20"/>
                <w:szCs w:val="20"/>
              </w:rPr>
              <w:t xml:space="preserve"> estratégica: 3. Autoridad ambiental para el desarrollo sostenible en el territorio.</w:t>
            </w:r>
          </w:p>
          <w:p w14:paraId="7773ABDE" w14:textId="77777777" w:rsidR="00FD6CB1" w:rsidRPr="00390D74" w:rsidRDefault="00FD6CB1" w:rsidP="00FD6CB1">
            <w:pPr>
              <w:pStyle w:val="xmsonormal"/>
              <w:shd w:val="clear" w:color="auto" w:fill="FFFFFF"/>
              <w:spacing w:before="0" w:beforeAutospacing="0" w:after="0" w:afterAutospacing="0"/>
              <w:rPr>
                <w:rFonts w:ascii="Arial Narrow" w:hAnsi="Arial Narrow" w:cs="Arial"/>
                <w:color w:val="242424"/>
                <w:sz w:val="20"/>
                <w:szCs w:val="20"/>
              </w:rPr>
            </w:pPr>
            <w:r w:rsidRPr="00390D74">
              <w:rPr>
                <w:rFonts w:ascii="Arial Narrow" w:hAnsi="Arial Narrow" w:cs="Arial"/>
                <w:color w:val="242424"/>
                <w:sz w:val="20"/>
                <w:szCs w:val="20"/>
              </w:rPr>
              <w:t>Programa: 05. Control ambiental para la conservación de los recursos naturales.</w:t>
            </w:r>
          </w:p>
          <w:p w14:paraId="39ACB35E" w14:textId="77777777" w:rsidR="00FD6CB1" w:rsidRPr="00390D74" w:rsidRDefault="00FD6CB1" w:rsidP="00FD6CB1">
            <w:pPr>
              <w:pStyle w:val="xmsonormal"/>
              <w:shd w:val="clear" w:color="auto" w:fill="FFFFFF"/>
              <w:spacing w:before="0" w:beforeAutospacing="0" w:after="0" w:afterAutospacing="0"/>
              <w:rPr>
                <w:rFonts w:ascii="Arial Narrow" w:hAnsi="Arial Narrow" w:cs="Arial"/>
                <w:color w:val="242424"/>
                <w:sz w:val="20"/>
                <w:szCs w:val="20"/>
              </w:rPr>
            </w:pPr>
          </w:p>
          <w:p w14:paraId="3169F378" w14:textId="77777777" w:rsidR="00FD6CB1" w:rsidRPr="00390D74" w:rsidRDefault="00FD6CB1" w:rsidP="00FD6CB1">
            <w:pPr>
              <w:jc w:val="both"/>
              <w:rPr>
                <w:rFonts w:ascii="Arial Narrow" w:hAnsi="Arial Narrow" w:cs="Arial"/>
                <w:b/>
                <w:bCs/>
                <w:i/>
                <w:sz w:val="20"/>
                <w:szCs w:val="20"/>
              </w:rPr>
            </w:pPr>
            <w:r w:rsidRPr="00390D74">
              <w:rPr>
                <w:rFonts w:ascii="Arial Narrow" w:hAnsi="Arial Narrow" w:cs="Arial"/>
                <w:b/>
                <w:bCs/>
                <w:i/>
                <w:sz w:val="20"/>
                <w:szCs w:val="20"/>
              </w:rPr>
              <w:t>ARTICULACIÓN PAC 2024-2027</w:t>
            </w:r>
          </w:p>
          <w:p w14:paraId="171526BA" w14:textId="77777777" w:rsidR="00FD6CB1" w:rsidRPr="00390D74" w:rsidRDefault="00FD6CB1" w:rsidP="005C1BD6">
            <w:pPr>
              <w:pStyle w:val="xmsonormal"/>
              <w:shd w:val="clear" w:color="auto" w:fill="FFFFFF"/>
              <w:spacing w:before="0" w:beforeAutospacing="0" w:after="0" w:afterAutospacing="0"/>
              <w:textAlignment w:val="baseline"/>
              <w:rPr>
                <w:rFonts w:ascii="Arial Narrow" w:hAnsi="Arial Narrow" w:cs="Arial"/>
                <w:color w:val="242424"/>
                <w:sz w:val="20"/>
                <w:szCs w:val="20"/>
                <w:shd w:val="clear" w:color="auto" w:fill="FFFFFF"/>
              </w:rPr>
            </w:pPr>
            <w:r w:rsidRPr="00390D74">
              <w:rPr>
                <w:rFonts w:ascii="Arial Narrow" w:hAnsi="Arial Narrow" w:cs="Arial"/>
                <w:color w:val="242424"/>
                <w:sz w:val="20"/>
                <w:szCs w:val="20"/>
                <w:shd w:val="clear" w:color="auto" w:fill="FFFFFF"/>
              </w:rPr>
              <w:t>Proyecto: 12. Autoridad ambiental en el territorio CAR</w:t>
            </w:r>
          </w:p>
          <w:p w14:paraId="1EDE7368" w14:textId="29ED7E5B" w:rsidR="005C1BD6" w:rsidRPr="00390D74" w:rsidRDefault="005C1BD6" w:rsidP="005C1BD6">
            <w:pPr>
              <w:pStyle w:val="xmsonormal"/>
              <w:shd w:val="clear" w:color="auto" w:fill="FFFFFF"/>
              <w:spacing w:before="0" w:beforeAutospacing="0" w:after="0" w:afterAutospacing="0"/>
              <w:textAlignment w:val="baseline"/>
              <w:rPr>
                <w:rFonts w:ascii="Arial Narrow" w:hAnsi="Arial Narrow" w:cs="Arial"/>
                <w:color w:val="242424"/>
                <w:sz w:val="20"/>
                <w:szCs w:val="20"/>
              </w:rPr>
            </w:pPr>
            <w:r w:rsidRPr="00390D74">
              <w:rPr>
                <w:rFonts w:ascii="Arial Narrow" w:hAnsi="Arial Narrow" w:cs="Arial"/>
                <w:color w:val="242424"/>
                <w:sz w:val="20"/>
                <w:szCs w:val="20"/>
              </w:rPr>
              <w:t>Objetivo: 12.1 Fortalecer la capacidad técnica y administrativa para el ejercicio de la autoridad ambiental en la administración de los recursos naturales renovables en el territorio CAR</w:t>
            </w:r>
          </w:p>
          <w:p w14:paraId="56FE0EAF" w14:textId="77777777" w:rsidR="005C1BD6" w:rsidRPr="00390D74" w:rsidRDefault="005C1BD6" w:rsidP="005C1BD6">
            <w:pPr>
              <w:pStyle w:val="xdefault"/>
              <w:shd w:val="clear" w:color="auto" w:fill="FFFFFF"/>
              <w:spacing w:before="0" w:beforeAutospacing="0" w:after="0" w:afterAutospacing="0" w:line="276" w:lineRule="atLeast"/>
              <w:jc w:val="both"/>
              <w:textAlignment w:val="baseline"/>
              <w:rPr>
                <w:rFonts w:ascii="Arial Narrow" w:hAnsi="Arial Narrow" w:cs="Arial"/>
                <w:color w:val="000000"/>
                <w:sz w:val="20"/>
                <w:szCs w:val="20"/>
                <w:bdr w:val="none" w:sz="0" w:space="0" w:color="auto" w:frame="1"/>
              </w:rPr>
            </w:pPr>
            <w:r w:rsidRPr="00390D74">
              <w:rPr>
                <w:rFonts w:ascii="Arial Narrow" w:hAnsi="Arial Narrow" w:cs="Arial"/>
                <w:color w:val="000000"/>
                <w:sz w:val="20"/>
                <w:szCs w:val="20"/>
                <w:bdr w:val="none" w:sz="0" w:space="0" w:color="auto" w:frame="1"/>
                <w:lang w:val="es-ES_tradnl"/>
              </w:rPr>
              <w:t>Actividad: </w:t>
            </w:r>
            <w:r w:rsidRPr="00390D74">
              <w:rPr>
                <w:rFonts w:ascii="Arial Narrow" w:hAnsi="Arial Narrow" w:cs="Arial"/>
                <w:color w:val="000000"/>
                <w:sz w:val="20"/>
                <w:szCs w:val="20"/>
                <w:bdr w:val="none" w:sz="0" w:space="0" w:color="auto" w:frame="1"/>
              </w:rPr>
              <w:t>12.1.4 Ejecutar acciones para el manejo, control y seguimiento de fauna silvestre nativa, invasora - exótica y predadora</w:t>
            </w:r>
          </w:p>
          <w:p w14:paraId="4FFBEE34" w14:textId="77777777" w:rsidR="005C1BD6" w:rsidRPr="00390D74" w:rsidRDefault="005C1BD6" w:rsidP="005C1BD6">
            <w:pPr>
              <w:pStyle w:val="xdefault"/>
              <w:shd w:val="clear" w:color="auto" w:fill="FFFFFF"/>
              <w:spacing w:before="0" w:beforeAutospacing="0" w:after="0" w:afterAutospacing="0" w:line="276" w:lineRule="atLeast"/>
              <w:jc w:val="both"/>
              <w:textAlignment w:val="baseline"/>
              <w:rPr>
                <w:rFonts w:ascii="Arial Narrow" w:hAnsi="Arial Narrow" w:cs="Arial"/>
                <w:color w:val="000000"/>
                <w:sz w:val="20"/>
                <w:szCs w:val="20"/>
              </w:rPr>
            </w:pPr>
          </w:p>
          <w:p w14:paraId="1B612853" w14:textId="18AA348F" w:rsidR="00FD6CB1" w:rsidRPr="00390D74" w:rsidRDefault="00FD6CB1" w:rsidP="00FD6CB1">
            <w:pPr>
              <w:jc w:val="both"/>
              <w:rPr>
                <w:rFonts w:ascii="Arial Narrow" w:hAnsi="Arial Narrow" w:cs="Arial"/>
                <w:b/>
                <w:bCs/>
                <w:i/>
                <w:sz w:val="20"/>
                <w:szCs w:val="20"/>
                <w:u w:val="single"/>
              </w:rPr>
            </w:pPr>
            <w:r w:rsidRPr="00390D74">
              <w:rPr>
                <w:rFonts w:ascii="Arial Narrow" w:hAnsi="Arial Narrow" w:cs="Arial"/>
                <w:b/>
                <w:bCs/>
                <w:i/>
                <w:sz w:val="20"/>
                <w:szCs w:val="20"/>
                <w:u w:val="single"/>
              </w:rPr>
              <w:t>DIRECCIÓN ADMINISTRATIVA Y FINANCIERA - DAF</w:t>
            </w:r>
          </w:p>
          <w:p w14:paraId="418822CE" w14:textId="77777777" w:rsidR="00FD6CB1" w:rsidRPr="00390D74" w:rsidRDefault="00FD6CB1" w:rsidP="00E91DA9">
            <w:pPr>
              <w:pStyle w:val="Default"/>
              <w:jc w:val="both"/>
              <w:rPr>
                <w:rFonts w:ascii="Arial Narrow" w:hAnsi="Arial Narrow"/>
                <w:b/>
                <w:i/>
                <w:color w:val="auto"/>
                <w:sz w:val="20"/>
                <w:szCs w:val="20"/>
              </w:rPr>
            </w:pPr>
          </w:p>
          <w:p w14:paraId="080ABA7E" w14:textId="3E8799F6" w:rsidR="00E91DA9" w:rsidRPr="00390D74" w:rsidRDefault="00E91DA9" w:rsidP="00E91DA9">
            <w:pPr>
              <w:pStyle w:val="Default"/>
              <w:jc w:val="both"/>
              <w:rPr>
                <w:rFonts w:ascii="Arial Narrow" w:hAnsi="Arial Narrow"/>
                <w:iCs/>
                <w:color w:val="auto"/>
                <w:sz w:val="20"/>
                <w:szCs w:val="20"/>
                <w:highlight w:val="yellow"/>
              </w:rPr>
            </w:pPr>
            <w:r w:rsidRPr="00390D74">
              <w:rPr>
                <w:rFonts w:ascii="Arial Narrow" w:hAnsi="Arial Narrow"/>
                <w:b/>
                <w:iCs/>
                <w:color w:val="auto"/>
                <w:sz w:val="20"/>
                <w:szCs w:val="20"/>
              </w:rPr>
              <w:t>FUNCIONAMIENTO</w:t>
            </w:r>
          </w:p>
          <w:p w14:paraId="357DE9EE" w14:textId="326D4097" w:rsidR="006A43E7" w:rsidRPr="00390D74" w:rsidRDefault="006A43E7" w:rsidP="00CF2337">
            <w:pPr>
              <w:pStyle w:val="Default"/>
              <w:jc w:val="both"/>
              <w:rPr>
                <w:rFonts w:ascii="Arial Narrow" w:hAnsi="Arial Narrow"/>
                <w:color w:val="auto"/>
                <w:sz w:val="20"/>
                <w:szCs w:val="20"/>
                <w:lang w:val="es-CO"/>
              </w:rPr>
            </w:pPr>
          </w:p>
        </w:tc>
      </w:tr>
      <w:tr w:rsidR="003D7B59" w:rsidRPr="00390D74" w14:paraId="66C8992B"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tcPr>
          <w:p w14:paraId="7E7F5404" w14:textId="77777777" w:rsidR="00A57BFF" w:rsidRPr="00390D74" w:rsidRDefault="00A57BFF" w:rsidP="00E91DA9">
            <w:pPr>
              <w:rPr>
                <w:rFonts w:ascii="Arial Narrow" w:hAnsi="Arial Narrow" w:cs="Arial"/>
                <w:b/>
                <w:sz w:val="20"/>
                <w:szCs w:val="20"/>
              </w:rPr>
            </w:pPr>
          </w:p>
          <w:p w14:paraId="57E484E0" w14:textId="021B7660" w:rsidR="00E91DA9" w:rsidRPr="006714D2" w:rsidRDefault="00434DA2" w:rsidP="00E91DA9">
            <w:pPr>
              <w:rPr>
                <w:rFonts w:ascii="Arial Narrow" w:hAnsi="Arial Narrow" w:cs="Arial"/>
                <w:sz w:val="20"/>
                <w:szCs w:val="20"/>
              </w:rPr>
            </w:pPr>
            <w:r w:rsidRPr="006714D2">
              <w:rPr>
                <w:rFonts w:ascii="Arial Narrow" w:hAnsi="Arial Narrow" w:cs="Arial"/>
                <w:b/>
                <w:sz w:val="20"/>
                <w:szCs w:val="20"/>
              </w:rPr>
              <w:t xml:space="preserve">3. </w:t>
            </w:r>
            <w:r w:rsidR="00E91DA9" w:rsidRPr="006714D2">
              <w:rPr>
                <w:rFonts w:ascii="Arial Narrow" w:hAnsi="Arial Narrow" w:cs="Arial"/>
                <w:b/>
                <w:sz w:val="20"/>
                <w:szCs w:val="20"/>
              </w:rPr>
              <w:t>RESPONSABLES:</w:t>
            </w:r>
            <w:r w:rsidR="00E91DA9" w:rsidRPr="006714D2">
              <w:rPr>
                <w:rFonts w:ascii="Arial Narrow" w:hAnsi="Arial Narrow" w:cs="Arial"/>
                <w:sz w:val="20"/>
                <w:szCs w:val="20"/>
              </w:rPr>
              <w:t xml:space="preserve"> </w:t>
            </w:r>
          </w:p>
          <w:p w14:paraId="2B6E7B87" w14:textId="77777777" w:rsidR="00AD5764" w:rsidRPr="00390D74" w:rsidRDefault="00AD5764" w:rsidP="00E91DA9">
            <w:pPr>
              <w:rPr>
                <w:rFonts w:ascii="Arial Narrow" w:hAnsi="Arial Narrow" w:cs="Arial"/>
                <w:b/>
                <w:sz w:val="20"/>
                <w:szCs w:val="20"/>
                <w:lang w:eastAsia="es-CO"/>
              </w:rPr>
            </w:pPr>
          </w:p>
          <w:p w14:paraId="74CA6E46" w14:textId="1AA940EE" w:rsidR="00E91DA9" w:rsidRPr="00390D74" w:rsidRDefault="0082357B" w:rsidP="00B75BA1">
            <w:pPr>
              <w:pStyle w:val="Prrafodelista"/>
              <w:numPr>
                <w:ilvl w:val="0"/>
                <w:numId w:val="9"/>
              </w:numPr>
              <w:rPr>
                <w:rFonts w:ascii="Arial Narrow" w:hAnsi="Arial Narrow" w:cs="Arial"/>
                <w:sz w:val="20"/>
                <w:szCs w:val="20"/>
                <w:lang w:val="es-MX"/>
              </w:rPr>
            </w:pPr>
            <w:r w:rsidRPr="00390D74">
              <w:rPr>
                <w:rFonts w:ascii="Arial Narrow" w:hAnsi="Arial Narrow" w:cs="Arial"/>
                <w:sz w:val="20"/>
                <w:szCs w:val="20"/>
                <w:lang w:val="es-MX"/>
              </w:rPr>
              <w:t xml:space="preserve">HELMUTH MAURICIO CARDENAS CAJAMARCA </w:t>
            </w:r>
            <w:r w:rsidR="00E91DA9" w:rsidRPr="00390D74">
              <w:rPr>
                <w:rFonts w:ascii="Arial Narrow" w:hAnsi="Arial Narrow" w:cs="Arial"/>
                <w:sz w:val="20"/>
                <w:szCs w:val="20"/>
                <w:lang w:val="es-MX"/>
              </w:rPr>
              <w:t>- DIRECTOR DE INFRAESTRUCTURA AMBIENTAL – DÍA</w:t>
            </w:r>
          </w:p>
          <w:p w14:paraId="14F558A9" w14:textId="1268D351" w:rsidR="00E91DA9" w:rsidRPr="00390D74" w:rsidRDefault="00B01C39" w:rsidP="00B75BA1">
            <w:pPr>
              <w:pStyle w:val="Prrafodelista"/>
              <w:numPr>
                <w:ilvl w:val="0"/>
                <w:numId w:val="9"/>
              </w:numPr>
              <w:rPr>
                <w:rFonts w:ascii="Arial Narrow" w:hAnsi="Arial Narrow" w:cs="Arial"/>
                <w:sz w:val="20"/>
                <w:szCs w:val="20"/>
                <w:lang w:val="es-MX"/>
              </w:rPr>
            </w:pPr>
            <w:r w:rsidRPr="00390D74">
              <w:rPr>
                <w:rFonts w:ascii="Arial Narrow" w:hAnsi="Arial Narrow" w:cs="Arial"/>
                <w:sz w:val="20"/>
                <w:szCs w:val="20"/>
                <w:lang w:val="es-MX"/>
              </w:rPr>
              <w:t>GABRIEL ALEJANDRO ALVAREZ SIERRA</w:t>
            </w:r>
            <w:r w:rsidR="00E91DA9" w:rsidRPr="00390D74">
              <w:rPr>
                <w:rFonts w:ascii="Arial Narrow" w:hAnsi="Arial Narrow" w:cs="Arial"/>
                <w:sz w:val="20"/>
                <w:szCs w:val="20"/>
                <w:lang w:val="es-MX"/>
              </w:rPr>
              <w:t xml:space="preserve"> - DIRECTOR ADMINISTRATIV</w:t>
            </w:r>
            <w:r w:rsidRPr="00390D74">
              <w:rPr>
                <w:rFonts w:ascii="Arial Narrow" w:hAnsi="Arial Narrow" w:cs="Arial"/>
                <w:sz w:val="20"/>
                <w:szCs w:val="20"/>
                <w:lang w:val="es-MX"/>
              </w:rPr>
              <w:t>O</w:t>
            </w:r>
            <w:r w:rsidR="00E91DA9" w:rsidRPr="00390D74">
              <w:rPr>
                <w:rFonts w:ascii="Arial Narrow" w:hAnsi="Arial Narrow" w:cs="Arial"/>
                <w:sz w:val="20"/>
                <w:szCs w:val="20"/>
                <w:lang w:val="es-MX"/>
              </w:rPr>
              <w:t xml:space="preserve"> Y FINANCIER</w:t>
            </w:r>
            <w:r w:rsidRPr="00390D74">
              <w:rPr>
                <w:rFonts w:ascii="Arial Narrow" w:hAnsi="Arial Narrow" w:cs="Arial"/>
                <w:sz w:val="20"/>
                <w:szCs w:val="20"/>
                <w:lang w:val="es-MX"/>
              </w:rPr>
              <w:t>O</w:t>
            </w:r>
            <w:r w:rsidR="00E91DA9" w:rsidRPr="00390D74">
              <w:rPr>
                <w:rFonts w:ascii="Arial Narrow" w:hAnsi="Arial Narrow" w:cs="Arial"/>
                <w:sz w:val="20"/>
                <w:szCs w:val="20"/>
                <w:lang w:val="es-MX"/>
              </w:rPr>
              <w:t xml:space="preserve"> – DAF</w:t>
            </w:r>
          </w:p>
          <w:p w14:paraId="4DE99016" w14:textId="5FA2106A" w:rsidR="006A43E7" w:rsidRPr="00390D74" w:rsidRDefault="00E91DA9" w:rsidP="00B75BA1">
            <w:pPr>
              <w:pStyle w:val="Prrafodelista"/>
              <w:numPr>
                <w:ilvl w:val="0"/>
                <w:numId w:val="9"/>
              </w:numPr>
              <w:jc w:val="both"/>
              <w:rPr>
                <w:rFonts w:ascii="Arial Narrow" w:hAnsi="Arial Narrow" w:cs="Arial"/>
                <w:sz w:val="20"/>
                <w:szCs w:val="20"/>
                <w:lang w:val="es-CO"/>
              </w:rPr>
            </w:pPr>
            <w:r w:rsidRPr="00390D74">
              <w:rPr>
                <w:rFonts w:ascii="Arial Narrow" w:hAnsi="Arial Narrow" w:cs="Arial"/>
                <w:sz w:val="20"/>
                <w:szCs w:val="20"/>
                <w:lang w:val="es-MX"/>
              </w:rPr>
              <w:t xml:space="preserve">CARLOS </w:t>
            </w:r>
            <w:r w:rsidR="00B01C39" w:rsidRPr="00390D74">
              <w:rPr>
                <w:rFonts w:ascii="Arial Narrow" w:hAnsi="Arial Narrow" w:cs="Arial"/>
                <w:sz w:val="20"/>
                <w:szCs w:val="20"/>
                <w:lang w:val="es-MX"/>
              </w:rPr>
              <w:t xml:space="preserve">EDUARDO RODRIGUEZ SUAREZ </w:t>
            </w:r>
            <w:r w:rsidRPr="00390D74">
              <w:rPr>
                <w:rFonts w:ascii="Arial Narrow" w:hAnsi="Arial Narrow" w:cs="Arial"/>
                <w:sz w:val="20"/>
                <w:szCs w:val="20"/>
                <w:lang w:val="es-MX"/>
              </w:rPr>
              <w:t xml:space="preserve">- DIRECTOR DE EVALUACIÓN, SEGUIMIENTO Y CONTROL AMBIENTAL </w:t>
            </w:r>
            <w:r w:rsidR="00AD5764" w:rsidRPr="00390D74">
              <w:rPr>
                <w:rFonts w:ascii="Arial Narrow" w:hAnsi="Arial Narrow" w:cs="Arial"/>
                <w:sz w:val="20"/>
                <w:szCs w:val="20"/>
                <w:lang w:val="es-MX"/>
              </w:rPr>
              <w:t>–</w:t>
            </w:r>
            <w:r w:rsidRPr="00390D74">
              <w:rPr>
                <w:rFonts w:ascii="Arial Narrow" w:hAnsi="Arial Narrow" w:cs="Arial"/>
                <w:sz w:val="20"/>
                <w:szCs w:val="20"/>
                <w:lang w:val="es-MX"/>
              </w:rPr>
              <w:t xml:space="preserve"> DESCA</w:t>
            </w:r>
          </w:p>
          <w:p w14:paraId="7A2E8C48" w14:textId="0FCE37D2" w:rsidR="00924D72" w:rsidRPr="00390D74" w:rsidRDefault="00924D72" w:rsidP="00924D72">
            <w:pPr>
              <w:pStyle w:val="Prrafodelista"/>
              <w:jc w:val="both"/>
              <w:rPr>
                <w:rFonts w:ascii="Arial Narrow" w:hAnsi="Arial Narrow" w:cs="Arial"/>
                <w:sz w:val="20"/>
                <w:szCs w:val="20"/>
                <w:lang w:val="es-CO"/>
              </w:rPr>
            </w:pPr>
          </w:p>
        </w:tc>
      </w:tr>
      <w:tr w:rsidR="003D7B59" w:rsidRPr="00390D74" w14:paraId="466F2A39"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shd w:val="clear" w:color="auto" w:fill="CCCCCC"/>
            <w:vAlign w:val="center"/>
          </w:tcPr>
          <w:p w14:paraId="38A8FFEE" w14:textId="4BB680E7" w:rsidR="00DD1417" w:rsidRPr="002855DD" w:rsidRDefault="00DD1417" w:rsidP="00237ABF">
            <w:pPr>
              <w:jc w:val="center"/>
              <w:rPr>
                <w:rFonts w:ascii="Arial Narrow" w:hAnsi="Arial Narrow" w:cs="Arial"/>
                <w:b/>
                <w:bCs/>
                <w:sz w:val="20"/>
                <w:szCs w:val="20"/>
                <w:lang w:val="es-CO"/>
              </w:rPr>
            </w:pPr>
            <w:r w:rsidRPr="00390D74">
              <w:rPr>
                <w:rFonts w:ascii="Arial Narrow" w:hAnsi="Arial Narrow" w:cs="Arial"/>
                <w:b/>
                <w:bCs/>
                <w:sz w:val="20"/>
                <w:szCs w:val="20"/>
                <w:lang w:val="es-CO"/>
              </w:rPr>
              <w:t xml:space="preserve">II. </w:t>
            </w:r>
            <w:r w:rsidR="00E91DA9" w:rsidRPr="00390D74">
              <w:rPr>
                <w:rFonts w:ascii="Arial Narrow" w:hAnsi="Arial Narrow" w:cs="Arial"/>
                <w:b/>
                <w:bCs/>
                <w:sz w:val="20"/>
                <w:szCs w:val="20"/>
                <w:lang w:val="es-CO"/>
              </w:rPr>
              <w:t>DESCRIPCIÓN</w:t>
            </w:r>
            <w:r w:rsidRPr="002855DD">
              <w:rPr>
                <w:rFonts w:ascii="Arial Narrow" w:hAnsi="Arial Narrow" w:cs="Arial"/>
                <w:b/>
                <w:bCs/>
                <w:sz w:val="20"/>
                <w:szCs w:val="20"/>
                <w:lang w:val="es-CO"/>
              </w:rPr>
              <w:t xml:space="preserve"> DE LA NECESIDAD </w:t>
            </w:r>
          </w:p>
        </w:tc>
      </w:tr>
      <w:tr w:rsidR="003D7B59" w:rsidRPr="00390D74" w14:paraId="56ADE90A" w14:textId="77777777" w:rsidTr="00E91DA9">
        <w:trPr>
          <w:jc w:val="center"/>
        </w:trPr>
        <w:tc>
          <w:tcPr>
            <w:tcW w:w="10206" w:type="dxa"/>
            <w:tcBorders>
              <w:top w:val="single" w:sz="4" w:space="0" w:color="auto"/>
              <w:bottom w:val="single" w:sz="4" w:space="0" w:color="auto"/>
            </w:tcBorders>
          </w:tcPr>
          <w:p w14:paraId="5465F8FB" w14:textId="77777777" w:rsidR="00AD5764" w:rsidRPr="00390D74" w:rsidRDefault="00AD5764" w:rsidP="00AD5764">
            <w:pPr>
              <w:pStyle w:val="Textoindependiente"/>
              <w:rPr>
                <w:rFonts w:ascii="Arial Narrow" w:hAnsi="Arial Narrow" w:cs="Arial"/>
                <w:bCs/>
                <w:sz w:val="20"/>
                <w:szCs w:val="20"/>
              </w:rPr>
            </w:pPr>
            <w:bookmarkStart w:id="0" w:name="_Hlk49116787"/>
          </w:p>
          <w:p w14:paraId="6E3027D3" w14:textId="77777777" w:rsidR="00AD5764" w:rsidRPr="00390D74" w:rsidRDefault="00AD5764" w:rsidP="00AD5764">
            <w:pPr>
              <w:jc w:val="both"/>
              <w:rPr>
                <w:rFonts w:ascii="Arial Narrow" w:eastAsia="Arial Narrow" w:hAnsi="Arial Narrow" w:cs="Arial"/>
                <w:color w:val="FF0000"/>
                <w:sz w:val="20"/>
                <w:szCs w:val="20"/>
              </w:rPr>
            </w:pPr>
            <w:r w:rsidRPr="0030576A">
              <w:rPr>
                <w:rFonts w:ascii="Arial Narrow" w:eastAsia="Arial Narrow" w:hAnsi="Arial Narrow" w:cs="Arial"/>
                <w:sz w:val="20"/>
                <w:szCs w:val="20"/>
              </w:rPr>
              <w:t>La Corporación Autónoma Regional de Cundinamarca - CAR, es un entidad de carácter público, creada por la Ley 3 de 1961, modificada por las Leyes 62 de 1984 y 99 de 1993, dotada de personería jurídica, autonomía administrativa y financiera, con patrimonio propio e independiente de las entidades que la constituyen, encargada por la ley de administrar dentro del área de su jurisdicción, el medio ambiente, los recursos naturales renovables y propender por su desarrollo sostenible, de conformidad con las disposiciones legales y las políticas del Ministerio de Ambiente y Desarrollo Sostenible</w:t>
            </w:r>
            <w:r w:rsidRPr="00390D74">
              <w:rPr>
                <w:rFonts w:ascii="Arial Narrow" w:eastAsia="Arial Narrow" w:hAnsi="Arial Narrow" w:cs="Arial"/>
                <w:color w:val="FF0000"/>
                <w:sz w:val="20"/>
                <w:szCs w:val="20"/>
              </w:rPr>
              <w:t>.</w:t>
            </w:r>
          </w:p>
          <w:p w14:paraId="4AF58F4A" w14:textId="77777777" w:rsidR="00AD5764" w:rsidRPr="006714D2" w:rsidRDefault="00AD5764" w:rsidP="00AD5764">
            <w:pPr>
              <w:jc w:val="both"/>
              <w:rPr>
                <w:rFonts w:ascii="Arial Narrow" w:eastAsia="Arial Narrow" w:hAnsi="Arial Narrow" w:cs="Arial"/>
                <w:sz w:val="20"/>
                <w:szCs w:val="20"/>
              </w:rPr>
            </w:pPr>
          </w:p>
          <w:p w14:paraId="568E3C23" w14:textId="418968A0" w:rsidR="00AD5764" w:rsidRPr="00390D74" w:rsidRDefault="00AD5764" w:rsidP="00AD5764">
            <w:pPr>
              <w:pStyle w:val="Textoindependiente"/>
              <w:rPr>
                <w:rFonts w:ascii="Arial Narrow" w:hAnsi="Arial Narrow" w:cs="Arial"/>
                <w:bCs/>
                <w:sz w:val="20"/>
                <w:szCs w:val="20"/>
              </w:rPr>
            </w:pPr>
            <w:r w:rsidRPr="00390D74">
              <w:rPr>
                <w:rFonts w:ascii="Arial Narrow" w:hAnsi="Arial Narrow" w:cs="Arial"/>
                <w:bCs/>
                <w:sz w:val="20"/>
                <w:szCs w:val="20"/>
              </w:rPr>
              <w:t>De conformidad con lo establecido en la Ley 3 de 1961 y 99 de 1993, se establece que entre sus funciones legales se encuentran las de:</w:t>
            </w:r>
          </w:p>
          <w:p w14:paraId="29A5E11C" w14:textId="77777777" w:rsidR="00AD5764" w:rsidRPr="00390D74" w:rsidRDefault="00AD5764" w:rsidP="00AD5764">
            <w:pPr>
              <w:pStyle w:val="Textoindependiente"/>
              <w:rPr>
                <w:rFonts w:ascii="Arial Narrow" w:hAnsi="Arial Narrow" w:cs="Arial"/>
                <w:bCs/>
                <w:sz w:val="20"/>
                <w:szCs w:val="20"/>
              </w:rPr>
            </w:pPr>
          </w:p>
          <w:p w14:paraId="5BB9B335" w14:textId="77777777" w:rsidR="00AD5764" w:rsidRPr="00390D74" w:rsidRDefault="00AD5764" w:rsidP="00AD5764">
            <w:pPr>
              <w:pStyle w:val="Textoindependiente"/>
              <w:numPr>
                <w:ilvl w:val="0"/>
                <w:numId w:val="10"/>
              </w:numPr>
              <w:rPr>
                <w:rFonts w:ascii="Arial Narrow" w:hAnsi="Arial Narrow" w:cs="Arial"/>
                <w:bCs/>
                <w:i/>
                <w:iCs/>
                <w:sz w:val="20"/>
                <w:szCs w:val="20"/>
              </w:rPr>
            </w:pPr>
            <w:r w:rsidRPr="00390D74">
              <w:rPr>
                <w:rFonts w:ascii="Arial Narrow" w:hAnsi="Arial Narrow" w:cs="Arial"/>
                <w:bCs/>
                <w:i/>
                <w:iCs/>
                <w:sz w:val="20"/>
                <w:szCs w:val="20"/>
              </w:rPr>
              <w:t>Ejecutar las políticas, planes y programas nacionales en materia ambiental definidos por la ley aprobatoria del Plan Nacional de Desarrollo y del Plan Nacional de Inversiones o por el Ministerio del Medio Ambiente, así como los del orden regional que le hayan sido confiados conforme a la ley, dentro del ámbito de su jurisdicción;</w:t>
            </w:r>
          </w:p>
          <w:p w14:paraId="7E1CCF64" w14:textId="77777777" w:rsidR="00AD5764" w:rsidRPr="00390D74" w:rsidRDefault="00AD5764" w:rsidP="00AD5764">
            <w:pPr>
              <w:pStyle w:val="Textoindependiente"/>
              <w:rPr>
                <w:rFonts w:ascii="Arial Narrow" w:hAnsi="Arial Narrow" w:cs="Arial"/>
                <w:bCs/>
                <w:i/>
                <w:iCs/>
                <w:sz w:val="20"/>
                <w:szCs w:val="20"/>
              </w:rPr>
            </w:pPr>
          </w:p>
          <w:p w14:paraId="324D390C" w14:textId="77777777" w:rsidR="00AD5764" w:rsidRPr="00390D74" w:rsidRDefault="00AD5764" w:rsidP="00AD5764">
            <w:pPr>
              <w:pStyle w:val="Textoindependiente"/>
              <w:numPr>
                <w:ilvl w:val="0"/>
                <w:numId w:val="10"/>
              </w:numPr>
              <w:rPr>
                <w:rFonts w:ascii="Arial Narrow" w:hAnsi="Arial Narrow" w:cs="Arial"/>
                <w:bCs/>
                <w:i/>
                <w:iCs/>
                <w:sz w:val="20"/>
                <w:szCs w:val="20"/>
              </w:rPr>
            </w:pPr>
            <w:r w:rsidRPr="00390D74">
              <w:rPr>
                <w:rFonts w:ascii="Arial Narrow" w:hAnsi="Arial Narrow" w:cs="Arial"/>
                <w:bCs/>
                <w:i/>
                <w:iCs/>
                <w:sz w:val="20"/>
                <w:szCs w:val="20"/>
              </w:rPr>
              <w:t xml:space="preserve">Coordinar el proceso de preparación de los planes, programas y proyectos de desarrollo medioambiental que deban formular los diferentes organismos y entidades integrantes del Sistema Nacional Ambiental (SINA) en el área de su jurisdicción y en especial, asesorar a los Departamentos, Distritos y Municipios de su comprensión territorial en la definición de los planes de desarrollo ambiental y en sus programas y proyectos en materia de protección del medio ambiente y los recursos naturales renovables, de manera que se asegure la armonía y coherencia de las políticas y acciones adoptadas por las distintas entidades territoriales; </w:t>
            </w:r>
          </w:p>
          <w:p w14:paraId="579255CD" w14:textId="77777777" w:rsidR="00AD5764" w:rsidRPr="00390D74" w:rsidRDefault="00AD5764" w:rsidP="00AD5764">
            <w:pPr>
              <w:pStyle w:val="Textoindependiente"/>
              <w:rPr>
                <w:rFonts w:ascii="Arial Narrow" w:hAnsi="Arial Narrow" w:cs="Arial"/>
                <w:bCs/>
                <w:i/>
                <w:iCs/>
                <w:sz w:val="20"/>
                <w:szCs w:val="20"/>
              </w:rPr>
            </w:pPr>
          </w:p>
          <w:p w14:paraId="23F28E83" w14:textId="77777777" w:rsidR="00AD5764" w:rsidRPr="00390D74" w:rsidRDefault="00AD5764" w:rsidP="00AD5764">
            <w:pPr>
              <w:pStyle w:val="Textoindependiente"/>
              <w:numPr>
                <w:ilvl w:val="0"/>
                <w:numId w:val="10"/>
              </w:numPr>
              <w:rPr>
                <w:rFonts w:ascii="Arial Narrow" w:hAnsi="Arial Narrow" w:cs="Arial"/>
                <w:bCs/>
                <w:i/>
                <w:iCs/>
                <w:sz w:val="20"/>
                <w:szCs w:val="20"/>
              </w:rPr>
            </w:pPr>
            <w:r w:rsidRPr="00390D74">
              <w:rPr>
                <w:rFonts w:ascii="Arial Narrow" w:hAnsi="Arial Narrow" w:cs="Arial"/>
                <w:bCs/>
                <w:i/>
                <w:iCs/>
                <w:sz w:val="20"/>
                <w:szCs w:val="20"/>
              </w:rPr>
              <w:t>Implantar y operar el Sistema de Información Ambiental en el área de su jurisdicción, de acuerdo con las directrices trazadas por el Ministerio del Medio Ambiente.</w:t>
            </w:r>
          </w:p>
          <w:p w14:paraId="4874B792" w14:textId="77777777" w:rsidR="00AD5764" w:rsidRPr="00390D74" w:rsidRDefault="00AD5764" w:rsidP="00AD5764">
            <w:pPr>
              <w:jc w:val="both"/>
              <w:rPr>
                <w:rFonts w:ascii="Arial Narrow" w:hAnsi="Arial Narrow" w:cs="Arial"/>
                <w:sz w:val="20"/>
                <w:szCs w:val="20"/>
              </w:rPr>
            </w:pPr>
            <w:r w:rsidRPr="00390D74">
              <w:rPr>
                <w:rFonts w:ascii="Arial Narrow" w:eastAsia="Arial Narrow" w:hAnsi="Arial Narrow" w:cs="Arial"/>
                <w:sz w:val="20"/>
                <w:szCs w:val="20"/>
              </w:rPr>
              <w:t xml:space="preserve"> </w:t>
            </w:r>
          </w:p>
          <w:p w14:paraId="40B347DC" w14:textId="77777777" w:rsidR="00AD5764" w:rsidRPr="0030576A" w:rsidRDefault="00AD5764" w:rsidP="00AD5764">
            <w:pPr>
              <w:jc w:val="both"/>
              <w:rPr>
                <w:rFonts w:ascii="Arial Narrow" w:eastAsia="Arial Narrow" w:hAnsi="Arial Narrow" w:cs="Arial"/>
                <w:sz w:val="20"/>
                <w:szCs w:val="20"/>
              </w:rPr>
            </w:pPr>
            <w:r w:rsidRPr="0030576A">
              <w:rPr>
                <w:rFonts w:ascii="Arial Narrow" w:eastAsia="Arial Narrow" w:hAnsi="Arial Narrow" w:cs="Arial"/>
                <w:sz w:val="20"/>
                <w:szCs w:val="20"/>
              </w:rPr>
              <w:lastRenderedPageBreak/>
              <w:t xml:space="preserve">De igual manera, el artículo 9 del Acuerdo CAR No. 53 de 2024, estableció como objeto de la Corporación; </w:t>
            </w:r>
            <w:r w:rsidRPr="0030576A">
              <w:rPr>
                <w:rFonts w:ascii="Arial Narrow" w:eastAsia="Arial Narrow" w:hAnsi="Arial Narrow" w:cs="Arial"/>
                <w:i/>
                <w:iCs/>
                <w:sz w:val="20"/>
                <w:szCs w:val="20"/>
              </w:rPr>
              <w:t>“Propender por el desarrollo sostenible y la protección del medio ambiente de su jurisdicción a través de la ejecución de políticas, programas y proyectos sobre el medio ambiente y los recursos renovables. Así como dar cumplida y oportuna aplicación a las normas legales vigentes sobre planeación, ordenamiento, administración, manejo y aprovechamiento de dichos recursos y el adecuado manejo y disposición de los elementos ambientales como los residuos, vertimientos, o emisiones que inciden en la calidad del ambiente o en su deterioro”</w:t>
            </w:r>
            <w:r w:rsidRPr="0030576A">
              <w:rPr>
                <w:rFonts w:ascii="Arial Narrow" w:eastAsia="Arial Narrow" w:hAnsi="Arial Narrow" w:cs="Arial"/>
                <w:sz w:val="20"/>
                <w:szCs w:val="20"/>
              </w:rPr>
              <w:t>.</w:t>
            </w:r>
          </w:p>
          <w:p w14:paraId="38D8AB5F" w14:textId="77777777" w:rsidR="00AD5764" w:rsidRPr="0030576A" w:rsidRDefault="00AD5764" w:rsidP="00AD5764">
            <w:pPr>
              <w:jc w:val="both"/>
              <w:rPr>
                <w:rFonts w:ascii="Arial Narrow" w:hAnsi="Arial Narrow" w:cs="Arial"/>
                <w:sz w:val="20"/>
                <w:szCs w:val="20"/>
              </w:rPr>
            </w:pPr>
            <w:r w:rsidRPr="0030576A">
              <w:rPr>
                <w:rFonts w:ascii="Arial Narrow" w:eastAsia="Arial Narrow" w:hAnsi="Arial Narrow" w:cs="Arial"/>
                <w:sz w:val="20"/>
                <w:szCs w:val="20"/>
              </w:rPr>
              <w:t xml:space="preserve"> </w:t>
            </w:r>
          </w:p>
          <w:p w14:paraId="6B333D4A" w14:textId="77777777" w:rsidR="00AD5764" w:rsidRPr="0030576A" w:rsidRDefault="00AD5764" w:rsidP="00AD5764">
            <w:pPr>
              <w:jc w:val="both"/>
              <w:rPr>
                <w:rFonts w:ascii="Arial Narrow" w:eastAsia="Arial Narrow" w:hAnsi="Arial Narrow" w:cs="Arial"/>
                <w:sz w:val="20"/>
                <w:szCs w:val="20"/>
              </w:rPr>
            </w:pPr>
            <w:bookmarkStart w:id="1" w:name="_Int_XmViQikO"/>
            <w:r w:rsidRPr="0030576A">
              <w:rPr>
                <w:rFonts w:ascii="Arial Narrow" w:eastAsia="Arial Narrow" w:hAnsi="Arial Narrow" w:cs="Arial"/>
                <w:sz w:val="20"/>
                <w:szCs w:val="20"/>
              </w:rPr>
              <w:t>Así mismo, es preciso indicar que la jurisdicción de la Corporación comprende un territorio con un área de 18.706,4 Km2, que equivale a 1.870.640 hectáreas distribuidas en 104 municipios, de los cuales 98 pertenecen al departamento de Cundinamarca, 6 al departamento de Boyacá y la zona rural de Bogotá D.C., dentro del cual ejerce como máxima autoridad ambiental, en virtud de esa potestad, ejecuta políticas, planes, programas y proyectos ambientales, a través de la construcción de tejido social para contribuir al desarrollo sostenible y armónico de la región.</w:t>
            </w:r>
            <w:bookmarkEnd w:id="1"/>
          </w:p>
          <w:p w14:paraId="27C341A9" w14:textId="77777777" w:rsidR="00AD5764" w:rsidRPr="0030576A" w:rsidRDefault="00AD5764" w:rsidP="00AD5764">
            <w:pPr>
              <w:jc w:val="both"/>
              <w:rPr>
                <w:rFonts w:ascii="Arial Narrow" w:hAnsi="Arial Narrow" w:cs="Arial"/>
                <w:sz w:val="20"/>
                <w:szCs w:val="20"/>
              </w:rPr>
            </w:pPr>
            <w:r w:rsidRPr="0030576A">
              <w:rPr>
                <w:rFonts w:ascii="Arial Narrow" w:eastAsia="Arial Narrow" w:hAnsi="Arial Narrow" w:cs="Arial"/>
                <w:sz w:val="20"/>
                <w:szCs w:val="20"/>
              </w:rPr>
              <w:t xml:space="preserve"> </w:t>
            </w:r>
          </w:p>
          <w:p w14:paraId="08BABAF4" w14:textId="77777777" w:rsidR="00AD5764" w:rsidRPr="0030576A" w:rsidRDefault="00AD5764" w:rsidP="00AD5764">
            <w:pPr>
              <w:jc w:val="both"/>
              <w:rPr>
                <w:rFonts w:ascii="Arial Narrow" w:hAnsi="Arial Narrow" w:cs="Arial"/>
                <w:sz w:val="20"/>
                <w:szCs w:val="20"/>
              </w:rPr>
            </w:pPr>
            <w:r w:rsidRPr="0030576A">
              <w:rPr>
                <w:rFonts w:ascii="Arial Narrow" w:eastAsia="Arial Narrow" w:hAnsi="Arial Narrow" w:cs="Arial"/>
                <w:sz w:val="20"/>
                <w:szCs w:val="20"/>
              </w:rPr>
              <w:t xml:space="preserve">En ese orden de ideas y con el fin de facilitar el cumplimiento de la misión, objetivos y funciones legalmente encomendadas a la Corporación, la Ley 99 de 1993 estableció como órganos de dirección y administración la Asamblea Corporativa, el Consejo Directivo y la Dirección General. </w:t>
            </w:r>
          </w:p>
          <w:p w14:paraId="7EA2CBD9" w14:textId="77777777" w:rsidR="00AD5764" w:rsidRPr="0030576A" w:rsidRDefault="00AD5764" w:rsidP="00AD5764">
            <w:pPr>
              <w:jc w:val="both"/>
              <w:rPr>
                <w:rFonts w:ascii="Arial Narrow" w:hAnsi="Arial Narrow" w:cs="Arial"/>
                <w:sz w:val="20"/>
                <w:szCs w:val="20"/>
              </w:rPr>
            </w:pPr>
            <w:r w:rsidRPr="0030576A">
              <w:rPr>
                <w:rFonts w:ascii="Arial Narrow" w:eastAsia="Arial Narrow" w:hAnsi="Arial Narrow" w:cs="Arial"/>
                <w:sz w:val="20"/>
                <w:szCs w:val="20"/>
              </w:rPr>
              <w:t xml:space="preserve"> </w:t>
            </w:r>
          </w:p>
          <w:p w14:paraId="4673404A" w14:textId="3558A3F5" w:rsidR="00AD5764" w:rsidRPr="0030576A" w:rsidRDefault="00AD5764" w:rsidP="00AD5764">
            <w:pPr>
              <w:jc w:val="both"/>
              <w:rPr>
                <w:rFonts w:ascii="Arial Narrow" w:eastAsia="Arial Narrow" w:hAnsi="Arial Narrow" w:cs="Arial"/>
                <w:sz w:val="20"/>
                <w:szCs w:val="20"/>
              </w:rPr>
            </w:pPr>
            <w:r w:rsidRPr="0030576A">
              <w:rPr>
                <w:rFonts w:ascii="Arial Narrow" w:eastAsia="Arial Narrow" w:hAnsi="Arial Narrow" w:cs="Arial"/>
                <w:sz w:val="20"/>
                <w:szCs w:val="20"/>
              </w:rPr>
              <w:t xml:space="preserve">Así mismo, mediante los Acuerdos CAR No. </w:t>
            </w:r>
            <w:r w:rsidR="005B0744" w:rsidRPr="0030576A">
              <w:rPr>
                <w:rFonts w:ascii="Arial Narrow" w:eastAsia="Arial Narrow" w:hAnsi="Arial Narrow" w:cs="Arial"/>
                <w:sz w:val="20"/>
                <w:szCs w:val="20"/>
              </w:rPr>
              <w:t>0</w:t>
            </w:r>
            <w:r w:rsidRPr="0030576A">
              <w:rPr>
                <w:rFonts w:ascii="Arial Narrow" w:eastAsia="Arial Narrow" w:hAnsi="Arial Narrow" w:cs="Arial"/>
                <w:sz w:val="20"/>
                <w:szCs w:val="20"/>
              </w:rPr>
              <w:t xml:space="preserve">22 de 2014 y No. </w:t>
            </w:r>
            <w:r w:rsidR="005B0744" w:rsidRPr="0030576A">
              <w:rPr>
                <w:rFonts w:ascii="Arial Narrow" w:eastAsia="Arial Narrow" w:hAnsi="Arial Narrow" w:cs="Arial"/>
                <w:sz w:val="20"/>
                <w:szCs w:val="20"/>
              </w:rPr>
              <w:t>0</w:t>
            </w:r>
            <w:r w:rsidRPr="0030576A">
              <w:rPr>
                <w:rFonts w:ascii="Arial Narrow" w:eastAsia="Arial Narrow" w:hAnsi="Arial Narrow" w:cs="Arial"/>
                <w:sz w:val="20"/>
                <w:szCs w:val="20"/>
              </w:rPr>
              <w:t>28 de 2017, se determinó la estructura interna de la Corporación, la cual se encuentra conformada por: la Dirección General, integrada por la Secretaría General, Dirección de Control Disciplinario Interno, Oficina de Control Interno, Oficina de las Tecnologías de la Información y las Comunicaciones, Oficina de Talento Humano, Oficina Asesora de Planeación, Oficina Asesora de Comunicaciones y el Fondo para las Inversiones Ambientales en la Cuenca del Río de Bogotá – FIAB; Dirección de Recursos Naturales; Dirección de Laboratorio e Innovación Ambiental, Dirección de Gestión del Ordenamiento Ambiental y Territorial</w:t>
            </w:r>
            <w:r w:rsidRPr="0030576A">
              <w:rPr>
                <w:rFonts w:ascii="Arial Narrow" w:eastAsia="Arial Narrow" w:hAnsi="Arial Narrow" w:cs="Arial"/>
                <w:b/>
                <w:bCs/>
                <w:sz w:val="20"/>
                <w:szCs w:val="20"/>
                <w:u w:val="single"/>
              </w:rPr>
              <w:t>; Dirección de Evaluación, Seguimiento y Control Ambiental</w:t>
            </w:r>
            <w:r w:rsidRPr="0030576A">
              <w:rPr>
                <w:rFonts w:ascii="Arial Narrow" w:eastAsia="Arial Narrow" w:hAnsi="Arial Narrow" w:cs="Arial"/>
                <w:sz w:val="20"/>
                <w:szCs w:val="20"/>
              </w:rPr>
              <w:t xml:space="preserve">; Dirección Jurídica; </w:t>
            </w:r>
            <w:r w:rsidRPr="0030576A">
              <w:rPr>
                <w:rFonts w:ascii="Arial Narrow" w:eastAsia="Arial Narrow" w:hAnsi="Arial Narrow" w:cs="Arial"/>
                <w:b/>
                <w:bCs/>
                <w:sz w:val="20"/>
                <w:szCs w:val="20"/>
                <w:u w:val="single"/>
              </w:rPr>
              <w:t>Dirección de Infraestructura Ambiental</w:t>
            </w:r>
            <w:r w:rsidRPr="0030576A">
              <w:rPr>
                <w:rFonts w:ascii="Arial Narrow" w:eastAsia="Arial Narrow" w:hAnsi="Arial Narrow" w:cs="Arial"/>
                <w:sz w:val="20"/>
                <w:szCs w:val="20"/>
              </w:rPr>
              <w:t xml:space="preserve">; Dirección de Cultura Ambiental y Servicio al Ciudadano; </w:t>
            </w:r>
            <w:r w:rsidRPr="0030576A">
              <w:rPr>
                <w:rFonts w:ascii="Arial Narrow" w:eastAsia="Arial Narrow" w:hAnsi="Arial Narrow" w:cs="Arial"/>
                <w:b/>
                <w:bCs/>
                <w:sz w:val="20"/>
                <w:szCs w:val="20"/>
                <w:u w:val="single"/>
              </w:rPr>
              <w:t>Dirección Administrativa y Financiera</w:t>
            </w:r>
            <w:r w:rsidRPr="0030576A">
              <w:rPr>
                <w:rFonts w:ascii="Arial Narrow" w:eastAsia="Arial Narrow" w:hAnsi="Arial Narrow" w:cs="Arial"/>
                <w:sz w:val="20"/>
                <w:szCs w:val="20"/>
              </w:rPr>
              <w:t xml:space="preserve"> y Direcciones Regionales</w:t>
            </w:r>
            <w:r w:rsidR="00924D72" w:rsidRPr="0030576A">
              <w:rPr>
                <w:rFonts w:ascii="Arial Narrow" w:eastAsia="Arial Narrow" w:hAnsi="Arial Narrow" w:cs="Arial"/>
                <w:sz w:val="20"/>
                <w:szCs w:val="20"/>
              </w:rPr>
              <w:t>.</w:t>
            </w:r>
          </w:p>
          <w:p w14:paraId="1895BCF3" w14:textId="77777777" w:rsidR="00924D72" w:rsidRPr="0030576A" w:rsidRDefault="00924D72" w:rsidP="00AD5764">
            <w:pPr>
              <w:jc w:val="both"/>
              <w:rPr>
                <w:rFonts w:ascii="Arial Narrow" w:eastAsia="Arial Narrow" w:hAnsi="Arial Narrow" w:cs="Arial"/>
                <w:sz w:val="20"/>
                <w:szCs w:val="20"/>
              </w:rPr>
            </w:pPr>
          </w:p>
          <w:p w14:paraId="12FD07D0" w14:textId="4D8ECFF2" w:rsidR="00E2123C" w:rsidRPr="0030576A" w:rsidRDefault="00E2123C" w:rsidP="00924D72">
            <w:pPr>
              <w:pStyle w:val="NormalWeb"/>
              <w:shd w:val="clear" w:color="auto" w:fill="FFFFFF"/>
              <w:spacing w:before="0" w:after="0"/>
              <w:jc w:val="both"/>
              <w:rPr>
                <w:rFonts w:ascii="Arial Narrow" w:eastAsia="Arial Narrow" w:hAnsi="Arial Narrow" w:cs="Arial"/>
                <w:iCs/>
                <w:color w:val="000000" w:themeColor="text1"/>
                <w:sz w:val="20"/>
                <w:szCs w:val="20"/>
              </w:rPr>
            </w:pPr>
            <w:r w:rsidRPr="0030576A">
              <w:rPr>
                <w:rFonts w:ascii="Arial Narrow" w:eastAsia="Arial Narrow" w:hAnsi="Arial Narrow" w:cs="Arial"/>
                <w:color w:val="auto"/>
                <w:sz w:val="20"/>
                <w:szCs w:val="20"/>
              </w:rPr>
              <w:t xml:space="preserve">Que de acuerdo con lo establecido en el </w:t>
            </w:r>
            <w:r w:rsidR="005B0744" w:rsidRPr="0030576A">
              <w:rPr>
                <w:rFonts w:ascii="Arial Narrow" w:eastAsia="Arial Narrow" w:hAnsi="Arial Narrow" w:cs="Arial"/>
                <w:color w:val="auto"/>
                <w:sz w:val="20"/>
                <w:szCs w:val="20"/>
              </w:rPr>
              <w:t xml:space="preserve">artículo cuarto del Acuerdo CAR 028 de 2017, la Dirección de Infraestructura Ambiental – DIA </w:t>
            </w:r>
            <w:r w:rsidR="0030576A">
              <w:rPr>
                <w:rFonts w:ascii="Arial Narrow" w:eastAsia="Arial Narrow" w:hAnsi="Arial Narrow" w:cs="Arial"/>
                <w:iCs/>
                <w:color w:val="auto"/>
                <w:sz w:val="20"/>
                <w:szCs w:val="20"/>
              </w:rPr>
              <w:t>t</w:t>
            </w:r>
            <w:r w:rsidR="005B0744" w:rsidRPr="0030576A">
              <w:rPr>
                <w:rFonts w:ascii="Arial Narrow" w:eastAsia="Arial Narrow" w:hAnsi="Arial Narrow" w:cs="Arial"/>
                <w:iCs/>
                <w:color w:val="auto"/>
                <w:sz w:val="20"/>
                <w:szCs w:val="20"/>
              </w:rPr>
              <w:t xml:space="preserve">iene como propósito la administración, construcción y mantenimiento de la infraestructura ambiental, parques y demás instalaciones de orden misional, al igual que mantener y operar el banco de maquinaria y equipos de la </w:t>
            </w:r>
            <w:r w:rsidR="005B0744" w:rsidRPr="0030576A">
              <w:rPr>
                <w:rFonts w:ascii="Arial Narrow" w:eastAsia="Arial Narrow" w:hAnsi="Arial Narrow" w:cs="Arial"/>
                <w:iCs/>
                <w:color w:val="000000" w:themeColor="text1"/>
                <w:sz w:val="20"/>
                <w:szCs w:val="20"/>
              </w:rPr>
              <w:t>Entidad, mediante el desarrollo de las siguientes funciones</w:t>
            </w:r>
            <w:r w:rsidR="005B0744" w:rsidRPr="0030576A">
              <w:rPr>
                <w:rFonts w:ascii="Arial Narrow" w:eastAsia="Arial Narrow" w:hAnsi="Arial Narrow" w:cs="Arial"/>
                <w:i/>
                <w:color w:val="000000" w:themeColor="text1"/>
                <w:sz w:val="20"/>
                <w:szCs w:val="20"/>
              </w:rPr>
              <w:t>:</w:t>
            </w:r>
            <w:r w:rsidR="0030576A" w:rsidRPr="0030576A">
              <w:rPr>
                <w:rFonts w:ascii="Arial Narrow" w:eastAsia="Arial Narrow" w:hAnsi="Arial Narrow" w:cs="Arial"/>
                <w:i/>
                <w:color w:val="000000" w:themeColor="text1"/>
                <w:sz w:val="20"/>
                <w:szCs w:val="20"/>
              </w:rPr>
              <w:t xml:space="preserve"> ‘</w:t>
            </w:r>
            <w:r w:rsidR="0030576A" w:rsidRPr="0030576A">
              <w:rPr>
                <w:rFonts w:ascii="Arial Narrow" w:eastAsia="Arial Narrow" w:hAnsi="Arial Narrow" w:cs="Arial"/>
                <w:iCs/>
                <w:color w:val="000000" w:themeColor="text1"/>
                <w:sz w:val="20"/>
                <w:szCs w:val="20"/>
              </w:rPr>
              <w:t>‘</w:t>
            </w:r>
            <w:r w:rsidR="001C5F3C" w:rsidRPr="0030576A">
              <w:rPr>
                <w:rFonts w:ascii="Arial Narrow" w:eastAsia="Arial Narrow" w:hAnsi="Arial Narrow" w:cs="Arial"/>
                <w:color w:val="000000" w:themeColor="text1"/>
                <w:sz w:val="20"/>
                <w:szCs w:val="20"/>
              </w:rPr>
              <w:t xml:space="preserve">4. </w:t>
            </w:r>
            <w:r w:rsidR="001C5F3C" w:rsidRPr="0030576A">
              <w:rPr>
                <w:rFonts w:ascii="Arial Narrow" w:eastAsia="Arial Narrow" w:hAnsi="Arial Narrow" w:cs="Arial"/>
                <w:i/>
                <w:color w:val="000000" w:themeColor="text1"/>
                <w:sz w:val="20"/>
                <w:szCs w:val="20"/>
              </w:rPr>
              <w:t>Administrar, operar y mantener el banco de maquinaria y equipos de la Corporación, necesarios para la ejecución de los planes, programas y proyectos de la Entidad</w:t>
            </w:r>
            <w:r w:rsidR="0030576A" w:rsidRPr="0030576A">
              <w:rPr>
                <w:rFonts w:ascii="Arial Narrow" w:eastAsia="Arial Narrow" w:hAnsi="Arial Narrow" w:cs="Arial"/>
                <w:iCs/>
                <w:color w:val="000000" w:themeColor="text1"/>
                <w:sz w:val="20"/>
                <w:szCs w:val="20"/>
              </w:rPr>
              <w:t>. (…)</w:t>
            </w:r>
            <w:r w:rsidR="00F23964" w:rsidRPr="0030576A">
              <w:rPr>
                <w:rFonts w:ascii="Arial Narrow" w:eastAsia="Arial Narrow" w:hAnsi="Arial Narrow" w:cs="Arial"/>
                <w:i/>
                <w:color w:val="000000" w:themeColor="text1"/>
                <w:sz w:val="20"/>
                <w:szCs w:val="20"/>
              </w:rPr>
              <w:t>11. Administrar, operar y mantener los Distritos de Riego y Drenaje de La Ramada y de Fúquene – Cucunubá, o de los modelos de gestión de dicha infraestructura que los sustituyan</w:t>
            </w:r>
            <w:r w:rsidR="0030576A" w:rsidRPr="0030576A">
              <w:rPr>
                <w:rFonts w:ascii="Arial Narrow" w:eastAsia="Arial Narrow" w:hAnsi="Arial Narrow" w:cs="Arial"/>
                <w:iCs/>
                <w:color w:val="000000" w:themeColor="text1"/>
                <w:sz w:val="20"/>
                <w:szCs w:val="20"/>
              </w:rPr>
              <w:t>’’.</w:t>
            </w:r>
          </w:p>
          <w:p w14:paraId="6DCE0937" w14:textId="77777777" w:rsidR="00E2123C" w:rsidRPr="0030576A" w:rsidRDefault="00E2123C" w:rsidP="00924D72">
            <w:pPr>
              <w:pStyle w:val="NormalWeb"/>
              <w:shd w:val="clear" w:color="auto" w:fill="FFFFFF"/>
              <w:spacing w:before="0" w:after="0"/>
              <w:jc w:val="both"/>
              <w:rPr>
                <w:rFonts w:ascii="Arial Narrow" w:eastAsia="Arial Narrow" w:hAnsi="Arial Narrow" w:cs="Arial"/>
                <w:color w:val="FF0000"/>
                <w:sz w:val="20"/>
                <w:szCs w:val="20"/>
              </w:rPr>
            </w:pPr>
          </w:p>
          <w:p w14:paraId="33A76800" w14:textId="54E5B169" w:rsidR="00DA389C" w:rsidRPr="0030576A" w:rsidRDefault="005B0744" w:rsidP="00DA389C">
            <w:pPr>
              <w:pStyle w:val="NormalWeb"/>
              <w:shd w:val="clear" w:color="auto" w:fill="FFFFFF"/>
              <w:spacing w:before="0" w:after="0"/>
              <w:jc w:val="both"/>
              <w:rPr>
                <w:rFonts w:ascii="Arial Narrow" w:eastAsia="Arial Narrow" w:hAnsi="Arial Narrow" w:cs="Arial"/>
                <w:i/>
                <w:color w:val="auto"/>
                <w:sz w:val="20"/>
                <w:szCs w:val="20"/>
              </w:rPr>
            </w:pPr>
            <w:r w:rsidRPr="0030576A">
              <w:rPr>
                <w:rFonts w:ascii="Arial Narrow" w:eastAsia="Arial Narrow" w:hAnsi="Arial Narrow" w:cs="Arial"/>
                <w:color w:val="auto"/>
                <w:sz w:val="20"/>
                <w:szCs w:val="20"/>
              </w:rPr>
              <w:t xml:space="preserve">Por su parte, el artículo 14 del Acuerdo CAR 022 de 2014 </w:t>
            </w:r>
            <w:r w:rsidR="0030576A">
              <w:rPr>
                <w:rFonts w:ascii="Arial Narrow" w:eastAsia="Arial Narrow" w:hAnsi="Arial Narrow" w:cs="Arial"/>
                <w:color w:val="auto"/>
                <w:sz w:val="20"/>
                <w:szCs w:val="20"/>
              </w:rPr>
              <w:t xml:space="preserve">determinó que </w:t>
            </w:r>
            <w:r w:rsidRPr="0030576A">
              <w:rPr>
                <w:rFonts w:ascii="Arial Narrow" w:eastAsia="Arial Narrow" w:hAnsi="Arial Narrow" w:cs="Arial"/>
                <w:color w:val="auto"/>
                <w:sz w:val="20"/>
                <w:szCs w:val="20"/>
              </w:rPr>
              <w:t xml:space="preserve">la Dirección de Evaluación, Seguimiento y Control Ambiental - DESCA </w:t>
            </w:r>
            <w:r w:rsidR="0030576A">
              <w:rPr>
                <w:rFonts w:ascii="Arial Narrow" w:eastAsia="Arial Narrow" w:hAnsi="Arial Narrow" w:cs="Arial"/>
                <w:iCs/>
                <w:color w:val="auto"/>
                <w:sz w:val="20"/>
                <w:szCs w:val="20"/>
              </w:rPr>
              <w:t>t</w:t>
            </w:r>
            <w:r w:rsidRPr="0030576A">
              <w:rPr>
                <w:rFonts w:ascii="Arial Narrow" w:eastAsia="Arial Narrow" w:hAnsi="Arial Narrow" w:cs="Arial"/>
                <w:iCs/>
                <w:color w:val="auto"/>
                <w:sz w:val="20"/>
                <w:szCs w:val="20"/>
              </w:rPr>
              <w:t>iene como propósito asesorar, formular, y aplicar las políticas, normas y procedimientos para el ejercicio de la autoridad ambiental a través de acciones de evaluación, seguimiento y control ambiental de los recursos naturales y los ecosistemas en el área de jurisdicción de la Corporación</w:t>
            </w:r>
            <w:r w:rsidRPr="0030576A">
              <w:rPr>
                <w:rFonts w:ascii="Arial Narrow" w:eastAsia="Arial Narrow" w:hAnsi="Arial Narrow" w:cs="Arial"/>
                <w:i/>
                <w:color w:val="auto"/>
                <w:sz w:val="20"/>
                <w:szCs w:val="20"/>
              </w:rPr>
              <w:t xml:space="preserve">, </w:t>
            </w:r>
            <w:r w:rsidRPr="0030576A">
              <w:rPr>
                <w:rFonts w:ascii="Arial Narrow" w:eastAsia="Arial Narrow" w:hAnsi="Arial Narrow" w:cs="Arial"/>
                <w:color w:val="auto"/>
                <w:sz w:val="20"/>
                <w:szCs w:val="20"/>
              </w:rPr>
              <w:t xml:space="preserve">mediante el desarrollo de </w:t>
            </w:r>
            <w:r w:rsidR="00480D0F" w:rsidRPr="00390D74">
              <w:rPr>
                <w:rFonts w:ascii="Arial Narrow" w:eastAsia="Arial Narrow" w:hAnsi="Arial Narrow" w:cs="Arial"/>
                <w:color w:val="auto"/>
                <w:sz w:val="20"/>
                <w:szCs w:val="20"/>
              </w:rPr>
              <w:t>la siguiente función:</w:t>
            </w:r>
            <w:r w:rsidR="0030576A">
              <w:rPr>
                <w:rFonts w:ascii="Arial Narrow" w:eastAsia="Arial Narrow" w:hAnsi="Arial Narrow" w:cs="Arial"/>
                <w:i/>
                <w:color w:val="auto"/>
                <w:sz w:val="20"/>
                <w:szCs w:val="20"/>
              </w:rPr>
              <w:t xml:space="preserve"> ‘</w:t>
            </w:r>
            <w:r w:rsidR="0030576A">
              <w:rPr>
                <w:rFonts w:ascii="Arial Narrow" w:eastAsia="Arial Narrow" w:hAnsi="Arial Narrow" w:cs="Arial"/>
                <w:iCs/>
                <w:color w:val="auto"/>
                <w:sz w:val="20"/>
                <w:szCs w:val="20"/>
              </w:rPr>
              <w:t>‘</w:t>
            </w:r>
            <w:r w:rsidR="00480D0F" w:rsidRPr="0030576A">
              <w:rPr>
                <w:rFonts w:ascii="Arial Narrow" w:eastAsia="Arial Narrow" w:hAnsi="Arial Narrow" w:cs="Arial"/>
                <w:i/>
                <w:color w:val="auto"/>
                <w:sz w:val="20"/>
                <w:szCs w:val="20"/>
              </w:rPr>
              <w:t>8.</w:t>
            </w:r>
            <w:r w:rsidR="00DA389C" w:rsidRPr="0030576A">
              <w:rPr>
                <w:rFonts w:ascii="Arial Narrow" w:eastAsia="Arial Narrow" w:hAnsi="Arial Narrow" w:cs="Arial"/>
                <w:i/>
                <w:color w:val="auto"/>
                <w:sz w:val="20"/>
                <w:szCs w:val="20"/>
              </w:rPr>
              <w:t xml:space="preserve"> Orientar a las Direcciones Regionales en el control de la movilización, procesamiento y comercialización de los recursos naturales renovables y no renovables en coordinación con las demás Autoridades Ambientales, las entidades territoriales y otras autoridades de policía, de conformidad con la normatividad vigente</w:t>
            </w:r>
            <w:r w:rsidR="001A2D9D" w:rsidRPr="0030576A">
              <w:rPr>
                <w:rFonts w:ascii="Arial Narrow" w:eastAsia="Arial Narrow" w:hAnsi="Arial Narrow" w:cs="Arial"/>
                <w:i/>
                <w:color w:val="auto"/>
                <w:sz w:val="20"/>
                <w:szCs w:val="20"/>
              </w:rPr>
              <w:t>”</w:t>
            </w:r>
            <w:r w:rsidR="00DA389C" w:rsidRPr="0030576A">
              <w:rPr>
                <w:rFonts w:ascii="Arial Narrow" w:eastAsia="Arial Narrow" w:hAnsi="Arial Narrow" w:cs="Arial"/>
                <w:i/>
                <w:color w:val="auto"/>
                <w:sz w:val="20"/>
                <w:szCs w:val="20"/>
              </w:rPr>
              <w:t>.</w:t>
            </w:r>
          </w:p>
          <w:p w14:paraId="2EED53F3" w14:textId="67C74AC9" w:rsidR="005B0744" w:rsidRPr="0030576A" w:rsidRDefault="005B0744" w:rsidP="005B0744">
            <w:pPr>
              <w:pStyle w:val="NormalWeb"/>
              <w:shd w:val="clear" w:color="auto" w:fill="FFFFFF"/>
              <w:spacing w:before="0" w:after="0"/>
              <w:jc w:val="both"/>
              <w:rPr>
                <w:rFonts w:ascii="Arial Narrow" w:eastAsia="Arial Narrow" w:hAnsi="Arial Narrow" w:cs="Arial"/>
                <w:color w:val="auto"/>
                <w:sz w:val="20"/>
                <w:szCs w:val="20"/>
              </w:rPr>
            </w:pPr>
          </w:p>
          <w:p w14:paraId="167DE5F8" w14:textId="24F44036" w:rsidR="00DA389C" w:rsidRPr="0030576A" w:rsidRDefault="00924D72" w:rsidP="00C94A9A">
            <w:pPr>
              <w:pStyle w:val="NormalWeb"/>
              <w:shd w:val="clear" w:color="auto" w:fill="FFFFFF"/>
              <w:spacing w:before="0" w:after="0"/>
              <w:jc w:val="both"/>
              <w:rPr>
                <w:rFonts w:ascii="Arial Narrow" w:hAnsi="Arial Narrow" w:cs="Arial"/>
                <w:i/>
                <w:color w:val="00B050"/>
                <w:sz w:val="20"/>
                <w:szCs w:val="20"/>
                <w:lang w:val="es-CO" w:eastAsia="es-CO"/>
              </w:rPr>
            </w:pPr>
            <w:r w:rsidRPr="0030576A">
              <w:rPr>
                <w:rFonts w:ascii="Arial Narrow" w:eastAsia="Arial Narrow" w:hAnsi="Arial Narrow" w:cs="Arial"/>
                <w:color w:val="auto"/>
                <w:sz w:val="20"/>
                <w:szCs w:val="20"/>
              </w:rPr>
              <w:t xml:space="preserve">Ahora bien, de conformidad con lo señalado en el artículo 18 del Acuerdo </w:t>
            </w:r>
            <w:r w:rsidR="005B0744" w:rsidRPr="0030576A">
              <w:rPr>
                <w:rFonts w:ascii="Arial Narrow" w:eastAsia="Arial Narrow" w:hAnsi="Arial Narrow" w:cs="Arial"/>
                <w:color w:val="auto"/>
                <w:sz w:val="20"/>
                <w:szCs w:val="20"/>
              </w:rPr>
              <w:t>CAR 0</w:t>
            </w:r>
            <w:r w:rsidRPr="0030576A">
              <w:rPr>
                <w:rFonts w:ascii="Arial Narrow" w:eastAsia="Arial Narrow" w:hAnsi="Arial Narrow" w:cs="Arial"/>
                <w:color w:val="auto"/>
                <w:sz w:val="20"/>
                <w:szCs w:val="20"/>
              </w:rPr>
              <w:t xml:space="preserve">22 de 2014, la Dirección Administrativa y Financiera </w:t>
            </w:r>
            <w:r w:rsidR="005B0744" w:rsidRPr="0030576A">
              <w:rPr>
                <w:rFonts w:ascii="Arial Narrow" w:eastAsia="Arial Narrow" w:hAnsi="Arial Narrow" w:cs="Arial"/>
                <w:color w:val="auto"/>
                <w:sz w:val="20"/>
                <w:szCs w:val="20"/>
              </w:rPr>
              <w:t>–</w:t>
            </w:r>
            <w:r w:rsidR="00537FED">
              <w:rPr>
                <w:rFonts w:ascii="Arial Narrow" w:eastAsia="Arial Narrow" w:hAnsi="Arial Narrow" w:cs="Arial"/>
                <w:color w:val="auto"/>
                <w:sz w:val="20"/>
                <w:szCs w:val="20"/>
              </w:rPr>
              <w:t xml:space="preserve"> </w:t>
            </w:r>
            <w:r w:rsidR="005B0744" w:rsidRPr="0030576A">
              <w:rPr>
                <w:rFonts w:ascii="Arial Narrow" w:eastAsia="Arial Narrow" w:hAnsi="Arial Narrow" w:cs="Arial"/>
                <w:color w:val="auto"/>
                <w:sz w:val="20"/>
                <w:szCs w:val="20"/>
              </w:rPr>
              <w:t xml:space="preserve">DAF </w:t>
            </w:r>
            <w:r w:rsidR="00C94A9A">
              <w:rPr>
                <w:rFonts w:ascii="Arial Narrow" w:eastAsia="Arial Narrow" w:hAnsi="Arial Narrow" w:cs="Arial"/>
                <w:iCs/>
                <w:color w:val="auto"/>
                <w:sz w:val="20"/>
                <w:szCs w:val="20"/>
              </w:rPr>
              <w:t>t</w:t>
            </w:r>
            <w:r w:rsidRPr="00C94A9A">
              <w:rPr>
                <w:rFonts w:ascii="Arial Narrow" w:eastAsia="Arial Narrow" w:hAnsi="Arial Narrow" w:cs="Arial"/>
                <w:iCs/>
                <w:color w:val="auto"/>
                <w:sz w:val="20"/>
                <w:szCs w:val="20"/>
              </w:rPr>
              <w:t xml:space="preserve">iene como propósito asesorar, administrar, ejecutar, coordinar las acciones y procedimientos administrativos y financieros para el funcionamiento normal, eficaz y eficiente de </w:t>
            </w:r>
            <w:r w:rsidR="001A2D9D" w:rsidRPr="00C94A9A">
              <w:rPr>
                <w:rFonts w:ascii="Arial Narrow" w:eastAsia="Arial Narrow" w:hAnsi="Arial Narrow" w:cs="Arial"/>
                <w:iCs/>
                <w:color w:val="auto"/>
                <w:sz w:val="20"/>
                <w:szCs w:val="20"/>
              </w:rPr>
              <w:t xml:space="preserve">la </w:t>
            </w:r>
            <w:r w:rsidRPr="00C94A9A">
              <w:rPr>
                <w:rFonts w:ascii="Arial Narrow" w:eastAsia="Arial Narrow" w:hAnsi="Arial Narrow" w:cs="Arial"/>
                <w:iCs/>
                <w:color w:val="auto"/>
                <w:sz w:val="20"/>
                <w:szCs w:val="20"/>
              </w:rPr>
              <w:t>Corporación, mediante el desarrollo de las siguientes funciones</w:t>
            </w:r>
            <w:r w:rsidRPr="0030576A">
              <w:rPr>
                <w:rFonts w:ascii="Arial Narrow" w:eastAsia="Arial Narrow" w:hAnsi="Arial Narrow" w:cs="Arial"/>
                <w:i/>
                <w:color w:val="auto"/>
                <w:sz w:val="20"/>
                <w:szCs w:val="20"/>
              </w:rPr>
              <w:t>:</w:t>
            </w:r>
            <w:r w:rsidRPr="00537FED">
              <w:rPr>
                <w:rFonts w:ascii="Arial Narrow" w:eastAsia="Arial Narrow" w:hAnsi="Arial Narrow" w:cs="Arial"/>
                <w:color w:val="000000" w:themeColor="text1"/>
                <w:sz w:val="20"/>
                <w:szCs w:val="20"/>
              </w:rPr>
              <w:t xml:space="preserve"> </w:t>
            </w:r>
            <w:r w:rsidR="00C94A9A" w:rsidRPr="00537FED">
              <w:rPr>
                <w:rFonts w:ascii="Arial Narrow" w:eastAsia="Arial Narrow" w:hAnsi="Arial Narrow" w:cs="Arial"/>
                <w:color w:val="000000" w:themeColor="text1"/>
                <w:sz w:val="20"/>
                <w:szCs w:val="20"/>
              </w:rPr>
              <w:t>‘‘</w:t>
            </w:r>
            <w:r w:rsidR="00DA389C" w:rsidRPr="00537FED">
              <w:rPr>
                <w:rFonts w:ascii="Arial Narrow" w:hAnsi="Arial Narrow" w:cs="Arial"/>
                <w:i/>
                <w:color w:val="000000" w:themeColor="text1"/>
                <w:sz w:val="20"/>
                <w:szCs w:val="20"/>
              </w:rPr>
              <w:t>1. Asesorar a la Dirección General en la formulación de políticas, normas y procedimientos para la administración de los recursos económicos, financieros y físicos de la Corporación y en el apoyo logístico requerido para el normal funcionamiento de la Entidad.</w:t>
            </w:r>
            <w:r w:rsidR="00C94A9A" w:rsidRPr="00537FED">
              <w:rPr>
                <w:rFonts w:ascii="Arial Narrow" w:hAnsi="Arial Narrow" w:cs="Arial"/>
                <w:i/>
                <w:color w:val="000000" w:themeColor="text1"/>
                <w:sz w:val="20"/>
                <w:szCs w:val="20"/>
              </w:rPr>
              <w:t xml:space="preserve"> </w:t>
            </w:r>
            <w:r w:rsidR="00C94A9A" w:rsidRPr="00537FED">
              <w:rPr>
                <w:rFonts w:ascii="Arial Narrow" w:hAnsi="Arial Narrow" w:cs="Arial"/>
                <w:iCs/>
                <w:color w:val="000000" w:themeColor="text1"/>
                <w:sz w:val="20"/>
                <w:szCs w:val="20"/>
              </w:rPr>
              <w:t>(…)</w:t>
            </w:r>
            <w:r w:rsidR="00DA389C" w:rsidRPr="00537FED">
              <w:rPr>
                <w:rFonts w:ascii="Arial Narrow" w:hAnsi="Arial Narrow" w:cs="Arial"/>
                <w:i/>
                <w:color w:val="000000" w:themeColor="text1"/>
                <w:sz w:val="20"/>
                <w:szCs w:val="20"/>
              </w:rPr>
              <w:t> </w:t>
            </w:r>
            <w:r w:rsidR="00DA389C" w:rsidRPr="00537FED">
              <w:rPr>
                <w:rFonts w:ascii="Arial Narrow" w:hAnsi="Arial Narrow" w:cs="Arial"/>
                <w:bCs/>
                <w:i/>
                <w:color w:val="000000" w:themeColor="text1"/>
                <w:sz w:val="20"/>
                <w:szCs w:val="20"/>
              </w:rPr>
              <w:t>15</w:t>
            </w:r>
            <w:r w:rsidR="00480D0F" w:rsidRPr="00537FED">
              <w:rPr>
                <w:rFonts w:ascii="Arial Narrow" w:hAnsi="Arial Narrow" w:cs="Arial"/>
                <w:bCs/>
                <w:i/>
                <w:color w:val="000000" w:themeColor="text1"/>
                <w:sz w:val="20"/>
                <w:szCs w:val="20"/>
              </w:rPr>
              <w:t>.</w:t>
            </w:r>
            <w:r w:rsidR="00DA389C" w:rsidRPr="00537FED">
              <w:rPr>
                <w:rFonts w:ascii="Arial Narrow" w:hAnsi="Arial Narrow" w:cs="Arial"/>
                <w:bCs/>
                <w:i/>
                <w:color w:val="000000" w:themeColor="text1"/>
                <w:sz w:val="20"/>
                <w:szCs w:val="20"/>
              </w:rPr>
              <w:t>   Administrar y mantener los recursos físicos de la Corporación, de conformidad con las normas legales vigentes, y las políticas de la Dirección General.</w:t>
            </w:r>
            <w:r w:rsidR="00C94A9A" w:rsidRPr="00537FED">
              <w:rPr>
                <w:rFonts w:ascii="Arial Narrow" w:hAnsi="Arial Narrow" w:cs="Arial"/>
                <w:bCs/>
                <w:i/>
                <w:color w:val="000000" w:themeColor="text1"/>
                <w:sz w:val="20"/>
                <w:szCs w:val="20"/>
              </w:rPr>
              <w:t xml:space="preserve"> </w:t>
            </w:r>
            <w:r w:rsidR="00C94A9A" w:rsidRPr="00537FED">
              <w:rPr>
                <w:rFonts w:ascii="Arial Narrow" w:hAnsi="Arial Narrow" w:cs="Arial"/>
                <w:bCs/>
                <w:iCs/>
                <w:color w:val="000000" w:themeColor="text1"/>
                <w:sz w:val="20"/>
                <w:szCs w:val="20"/>
              </w:rPr>
              <w:t xml:space="preserve">(…) </w:t>
            </w:r>
            <w:r w:rsidR="00DA389C" w:rsidRPr="00537FED">
              <w:rPr>
                <w:rFonts w:ascii="Arial Narrow" w:hAnsi="Arial Narrow" w:cs="Arial"/>
                <w:bCs/>
                <w:i/>
                <w:color w:val="000000" w:themeColor="text1"/>
                <w:sz w:val="20"/>
                <w:szCs w:val="20"/>
              </w:rPr>
              <w:t>16</w:t>
            </w:r>
            <w:r w:rsidR="00480D0F" w:rsidRPr="00537FED">
              <w:rPr>
                <w:rFonts w:ascii="Arial Narrow" w:hAnsi="Arial Narrow" w:cs="Arial"/>
                <w:bCs/>
                <w:i/>
                <w:color w:val="000000" w:themeColor="text1"/>
                <w:sz w:val="20"/>
                <w:szCs w:val="20"/>
              </w:rPr>
              <w:t>.</w:t>
            </w:r>
            <w:r w:rsidR="00DA389C" w:rsidRPr="00537FED">
              <w:rPr>
                <w:rFonts w:ascii="Arial Narrow" w:hAnsi="Arial Narrow" w:cs="Arial"/>
                <w:b/>
                <w:bCs/>
                <w:i/>
                <w:color w:val="000000" w:themeColor="text1"/>
                <w:sz w:val="20"/>
                <w:szCs w:val="20"/>
              </w:rPr>
              <w:t> </w:t>
            </w:r>
            <w:r w:rsidR="00DA389C" w:rsidRPr="00537FED">
              <w:rPr>
                <w:rFonts w:ascii="Arial Narrow" w:hAnsi="Arial Narrow" w:cs="Arial"/>
                <w:i/>
                <w:color w:val="000000" w:themeColor="text1"/>
                <w:sz w:val="20"/>
                <w:szCs w:val="20"/>
              </w:rPr>
              <w:t>Administrar y controlar la adecuada prestación de los servicios generales para el correcto funcionamiento de la Corporación</w:t>
            </w:r>
            <w:r w:rsidR="001A2D9D" w:rsidRPr="00537FED">
              <w:rPr>
                <w:rFonts w:ascii="Arial Narrow" w:hAnsi="Arial Narrow" w:cs="Arial"/>
                <w:i/>
                <w:color w:val="000000" w:themeColor="text1"/>
                <w:sz w:val="20"/>
                <w:szCs w:val="20"/>
              </w:rPr>
              <w:t>”</w:t>
            </w:r>
            <w:r w:rsidR="00DA389C" w:rsidRPr="00537FED">
              <w:rPr>
                <w:rFonts w:ascii="Arial Narrow" w:hAnsi="Arial Narrow" w:cs="Arial"/>
                <w:i/>
                <w:color w:val="000000" w:themeColor="text1"/>
                <w:sz w:val="20"/>
                <w:szCs w:val="20"/>
              </w:rPr>
              <w:t>.</w:t>
            </w:r>
          </w:p>
          <w:p w14:paraId="76EC26C5" w14:textId="77777777" w:rsidR="00DA389C" w:rsidRPr="0030576A" w:rsidRDefault="00DA389C" w:rsidP="00DA389C">
            <w:pPr>
              <w:shd w:val="clear" w:color="auto" w:fill="FFFFFF"/>
              <w:jc w:val="both"/>
              <w:textAlignment w:val="baseline"/>
              <w:rPr>
                <w:rFonts w:ascii="Arial Narrow" w:hAnsi="Arial Narrow" w:cs="Arial"/>
                <w:color w:val="00B050"/>
                <w:sz w:val="20"/>
                <w:szCs w:val="20"/>
              </w:rPr>
            </w:pPr>
            <w:r w:rsidRPr="0030576A">
              <w:rPr>
                <w:rFonts w:ascii="Arial Narrow" w:hAnsi="Arial Narrow" w:cs="Arial"/>
                <w:color w:val="00B050"/>
                <w:sz w:val="20"/>
                <w:szCs w:val="20"/>
              </w:rPr>
              <w:t> </w:t>
            </w:r>
          </w:p>
          <w:p w14:paraId="3FED53BA" w14:textId="7CCF1A61" w:rsidR="00924D72" w:rsidRPr="0030576A" w:rsidRDefault="00924D72" w:rsidP="00924D72">
            <w:pPr>
              <w:jc w:val="both"/>
              <w:rPr>
                <w:rFonts w:ascii="Arial Narrow" w:eastAsia="Arial Narrow" w:hAnsi="Arial Narrow" w:cs="Arial"/>
                <w:sz w:val="20"/>
                <w:szCs w:val="20"/>
              </w:rPr>
            </w:pPr>
            <w:bookmarkStart w:id="2" w:name="_Int_90svApCn"/>
            <w:r w:rsidRPr="0030576A">
              <w:rPr>
                <w:rFonts w:ascii="Arial Narrow" w:eastAsia="Arial Narrow" w:hAnsi="Arial Narrow" w:cs="Arial"/>
                <w:sz w:val="20"/>
                <w:szCs w:val="20"/>
              </w:rPr>
              <w:t xml:space="preserve">Teniendo en cuenta esta distribución funcional interna, cada una de las áreas anteriormente mencionadas tiene a su cargo procesos y procedimientos </w:t>
            </w:r>
            <w:r w:rsidR="00DA389C" w:rsidRPr="0030576A">
              <w:rPr>
                <w:rFonts w:ascii="Arial Narrow" w:eastAsia="Arial Narrow" w:hAnsi="Arial Narrow" w:cs="Arial"/>
                <w:sz w:val="20"/>
                <w:szCs w:val="20"/>
              </w:rPr>
              <w:t>misionales que son transversales y que impactan todas y cada una de las funciones y actividades que se desarrollan al interior de la Corporación, razón por la cual deben estructurar los documentos precontractuales para la selección de los contratistas que ejecutarán las actividades, los servicios y la adquisición de los bienes y servicios en procura del cumplimiento de la labor misional a su cargo</w:t>
            </w:r>
            <w:r w:rsidRPr="0030576A">
              <w:rPr>
                <w:rFonts w:ascii="Arial Narrow" w:eastAsia="Arial Narrow" w:hAnsi="Arial Narrow" w:cs="Arial"/>
                <w:sz w:val="20"/>
                <w:szCs w:val="20"/>
              </w:rPr>
              <w:t>.</w:t>
            </w:r>
            <w:bookmarkEnd w:id="2"/>
          </w:p>
          <w:p w14:paraId="03745929" w14:textId="77777777" w:rsidR="00AD5764" w:rsidRPr="00390D74" w:rsidRDefault="00AD5764" w:rsidP="00AD5764">
            <w:pPr>
              <w:pStyle w:val="Textoindependiente"/>
              <w:rPr>
                <w:rFonts w:ascii="Arial Narrow" w:hAnsi="Arial Narrow" w:cs="Arial"/>
                <w:bCs/>
                <w:sz w:val="20"/>
                <w:szCs w:val="20"/>
              </w:rPr>
            </w:pPr>
          </w:p>
          <w:p w14:paraId="402F6AC5" w14:textId="469C512C" w:rsidR="00E91DA9" w:rsidRPr="006714D2" w:rsidRDefault="00E91DA9" w:rsidP="00E91DA9">
            <w:pPr>
              <w:pStyle w:val="Textoindependiente"/>
              <w:rPr>
                <w:rFonts w:ascii="Arial Narrow" w:hAnsi="Arial Narrow" w:cs="Arial"/>
                <w:b/>
                <w:bCs/>
                <w:color w:val="FF0000"/>
                <w:sz w:val="20"/>
                <w:szCs w:val="20"/>
                <w:u w:val="single"/>
              </w:rPr>
            </w:pPr>
            <w:r w:rsidRPr="006714D2">
              <w:rPr>
                <w:rFonts w:ascii="Arial Narrow" w:hAnsi="Arial Narrow" w:cs="Arial"/>
                <w:b/>
                <w:bCs/>
                <w:sz w:val="20"/>
                <w:szCs w:val="20"/>
                <w:u w:val="single"/>
              </w:rPr>
              <w:t>DEFINICIÓN DE LA NECESIDAD</w:t>
            </w:r>
            <w:r w:rsidR="005212B6" w:rsidRPr="006714D2">
              <w:rPr>
                <w:rFonts w:ascii="Arial Narrow" w:hAnsi="Arial Narrow" w:cs="Arial"/>
                <w:b/>
                <w:bCs/>
                <w:sz w:val="20"/>
                <w:szCs w:val="20"/>
                <w:u w:val="single"/>
              </w:rPr>
              <w:t xml:space="preserve"> </w:t>
            </w:r>
          </w:p>
          <w:p w14:paraId="761FDFC1" w14:textId="77777777" w:rsidR="00E91DA9" w:rsidRPr="00390D74" w:rsidRDefault="00E91DA9" w:rsidP="00E91DA9">
            <w:pPr>
              <w:pStyle w:val="Textoindependiente"/>
              <w:rPr>
                <w:rFonts w:ascii="Arial Narrow" w:hAnsi="Arial Narrow" w:cs="Arial"/>
                <w:bCs/>
                <w:sz w:val="20"/>
                <w:szCs w:val="20"/>
              </w:rPr>
            </w:pPr>
          </w:p>
          <w:p w14:paraId="35687A62" w14:textId="77212238"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La Corporación Autónoma Regional de Cundinamarca –</w:t>
            </w:r>
            <w:r w:rsidR="00697977" w:rsidRPr="00390D74">
              <w:rPr>
                <w:rFonts w:ascii="Arial Narrow" w:hAnsi="Arial Narrow" w:cs="Arial"/>
                <w:bCs/>
                <w:sz w:val="20"/>
                <w:szCs w:val="20"/>
              </w:rPr>
              <w:t xml:space="preserve"> </w:t>
            </w:r>
            <w:r w:rsidRPr="00390D74">
              <w:rPr>
                <w:rFonts w:ascii="Arial Narrow" w:hAnsi="Arial Narrow" w:cs="Arial"/>
                <w:bCs/>
                <w:sz w:val="20"/>
                <w:szCs w:val="20"/>
              </w:rPr>
              <w:t>CAR tiene a su cargo la operación, el mantenimiento hidráulico y la asistencia técnica del Sistema hidráulico de manejo ambiental y de control de inundaciones Fúquene</w:t>
            </w:r>
            <w:r w:rsidR="00697977" w:rsidRPr="00390D74">
              <w:rPr>
                <w:rFonts w:ascii="Arial Narrow" w:hAnsi="Arial Narrow" w:cs="Arial"/>
                <w:bCs/>
                <w:sz w:val="20"/>
                <w:szCs w:val="20"/>
              </w:rPr>
              <w:t xml:space="preserve"> </w:t>
            </w:r>
            <w:r w:rsidRPr="00390D74">
              <w:rPr>
                <w:rFonts w:ascii="Arial Narrow" w:hAnsi="Arial Narrow" w:cs="Arial"/>
                <w:bCs/>
                <w:sz w:val="20"/>
                <w:szCs w:val="20"/>
              </w:rPr>
              <w:t>-</w:t>
            </w:r>
            <w:r w:rsidR="00697977" w:rsidRPr="00390D74">
              <w:rPr>
                <w:rFonts w:ascii="Arial Narrow" w:hAnsi="Arial Narrow" w:cs="Arial"/>
                <w:bCs/>
                <w:sz w:val="20"/>
                <w:szCs w:val="20"/>
              </w:rPr>
              <w:t xml:space="preserve"> </w:t>
            </w:r>
            <w:r w:rsidRPr="00390D74">
              <w:rPr>
                <w:rFonts w:ascii="Arial Narrow" w:hAnsi="Arial Narrow" w:cs="Arial"/>
                <w:bCs/>
                <w:sz w:val="20"/>
                <w:szCs w:val="20"/>
              </w:rPr>
              <w:t xml:space="preserve">Cucunubá, garantizando el control de inundaciones, el suministro de riego y la conservación de la infraestructura hidráulica, respondiendo así por la estabilidad hídrica de la Cuenca de los ríos Ubaté y Suárez de una parte, y de </w:t>
            </w:r>
            <w:r w:rsidR="00B07C97" w:rsidRPr="0030576A">
              <w:rPr>
                <w:rFonts w:ascii="Arial Narrow" w:hAnsi="Arial Narrow" w:cs="Arial"/>
                <w:bCs/>
                <w:sz w:val="20"/>
                <w:szCs w:val="20"/>
              </w:rPr>
              <w:t xml:space="preserve">la </w:t>
            </w:r>
            <w:r w:rsidRPr="00390D74">
              <w:rPr>
                <w:rFonts w:ascii="Arial Narrow" w:hAnsi="Arial Narrow" w:cs="Arial"/>
                <w:bCs/>
                <w:sz w:val="20"/>
                <w:szCs w:val="20"/>
              </w:rPr>
              <w:t xml:space="preserve">otra, de manera similar, la Corporación tiene a su cargo la operación, mantenimiento hidráulico y la asistencia técnica del Sistema hidráulico de manejo ambiental y de control de inundaciones la </w:t>
            </w:r>
            <w:r w:rsidRPr="006714D2">
              <w:rPr>
                <w:rFonts w:ascii="Arial Narrow" w:hAnsi="Arial Narrow" w:cs="Arial"/>
                <w:bCs/>
                <w:sz w:val="20"/>
                <w:szCs w:val="20"/>
              </w:rPr>
              <w:t>Ramada, cuyo objetivo es mejorar la producción agropecuaria del occidente de la Sabana, aumentando la productividad de los suelos, manteniendo de esta forma la vocación agrícola de la región y en consecuencia, el ordenamiento territorial del sector; es así</w:t>
            </w:r>
            <w:r w:rsidRPr="00390D74">
              <w:rPr>
                <w:rFonts w:ascii="Arial Narrow" w:hAnsi="Arial Narrow" w:cs="Arial"/>
                <w:bCs/>
                <w:sz w:val="20"/>
                <w:szCs w:val="20"/>
              </w:rPr>
              <w:t xml:space="preserve"> como la Corporación está obligada a desarrollar un conjunto de actividades en forma continua, ya que cualquier interrupción puede generar impactos negativos en la economía regional.</w:t>
            </w:r>
          </w:p>
          <w:p w14:paraId="50B2B1B9" w14:textId="77777777" w:rsidR="0067681C" w:rsidRPr="00390D74" w:rsidRDefault="0067681C" w:rsidP="0067681C">
            <w:pPr>
              <w:pStyle w:val="Textoindependiente"/>
              <w:rPr>
                <w:rFonts w:ascii="Arial Narrow" w:hAnsi="Arial Narrow" w:cs="Arial"/>
                <w:bCs/>
                <w:sz w:val="20"/>
                <w:szCs w:val="20"/>
              </w:rPr>
            </w:pPr>
          </w:p>
          <w:p w14:paraId="4C322F45" w14:textId="0AD3DA25" w:rsidR="00F1129D" w:rsidRDefault="00F8108D"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El </w:t>
            </w:r>
            <w:r w:rsidR="00E91DA9" w:rsidRPr="00390D74">
              <w:rPr>
                <w:rFonts w:ascii="Arial Narrow" w:hAnsi="Arial Narrow" w:cs="Arial"/>
                <w:bCs/>
                <w:sz w:val="20"/>
                <w:szCs w:val="20"/>
              </w:rPr>
              <w:t>Sistema hidráulico</w:t>
            </w:r>
            <w:r w:rsidRPr="00390D74">
              <w:rPr>
                <w:rFonts w:ascii="Arial Narrow" w:hAnsi="Arial Narrow" w:cs="Arial"/>
                <w:bCs/>
                <w:sz w:val="20"/>
                <w:szCs w:val="20"/>
              </w:rPr>
              <w:t xml:space="preserve"> </w:t>
            </w:r>
            <w:r w:rsidR="00E91DA9" w:rsidRPr="00390D74">
              <w:rPr>
                <w:rFonts w:ascii="Arial Narrow" w:hAnsi="Arial Narrow" w:cs="Arial"/>
                <w:bCs/>
                <w:sz w:val="20"/>
                <w:szCs w:val="20"/>
              </w:rPr>
              <w:t xml:space="preserve">de manejo ambiental y de control de inundaciones </w:t>
            </w:r>
            <w:r w:rsidR="00412798" w:rsidRPr="00390D74">
              <w:rPr>
                <w:rFonts w:ascii="Arial Narrow" w:hAnsi="Arial Narrow" w:cs="Arial"/>
                <w:bCs/>
                <w:sz w:val="20"/>
                <w:szCs w:val="20"/>
              </w:rPr>
              <w:t xml:space="preserve">de Fúquene – Cucunubá </w:t>
            </w:r>
            <w:r w:rsidR="00E91DA9" w:rsidRPr="00390D74">
              <w:rPr>
                <w:rFonts w:ascii="Arial Narrow" w:hAnsi="Arial Narrow" w:cs="Arial"/>
                <w:bCs/>
                <w:sz w:val="20"/>
                <w:szCs w:val="20"/>
              </w:rPr>
              <w:t xml:space="preserve">fue adoptado </w:t>
            </w:r>
            <w:r w:rsidR="00BD2155" w:rsidRPr="00390D74">
              <w:rPr>
                <w:rFonts w:ascii="Arial Narrow" w:hAnsi="Arial Narrow" w:cs="Arial"/>
                <w:bCs/>
                <w:sz w:val="20"/>
                <w:szCs w:val="20"/>
              </w:rPr>
              <w:t xml:space="preserve">mediante l </w:t>
            </w:r>
            <w:r w:rsidR="00E91DA9" w:rsidRPr="00390D74">
              <w:rPr>
                <w:rFonts w:ascii="Arial Narrow" w:hAnsi="Arial Narrow" w:cs="Arial"/>
                <w:bCs/>
                <w:sz w:val="20"/>
                <w:szCs w:val="20"/>
              </w:rPr>
              <w:t xml:space="preserve">Acuerdo CAR No. 036 </w:t>
            </w:r>
            <w:r w:rsidR="00BD2155" w:rsidRPr="0030576A">
              <w:rPr>
                <w:rFonts w:ascii="Arial Narrow" w:hAnsi="Arial Narrow" w:cs="Arial"/>
                <w:bCs/>
                <w:sz w:val="20"/>
                <w:szCs w:val="20"/>
              </w:rPr>
              <w:t>de 2014</w:t>
            </w:r>
            <w:r w:rsidR="00906CFA" w:rsidRPr="0030576A">
              <w:rPr>
                <w:rStyle w:val="Refdenotaalpie"/>
                <w:rFonts w:ascii="Arial Narrow" w:hAnsi="Arial Narrow" w:cs="Arial"/>
                <w:bCs/>
                <w:sz w:val="20"/>
                <w:szCs w:val="20"/>
              </w:rPr>
              <w:footnoteReference w:id="1"/>
            </w:r>
            <w:r w:rsidR="00BD2155" w:rsidRPr="0030576A">
              <w:rPr>
                <w:rFonts w:ascii="Arial Narrow" w:hAnsi="Arial Narrow" w:cs="Arial"/>
                <w:bCs/>
                <w:sz w:val="20"/>
                <w:szCs w:val="20"/>
              </w:rPr>
              <w:t xml:space="preserve">, </w:t>
            </w:r>
            <w:r w:rsidR="001020EF" w:rsidRPr="00390D74">
              <w:rPr>
                <w:rFonts w:ascii="Arial Narrow" w:hAnsi="Arial Narrow" w:cs="Arial"/>
                <w:bCs/>
                <w:sz w:val="20"/>
                <w:szCs w:val="20"/>
              </w:rPr>
              <w:t>modificado por el Acuerdo CAR No. 037 de 2019</w:t>
            </w:r>
            <w:r w:rsidR="00DF04B6" w:rsidRPr="002855DD">
              <w:rPr>
                <w:rFonts w:ascii="Arial Narrow" w:hAnsi="Arial Narrow" w:cs="Arial"/>
                <w:bCs/>
                <w:sz w:val="20"/>
                <w:szCs w:val="20"/>
              </w:rPr>
              <w:t>,</w:t>
            </w:r>
            <w:r w:rsidR="001020EF" w:rsidRPr="002855DD">
              <w:rPr>
                <w:rFonts w:ascii="Arial Narrow" w:hAnsi="Arial Narrow" w:cs="Arial"/>
                <w:bCs/>
                <w:sz w:val="20"/>
                <w:szCs w:val="20"/>
              </w:rPr>
              <w:t xml:space="preserve"> </w:t>
            </w:r>
            <w:r w:rsidR="00E91DA9" w:rsidRPr="002855DD">
              <w:rPr>
                <w:rFonts w:ascii="Arial Narrow" w:hAnsi="Arial Narrow" w:cs="Arial"/>
                <w:bCs/>
                <w:sz w:val="20"/>
                <w:szCs w:val="20"/>
              </w:rPr>
              <w:t xml:space="preserve">y </w:t>
            </w:r>
            <w:r w:rsidR="00BD2155" w:rsidRPr="002855DD">
              <w:rPr>
                <w:rFonts w:ascii="Arial Narrow" w:hAnsi="Arial Narrow" w:cs="Arial"/>
                <w:bCs/>
                <w:sz w:val="20"/>
                <w:szCs w:val="20"/>
              </w:rPr>
              <w:t>el</w:t>
            </w:r>
            <w:r w:rsidR="00412798" w:rsidRPr="002855DD">
              <w:rPr>
                <w:rFonts w:ascii="Arial Narrow" w:hAnsi="Arial Narrow" w:cs="Arial"/>
                <w:bCs/>
                <w:sz w:val="20"/>
                <w:szCs w:val="20"/>
              </w:rPr>
              <w:t xml:space="preserve"> Sistema Hidráulico de manejo ambiental y de control de inundaciones de la Ramada fue adoptado por el</w:t>
            </w:r>
            <w:r w:rsidR="00BD2155" w:rsidRPr="006714D2">
              <w:rPr>
                <w:rFonts w:ascii="Arial Narrow" w:hAnsi="Arial Narrow" w:cs="Arial"/>
                <w:bCs/>
                <w:sz w:val="20"/>
                <w:szCs w:val="20"/>
              </w:rPr>
              <w:t xml:space="preserve"> Acuerdo</w:t>
            </w:r>
            <w:r w:rsidR="00DF04B6" w:rsidRPr="006714D2">
              <w:rPr>
                <w:rFonts w:ascii="Arial Narrow" w:hAnsi="Arial Narrow" w:cs="Arial"/>
                <w:bCs/>
                <w:sz w:val="20"/>
                <w:szCs w:val="20"/>
              </w:rPr>
              <w:t xml:space="preserve"> CAR </w:t>
            </w:r>
            <w:r w:rsidR="00E91DA9" w:rsidRPr="006714D2">
              <w:rPr>
                <w:rFonts w:ascii="Arial Narrow" w:hAnsi="Arial Narrow" w:cs="Arial"/>
                <w:bCs/>
                <w:sz w:val="20"/>
                <w:szCs w:val="20"/>
              </w:rPr>
              <w:t>037 de 2014</w:t>
            </w:r>
            <w:r w:rsidR="00DF04B6" w:rsidRPr="006714D2">
              <w:rPr>
                <w:rStyle w:val="Refdenotaalpie"/>
                <w:rFonts w:ascii="Arial Narrow" w:hAnsi="Arial Narrow" w:cs="Arial"/>
                <w:bCs/>
                <w:sz w:val="20"/>
                <w:szCs w:val="20"/>
              </w:rPr>
              <w:footnoteReference w:id="2"/>
            </w:r>
            <w:r w:rsidR="00697977" w:rsidRPr="006714D2">
              <w:rPr>
                <w:rFonts w:ascii="Arial Narrow" w:hAnsi="Arial Narrow" w:cs="Arial"/>
                <w:bCs/>
                <w:sz w:val="20"/>
                <w:szCs w:val="20"/>
              </w:rPr>
              <w:t>,</w:t>
            </w:r>
            <w:r w:rsidR="001020EF" w:rsidRPr="006714D2">
              <w:rPr>
                <w:rFonts w:ascii="Arial Narrow" w:hAnsi="Arial Narrow" w:cs="Arial"/>
                <w:bCs/>
                <w:sz w:val="20"/>
                <w:szCs w:val="20"/>
              </w:rPr>
              <w:t xml:space="preserve"> modificado por el Acuerdo CAR No. 038 de 2019</w:t>
            </w:r>
            <w:r w:rsidRPr="00390D74">
              <w:rPr>
                <w:rFonts w:ascii="Arial Narrow" w:hAnsi="Arial Narrow" w:cs="Arial"/>
                <w:bCs/>
                <w:sz w:val="20"/>
                <w:szCs w:val="20"/>
              </w:rPr>
              <w:t>.</w:t>
            </w:r>
          </w:p>
          <w:p w14:paraId="4DDFA8B2" w14:textId="77777777" w:rsidR="00FF3365" w:rsidRPr="00390D74" w:rsidRDefault="00FF3365" w:rsidP="00E91DA9">
            <w:pPr>
              <w:pStyle w:val="Textoindependiente"/>
              <w:rPr>
                <w:rFonts w:ascii="Arial Narrow" w:hAnsi="Arial Narrow" w:cs="Arial"/>
                <w:bCs/>
                <w:sz w:val="20"/>
                <w:szCs w:val="20"/>
              </w:rPr>
            </w:pPr>
          </w:p>
          <w:p w14:paraId="5BBFF576" w14:textId="77777777" w:rsidR="00F8108D" w:rsidRPr="00390D74" w:rsidRDefault="00F8108D" w:rsidP="00E91DA9">
            <w:pPr>
              <w:pStyle w:val="Textoindependiente"/>
              <w:rPr>
                <w:rFonts w:ascii="Arial Narrow" w:hAnsi="Arial Narrow" w:cs="Arial"/>
                <w:bCs/>
                <w:sz w:val="20"/>
                <w:szCs w:val="20"/>
              </w:rPr>
            </w:pPr>
          </w:p>
          <w:p w14:paraId="10F210EF" w14:textId="006090D5" w:rsidR="00F1129D" w:rsidRPr="00C25AEF" w:rsidRDefault="00F1129D" w:rsidP="00E91DA9">
            <w:pPr>
              <w:pStyle w:val="Textoindependiente"/>
              <w:rPr>
                <w:rFonts w:ascii="Arial Narrow" w:hAnsi="Arial Narrow" w:cs="Arial"/>
                <w:b/>
                <w:bCs/>
                <w:color w:val="000000" w:themeColor="text1"/>
                <w:sz w:val="20"/>
                <w:szCs w:val="20"/>
                <w:u w:val="single"/>
              </w:rPr>
            </w:pPr>
            <w:r w:rsidRPr="00C25AEF">
              <w:rPr>
                <w:rFonts w:ascii="Arial Narrow" w:hAnsi="Arial Narrow" w:cs="Arial"/>
                <w:b/>
                <w:bCs/>
                <w:color w:val="000000" w:themeColor="text1"/>
                <w:sz w:val="20"/>
                <w:szCs w:val="20"/>
                <w:u w:val="single"/>
              </w:rPr>
              <w:lastRenderedPageBreak/>
              <w:t>SISTEMA HIDRÁULICO DE MANEJO AMBIENTAL Y DE CONTROL DE INUNDACIONES DE LA RAMADA</w:t>
            </w:r>
          </w:p>
          <w:p w14:paraId="4AC3AC15" w14:textId="77777777" w:rsidR="00E91DA9" w:rsidRPr="00390D74" w:rsidRDefault="00E91DA9" w:rsidP="00E91DA9">
            <w:pPr>
              <w:pStyle w:val="Textoindependiente"/>
              <w:rPr>
                <w:rFonts w:ascii="Arial Narrow" w:hAnsi="Arial Narrow" w:cs="Arial"/>
                <w:bCs/>
                <w:sz w:val="20"/>
                <w:szCs w:val="20"/>
              </w:rPr>
            </w:pPr>
          </w:p>
          <w:p w14:paraId="4FAD856F" w14:textId="5A31A327" w:rsidR="00E91DA9" w:rsidRPr="00390D74" w:rsidRDefault="00E91DA9" w:rsidP="00E91DA9">
            <w:pPr>
              <w:pStyle w:val="Textoindependiente"/>
              <w:rPr>
                <w:rFonts w:ascii="Arial Narrow" w:hAnsi="Arial Narrow" w:cs="Arial"/>
                <w:bCs/>
                <w:sz w:val="20"/>
                <w:szCs w:val="20"/>
              </w:rPr>
            </w:pPr>
            <w:r w:rsidRPr="006714D2">
              <w:rPr>
                <w:rFonts w:ascii="Arial Narrow" w:hAnsi="Arial Narrow" w:cs="Arial"/>
                <w:bCs/>
                <w:sz w:val="20"/>
                <w:szCs w:val="20"/>
              </w:rPr>
              <w:t xml:space="preserve">Debido a que la capacidad electromecánica instalada en el Sistema Hidráulico de La Ramada fue superada por los caudales de exceso que se generaron en la región en los años </w:t>
            </w:r>
            <w:r w:rsidRPr="00390D74">
              <w:rPr>
                <w:rFonts w:ascii="Arial Narrow" w:hAnsi="Arial Narrow" w:cs="Arial"/>
                <w:bCs/>
                <w:sz w:val="20"/>
                <w:szCs w:val="20"/>
              </w:rPr>
              <w:t>2006 y 2011, cuatro (4) equipos de bombeo diésel fueron operados durante varias semanas, incluso meses, 24 horas al día, 7 días de la semana; no obstante, en un año catalogado como seco (2015), dichos equipos permanecieron inactivos todo el tiempo.</w:t>
            </w:r>
          </w:p>
          <w:p w14:paraId="4EE4CB11" w14:textId="77777777" w:rsidR="00E91DA9" w:rsidRPr="00390D74" w:rsidRDefault="00E91DA9" w:rsidP="00E91DA9">
            <w:pPr>
              <w:pStyle w:val="Textoindependiente"/>
              <w:rPr>
                <w:rFonts w:ascii="Arial Narrow" w:hAnsi="Arial Narrow" w:cs="Arial"/>
                <w:bCs/>
                <w:sz w:val="20"/>
                <w:szCs w:val="20"/>
              </w:rPr>
            </w:pPr>
          </w:p>
          <w:p w14:paraId="3A4F198D" w14:textId="77777777"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Teniendo en cuenta lo anterior, el consumo de combustible para el funcionamiento de equipos mecánicos de respaldo (complementan la operación de las unidades electromecánicos instaladas) que son impulsados con motores diésel, está determinado por la ocurrencia de eventos de lluvias fuertes que pueden causar emergencias en la jurisdicción del Sistema Hidráulico de La Ramada y en la cuenca hidrográfica aferente.</w:t>
            </w:r>
          </w:p>
          <w:p w14:paraId="07940FEA" w14:textId="77777777" w:rsidR="00E91DA9" w:rsidRPr="00390D74" w:rsidRDefault="00E91DA9" w:rsidP="00E91DA9">
            <w:pPr>
              <w:pStyle w:val="Textoindependiente"/>
              <w:rPr>
                <w:rFonts w:ascii="Arial Narrow" w:hAnsi="Arial Narrow" w:cs="Arial"/>
                <w:bCs/>
                <w:sz w:val="20"/>
                <w:szCs w:val="20"/>
              </w:rPr>
            </w:pPr>
          </w:p>
          <w:p w14:paraId="563347BE" w14:textId="3E4B09EB" w:rsidR="00E91DA9" w:rsidRPr="00390D74" w:rsidRDefault="009705B9" w:rsidP="00E91DA9">
            <w:pPr>
              <w:pStyle w:val="Textoindependiente"/>
              <w:rPr>
                <w:rFonts w:ascii="Arial Narrow" w:hAnsi="Arial Narrow" w:cs="Arial"/>
                <w:bCs/>
                <w:sz w:val="20"/>
                <w:szCs w:val="20"/>
              </w:rPr>
            </w:pPr>
            <w:r w:rsidRPr="00390D74">
              <w:rPr>
                <w:rFonts w:ascii="Arial Narrow" w:hAnsi="Arial Narrow" w:cs="Arial"/>
                <w:bCs/>
                <w:sz w:val="20"/>
                <w:szCs w:val="20"/>
              </w:rPr>
              <w:t>E</w:t>
            </w:r>
            <w:r w:rsidR="00E91DA9" w:rsidRPr="00390D74">
              <w:rPr>
                <w:rFonts w:ascii="Arial Narrow" w:hAnsi="Arial Narrow" w:cs="Arial"/>
                <w:bCs/>
                <w:sz w:val="20"/>
                <w:szCs w:val="20"/>
              </w:rPr>
              <w:t xml:space="preserve">n temporadas de alta </w:t>
            </w:r>
            <w:proofErr w:type="spellStart"/>
            <w:r w:rsidR="00E91DA9" w:rsidRPr="00390D74">
              <w:rPr>
                <w:rFonts w:ascii="Arial Narrow" w:hAnsi="Arial Narrow" w:cs="Arial"/>
                <w:bCs/>
                <w:sz w:val="20"/>
                <w:szCs w:val="20"/>
              </w:rPr>
              <w:t>lluviosidad</w:t>
            </w:r>
            <w:proofErr w:type="spellEnd"/>
            <w:r w:rsidR="00E91DA9" w:rsidRPr="00390D74">
              <w:rPr>
                <w:rFonts w:ascii="Arial Narrow" w:hAnsi="Arial Narrow" w:cs="Arial"/>
                <w:bCs/>
                <w:sz w:val="20"/>
                <w:szCs w:val="20"/>
              </w:rPr>
              <w:t>, la capacidad de los equipos electromecánicos instalados en la Estación de Bombeo El Tabaco no son suficientes para drenar los caudales de exceso que ingresan por el Canal El Tabaco (provenientes del Sistema Hidráulico), se cuenta con una (1) bomba flotante de gran caudal (2.8m3/s) impulsada por un motor diésel de 300 hp, y con una (1) bomba de gran caudal (1.0m3/s) impulsada por un motor Perkins diésel de 130 hp.</w:t>
            </w:r>
          </w:p>
          <w:p w14:paraId="085425A9" w14:textId="77777777" w:rsidR="00E91DA9" w:rsidRPr="00390D74" w:rsidRDefault="00E91DA9" w:rsidP="00E91DA9">
            <w:pPr>
              <w:pStyle w:val="Textoindependiente"/>
              <w:rPr>
                <w:rFonts w:ascii="Arial Narrow" w:hAnsi="Arial Narrow" w:cs="Arial"/>
                <w:bCs/>
                <w:sz w:val="20"/>
                <w:szCs w:val="20"/>
              </w:rPr>
            </w:pPr>
          </w:p>
          <w:p w14:paraId="1F356B82" w14:textId="77777777"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Así mismo, para el apoyo al drenaje, en cualquier punto del Sistema Hidráulico, desde canales secundarios hacia los canales principales y, para el manejo de aguas en caso de requerir aislamientos para ejecutar algún tipo de reparaciones existen (2) bombas móviles de IHMM de 12” que son impulsadas por motores diésel de 80 hp.</w:t>
            </w:r>
          </w:p>
          <w:p w14:paraId="5F6A2D05" w14:textId="77777777" w:rsidR="00E91DA9" w:rsidRPr="00390D74" w:rsidRDefault="00E91DA9" w:rsidP="00E91DA9">
            <w:pPr>
              <w:pStyle w:val="Textoindependiente"/>
              <w:rPr>
                <w:rFonts w:ascii="Arial Narrow" w:hAnsi="Arial Narrow" w:cs="Arial"/>
                <w:bCs/>
                <w:sz w:val="20"/>
                <w:szCs w:val="20"/>
              </w:rPr>
            </w:pPr>
          </w:p>
          <w:p w14:paraId="074E0E02" w14:textId="364CA4DC"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Adicionalmente, actuando como respaldo a la operación de drenaje en situación de corte del fluido eléctrico, en la Estación de Bo</w:t>
            </w:r>
            <w:r w:rsidR="00B742F7" w:rsidRPr="00390D74">
              <w:rPr>
                <w:rFonts w:ascii="Arial Narrow" w:hAnsi="Arial Narrow" w:cs="Arial"/>
                <w:bCs/>
                <w:sz w:val="20"/>
                <w:szCs w:val="20"/>
              </w:rPr>
              <w:t>mbeo la Ramada se cuenta con un</w:t>
            </w:r>
            <w:r w:rsidRPr="00390D74">
              <w:rPr>
                <w:rFonts w:ascii="Arial Narrow" w:hAnsi="Arial Narrow" w:cs="Arial"/>
                <w:bCs/>
                <w:sz w:val="20"/>
                <w:szCs w:val="20"/>
              </w:rPr>
              <w:t xml:space="preserve"> (1) generador eléctrico CATERPILLAR diésel de 300 KVA. Sin embargo, está inoperativo, por lo tanto, se debe realizar el mantenimiento correctivo.</w:t>
            </w:r>
          </w:p>
          <w:p w14:paraId="587C197F" w14:textId="77777777" w:rsidR="00E91DA9" w:rsidRPr="00390D74" w:rsidRDefault="00E91DA9" w:rsidP="00E91DA9">
            <w:pPr>
              <w:pStyle w:val="Textoindependiente"/>
              <w:rPr>
                <w:rFonts w:ascii="Arial Narrow" w:hAnsi="Arial Narrow" w:cs="Arial"/>
                <w:bCs/>
                <w:sz w:val="20"/>
                <w:szCs w:val="20"/>
              </w:rPr>
            </w:pPr>
          </w:p>
          <w:p w14:paraId="2BEB14E0" w14:textId="205FE5D5"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Para la Corporación como organismo </w:t>
            </w:r>
            <w:r w:rsidR="00BD2155" w:rsidRPr="00390D74">
              <w:rPr>
                <w:rFonts w:ascii="Arial Narrow" w:hAnsi="Arial Narrow" w:cs="Arial"/>
                <w:bCs/>
                <w:sz w:val="20"/>
                <w:szCs w:val="20"/>
              </w:rPr>
              <w:t>o</w:t>
            </w:r>
            <w:r w:rsidRPr="00390D74">
              <w:rPr>
                <w:rFonts w:ascii="Arial Narrow" w:hAnsi="Arial Narrow" w:cs="Arial"/>
                <w:bCs/>
                <w:sz w:val="20"/>
                <w:szCs w:val="20"/>
              </w:rPr>
              <w:t xml:space="preserve">perativo, es de vital importancia dar cumplimiento a los objetivos plasmados en </w:t>
            </w:r>
            <w:r w:rsidR="000D0691" w:rsidRPr="00390D74">
              <w:rPr>
                <w:rFonts w:ascii="Arial Narrow" w:hAnsi="Arial Narrow" w:cs="Arial"/>
                <w:bCs/>
                <w:sz w:val="20"/>
                <w:szCs w:val="20"/>
              </w:rPr>
              <w:t xml:space="preserve">el </w:t>
            </w:r>
            <w:r w:rsidRPr="00390D74">
              <w:rPr>
                <w:rFonts w:ascii="Arial Narrow" w:hAnsi="Arial Narrow" w:cs="Arial"/>
                <w:bCs/>
                <w:sz w:val="20"/>
                <w:szCs w:val="20"/>
              </w:rPr>
              <w:t xml:space="preserve"> </w:t>
            </w:r>
            <w:r w:rsidR="000D0691" w:rsidRPr="00390D74">
              <w:rPr>
                <w:rFonts w:ascii="Arial Narrow" w:hAnsi="Arial Narrow" w:cs="Arial"/>
                <w:bCs/>
                <w:sz w:val="20"/>
                <w:szCs w:val="20"/>
              </w:rPr>
              <w:t>Acuerdo CAR 037 de 2014</w:t>
            </w:r>
            <w:r w:rsidR="000D0691" w:rsidRPr="0030576A">
              <w:rPr>
                <w:rStyle w:val="Refdenotaalpie"/>
                <w:rFonts w:ascii="Arial Narrow" w:hAnsi="Arial Narrow" w:cs="Arial"/>
                <w:sz w:val="20"/>
                <w:szCs w:val="20"/>
              </w:rPr>
              <w:t>2</w:t>
            </w:r>
            <w:r w:rsidR="000D0691" w:rsidRPr="00390D74">
              <w:rPr>
                <w:rFonts w:ascii="Arial Narrow" w:hAnsi="Arial Narrow" w:cs="Arial"/>
                <w:bCs/>
                <w:sz w:val="20"/>
                <w:szCs w:val="20"/>
              </w:rPr>
              <w:t>, modificado por el Acuerdo CAR No. 038 de 2019</w:t>
            </w:r>
            <w:r w:rsidRPr="002855DD">
              <w:rPr>
                <w:rFonts w:ascii="Arial Narrow" w:hAnsi="Arial Narrow" w:cs="Arial"/>
                <w:bCs/>
                <w:sz w:val="20"/>
                <w:szCs w:val="20"/>
              </w:rPr>
              <w:t xml:space="preserve">, por ello, debe realizar la operación de la infraestructura hidráulica que tiene a su cargo, descrita en el </w:t>
            </w:r>
            <w:r w:rsidR="00BD2155" w:rsidRPr="006714D2">
              <w:rPr>
                <w:rFonts w:ascii="Arial Narrow" w:hAnsi="Arial Narrow" w:cs="Arial"/>
                <w:bCs/>
                <w:sz w:val="20"/>
                <w:szCs w:val="20"/>
              </w:rPr>
              <w:t>a</w:t>
            </w:r>
            <w:r w:rsidRPr="006714D2">
              <w:rPr>
                <w:rFonts w:ascii="Arial Narrow" w:hAnsi="Arial Narrow" w:cs="Arial"/>
                <w:bCs/>
                <w:sz w:val="20"/>
                <w:szCs w:val="20"/>
              </w:rPr>
              <w:t>rtículo 3</w:t>
            </w:r>
            <w:r w:rsidR="000D0691" w:rsidRPr="00390D74">
              <w:rPr>
                <w:rFonts w:ascii="Arial Narrow" w:hAnsi="Arial Narrow" w:cs="Arial"/>
                <w:bCs/>
                <w:sz w:val="20"/>
                <w:szCs w:val="20"/>
              </w:rPr>
              <w:t xml:space="preserve"> de los mencionados acuerdos</w:t>
            </w:r>
            <w:r w:rsidR="009C14F2" w:rsidRPr="00390D74">
              <w:rPr>
                <w:rFonts w:ascii="Arial Narrow" w:hAnsi="Arial Narrow" w:cs="Arial"/>
                <w:bCs/>
                <w:sz w:val="20"/>
                <w:szCs w:val="20"/>
              </w:rPr>
              <w:t>,</w:t>
            </w:r>
            <w:r w:rsidRPr="00390D74">
              <w:rPr>
                <w:rFonts w:ascii="Arial Narrow" w:hAnsi="Arial Narrow" w:cs="Arial"/>
                <w:bCs/>
                <w:sz w:val="20"/>
                <w:szCs w:val="20"/>
              </w:rPr>
              <w:t xml:space="preserve"> para lo cual requiere el suministro permanente de combustible para la maquinaria</w:t>
            </w:r>
            <w:r w:rsidR="00ED6A3D" w:rsidRPr="00390D74">
              <w:rPr>
                <w:rFonts w:ascii="Arial Narrow" w:hAnsi="Arial Narrow" w:cs="Arial"/>
                <w:bCs/>
                <w:sz w:val="20"/>
                <w:szCs w:val="20"/>
              </w:rPr>
              <w:t>,</w:t>
            </w:r>
            <w:r w:rsidRPr="00390D74">
              <w:rPr>
                <w:rFonts w:ascii="Arial Narrow" w:hAnsi="Arial Narrow" w:cs="Arial"/>
                <w:bCs/>
                <w:sz w:val="20"/>
                <w:szCs w:val="20"/>
              </w:rPr>
              <w:t xml:space="preserve"> garantizando así que el servicio se preste de manera continua sin interrupción alguna y optimizando el uso de los recursos naturales. En conclusión, es necesario contar con el suministro de combustible en el momento de requerirlo y en las cantidades que cada situación demande, ya que la demora o ausencia del mismo, especialmente en un escenario de emergencia, podría desencadenar en desastres acarreando riesgos para </w:t>
            </w:r>
            <w:r w:rsidR="00ED6A3D" w:rsidRPr="00390D74">
              <w:rPr>
                <w:rFonts w:ascii="Arial Narrow" w:hAnsi="Arial Narrow" w:cs="Arial"/>
                <w:bCs/>
                <w:sz w:val="20"/>
                <w:szCs w:val="20"/>
              </w:rPr>
              <w:t>l</w:t>
            </w:r>
            <w:r w:rsidRPr="00390D74">
              <w:rPr>
                <w:rFonts w:ascii="Arial Narrow" w:hAnsi="Arial Narrow" w:cs="Arial"/>
                <w:bCs/>
                <w:sz w:val="20"/>
                <w:szCs w:val="20"/>
              </w:rPr>
              <w:t>a Corporación.</w:t>
            </w:r>
          </w:p>
          <w:p w14:paraId="681B6A1B" w14:textId="77777777" w:rsidR="00A57BFF" w:rsidRPr="00390D74" w:rsidRDefault="00A57BFF" w:rsidP="00E91DA9">
            <w:pPr>
              <w:jc w:val="both"/>
              <w:rPr>
                <w:rFonts w:ascii="Arial Narrow" w:hAnsi="Arial Narrow" w:cs="Arial"/>
                <w:sz w:val="20"/>
                <w:szCs w:val="20"/>
                <w:lang w:val="es-CO"/>
              </w:rPr>
            </w:pPr>
          </w:p>
          <w:p w14:paraId="090BC4DC" w14:textId="77777777" w:rsidR="00E91DA9" w:rsidRPr="00390D74" w:rsidRDefault="00E91DA9" w:rsidP="00E91DA9">
            <w:pPr>
              <w:pStyle w:val="Textoindependiente"/>
              <w:rPr>
                <w:rFonts w:ascii="Arial Narrow" w:hAnsi="Arial Narrow" w:cs="Arial"/>
                <w:b/>
                <w:bCs/>
                <w:sz w:val="20"/>
                <w:szCs w:val="20"/>
                <w:u w:val="single"/>
              </w:rPr>
            </w:pPr>
            <w:r w:rsidRPr="00390D74">
              <w:rPr>
                <w:rFonts w:ascii="Arial Narrow" w:hAnsi="Arial Narrow" w:cs="Arial"/>
                <w:b/>
                <w:bCs/>
                <w:sz w:val="20"/>
                <w:szCs w:val="20"/>
                <w:u w:val="single"/>
              </w:rPr>
              <w:t>RECUPERACIÓN HIDRÁULICA Y AMBIENTAL DEL COMPLEJO LAGUNAR FÚQUENE-CUCUNUBÁ Y PALACIO</w:t>
            </w:r>
          </w:p>
          <w:p w14:paraId="238BD9C8" w14:textId="77777777" w:rsidR="00E91DA9" w:rsidRPr="00390D74" w:rsidRDefault="00E91DA9" w:rsidP="00E91DA9">
            <w:pPr>
              <w:pStyle w:val="Textoindependiente"/>
              <w:rPr>
                <w:rFonts w:ascii="Arial Narrow" w:hAnsi="Arial Narrow" w:cs="Arial"/>
                <w:bCs/>
                <w:sz w:val="20"/>
                <w:szCs w:val="20"/>
              </w:rPr>
            </w:pPr>
          </w:p>
          <w:p w14:paraId="472E876D" w14:textId="275E3500"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Basados  en la  normativa vigente y en las funciones esenciales de la Corporación, descritas en los </w:t>
            </w:r>
            <w:r w:rsidR="00F2017B" w:rsidRPr="00390D74">
              <w:rPr>
                <w:rFonts w:ascii="Arial Narrow" w:hAnsi="Arial Narrow" w:cs="Arial"/>
                <w:bCs/>
                <w:sz w:val="20"/>
                <w:szCs w:val="20"/>
              </w:rPr>
              <w:t>a</w:t>
            </w:r>
            <w:r w:rsidRPr="00390D74">
              <w:rPr>
                <w:rFonts w:ascii="Arial Narrow" w:hAnsi="Arial Narrow" w:cs="Arial"/>
                <w:bCs/>
                <w:sz w:val="20"/>
                <w:szCs w:val="20"/>
              </w:rPr>
              <w:t>rtículos  30 y 31 de la Ley 99 de 1993, la CAR ha venido desempeñando la función administrativa y operativa de los sistemas hidráulicos de manejo ambiental y de control de i</w:t>
            </w:r>
            <w:r w:rsidR="0057567B" w:rsidRPr="00390D74">
              <w:rPr>
                <w:rFonts w:ascii="Arial Narrow" w:hAnsi="Arial Narrow" w:cs="Arial"/>
                <w:bCs/>
                <w:sz w:val="20"/>
                <w:szCs w:val="20"/>
              </w:rPr>
              <w:t>nundaciones Fúquene-Cucunubá y P</w:t>
            </w:r>
            <w:r w:rsidRPr="00390D74">
              <w:rPr>
                <w:rFonts w:ascii="Arial Narrow" w:hAnsi="Arial Narrow" w:cs="Arial"/>
                <w:bCs/>
                <w:sz w:val="20"/>
                <w:szCs w:val="20"/>
              </w:rPr>
              <w:t>alacio (anteriormente Distritos de Riego y Drenaje Fúquene-Cucunubá y Palacio)</w:t>
            </w:r>
            <w:r w:rsidR="00F2017B" w:rsidRPr="00390D74">
              <w:rPr>
                <w:rFonts w:ascii="Arial Narrow" w:hAnsi="Arial Narrow" w:cs="Arial"/>
                <w:bCs/>
                <w:sz w:val="20"/>
                <w:szCs w:val="20"/>
              </w:rPr>
              <w:t>, realizando</w:t>
            </w:r>
            <w:r w:rsidRPr="00390D74">
              <w:rPr>
                <w:rFonts w:ascii="Arial Narrow" w:hAnsi="Arial Narrow" w:cs="Arial"/>
                <w:bCs/>
                <w:sz w:val="20"/>
                <w:szCs w:val="20"/>
              </w:rPr>
              <w:t xml:space="preserve"> diferentes intervenciones de carácter técnico (adecuaciones hidráulicas y limpiezas entre otros) de los cuerpos hídricos de los Municipios aledaños al complejo lagunar Fúquene-Cucunubá y Palacio prestando un servicio eficaz y eficiente, realizando para ello importantes inversiones acorde con las necesidades presentadas.</w:t>
            </w:r>
          </w:p>
          <w:p w14:paraId="5F0E3C29" w14:textId="77777777" w:rsidR="00E91DA9" w:rsidRPr="00390D74" w:rsidRDefault="00E91DA9" w:rsidP="00E91DA9">
            <w:pPr>
              <w:pStyle w:val="Textoindependiente"/>
              <w:rPr>
                <w:rFonts w:ascii="Arial Narrow" w:hAnsi="Arial Narrow" w:cs="Arial"/>
                <w:bCs/>
                <w:sz w:val="20"/>
                <w:szCs w:val="20"/>
              </w:rPr>
            </w:pPr>
          </w:p>
          <w:p w14:paraId="4026C963" w14:textId="7F1E2157"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De conformidad con lo establecido </w:t>
            </w:r>
            <w:r w:rsidR="003053A0">
              <w:rPr>
                <w:rFonts w:ascii="Arial Narrow" w:hAnsi="Arial Narrow" w:cs="Arial"/>
                <w:bCs/>
                <w:sz w:val="20"/>
                <w:szCs w:val="20"/>
              </w:rPr>
              <w:t>en</w:t>
            </w:r>
            <w:r w:rsidRPr="00390D74">
              <w:rPr>
                <w:rFonts w:ascii="Arial Narrow" w:hAnsi="Arial Narrow" w:cs="Arial"/>
                <w:bCs/>
                <w:sz w:val="20"/>
                <w:szCs w:val="20"/>
              </w:rPr>
              <w:t xml:space="preserve"> </w:t>
            </w:r>
            <w:r w:rsidR="00906CFA" w:rsidRPr="00390D74">
              <w:rPr>
                <w:rFonts w:ascii="Arial Narrow" w:hAnsi="Arial Narrow" w:cs="Arial"/>
                <w:bCs/>
                <w:sz w:val="20"/>
                <w:szCs w:val="20"/>
              </w:rPr>
              <w:t xml:space="preserve">el Acuerdo CAR No. 036 </w:t>
            </w:r>
            <w:r w:rsidR="00906CFA" w:rsidRPr="0030576A">
              <w:rPr>
                <w:rFonts w:ascii="Arial Narrow" w:hAnsi="Arial Narrow" w:cs="Arial"/>
                <w:bCs/>
                <w:sz w:val="20"/>
                <w:szCs w:val="20"/>
              </w:rPr>
              <w:t xml:space="preserve">de 2014, </w:t>
            </w:r>
            <w:r w:rsidRPr="002855DD">
              <w:rPr>
                <w:rFonts w:ascii="Arial Narrow" w:hAnsi="Arial Narrow" w:cs="Arial"/>
                <w:bCs/>
                <w:sz w:val="20"/>
                <w:szCs w:val="20"/>
              </w:rPr>
              <w:t xml:space="preserve">por medio del cual se </w:t>
            </w:r>
            <w:r w:rsidR="00F8108D" w:rsidRPr="002855DD">
              <w:rPr>
                <w:rFonts w:ascii="Arial Narrow" w:hAnsi="Arial Narrow" w:cs="Arial"/>
                <w:bCs/>
                <w:sz w:val="20"/>
                <w:szCs w:val="20"/>
              </w:rPr>
              <w:t xml:space="preserve">adopta el Sistema Hidráulico </w:t>
            </w:r>
            <w:r w:rsidRPr="006714D2">
              <w:rPr>
                <w:rFonts w:ascii="Arial Narrow" w:hAnsi="Arial Narrow" w:cs="Arial"/>
                <w:bCs/>
                <w:sz w:val="20"/>
                <w:szCs w:val="20"/>
              </w:rPr>
              <w:t>de manejo ambiental y de control de inundaciones de Fúquene – Cucunubá,</w:t>
            </w:r>
            <w:r w:rsidR="00F8108D" w:rsidRPr="006714D2">
              <w:rPr>
                <w:rFonts w:ascii="Arial Narrow" w:hAnsi="Arial Narrow" w:cs="Arial"/>
                <w:bCs/>
                <w:sz w:val="20"/>
                <w:szCs w:val="20"/>
              </w:rPr>
              <w:t xml:space="preserve"> modificado por el Acuerdo CAR No. 037 de 2019, </w:t>
            </w:r>
            <w:r w:rsidR="00F8108D" w:rsidRPr="00390D74">
              <w:rPr>
                <w:rFonts w:ascii="Arial Narrow" w:hAnsi="Arial Narrow" w:cs="Arial"/>
                <w:bCs/>
                <w:sz w:val="20"/>
                <w:szCs w:val="20"/>
              </w:rPr>
              <w:t>se modifica el anexo No</w:t>
            </w:r>
            <w:r w:rsidR="003053A0">
              <w:rPr>
                <w:rFonts w:ascii="Arial Narrow" w:hAnsi="Arial Narrow" w:cs="Arial"/>
                <w:bCs/>
                <w:sz w:val="20"/>
                <w:szCs w:val="20"/>
              </w:rPr>
              <w:t>.</w:t>
            </w:r>
            <w:r w:rsidR="00F8108D" w:rsidRPr="00390D74">
              <w:rPr>
                <w:rFonts w:ascii="Arial Narrow" w:hAnsi="Arial Narrow" w:cs="Arial"/>
                <w:bCs/>
                <w:sz w:val="20"/>
                <w:szCs w:val="20"/>
              </w:rPr>
              <w:t xml:space="preserve"> 5 en lo concerniente a la Infraestructura del Sistema Hidráulico.</w:t>
            </w:r>
            <w:r w:rsidR="00E011B7" w:rsidRPr="00390D74">
              <w:rPr>
                <w:rFonts w:ascii="Arial Narrow" w:hAnsi="Arial Narrow" w:cs="Arial"/>
                <w:bCs/>
                <w:sz w:val="20"/>
                <w:szCs w:val="20"/>
              </w:rPr>
              <w:t xml:space="preserve"> </w:t>
            </w:r>
          </w:p>
          <w:p w14:paraId="2B08A24C" w14:textId="77777777" w:rsidR="00E91DA9" w:rsidRPr="00390D74" w:rsidRDefault="00E91DA9" w:rsidP="00E91DA9">
            <w:pPr>
              <w:pStyle w:val="Textoindependiente"/>
              <w:rPr>
                <w:rFonts w:ascii="Arial Narrow" w:hAnsi="Arial Narrow" w:cs="Arial"/>
                <w:bCs/>
                <w:sz w:val="20"/>
                <w:szCs w:val="20"/>
              </w:rPr>
            </w:pPr>
          </w:p>
          <w:p w14:paraId="05471475" w14:textId="41F202FD"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En virtud de lo determinado en los citados Acuerdos es que la Corporación realiza la operación de los mismos</w:t>
            </w:r>
            <w:r w:rsidR="003053A0">
              <w:rPr>
                <w:rFonts w:ascii="Arial Narrow" w:hAnsi="Arial Narrow" w:cs="Arial"/>
                <w:bCs/>
                <w:sz w:val="20"/>
                <w:szCs w:val="20"/>
              </w:rPr>
              <w:t>,</w:t>
            </w:r>
            <w:r w:rsidRPr="00390D74">
              <w:rPr>
                <w:rFonts w:ascii="Arial Narrow" w:hAnsi="Arial Narrow" w:cs="Arial"/>
                <w:bCs/>
                <w:sz w:val="20"/>
                <w:szCs w:val="20"/>
              </w:rPr>
              <w:t xml:space="preserve"> con la responsabilidad de un servicio continuo y permanente de la operación del Sistema hidráulico de manejo ambiental y de control de inundaciones de Fúquene – Cucunubá y Palacio, respondiendo así por la estabilidad hídrica de la Cuenca de los ríos Ubaté y Suárez</w:t>
            </w:r>
            <w:r w:rsidR="00F8108D" w:rsidRPr="00390D74">
              <w:rPr>
                <w:rFonts w:ascii="Arial Narrow" w:hAnsi="Arial Narrow" w:cs="Arial"/>
                <w:bCs/>
                <w:sz w:val="20"/>
                <w:szCs w:val="20"/>
              </w:rPr>
              <w:t xml:space="preserve">. </w:t>
            </w:r>
          </w:p>
          <w:p w14:paraId="12E86DA0" w14:textId="77777777" w:rsidR="00E91DA9" w:rsidRPr="006714D2" w:rsidRDefault="00E91DA9" w:rsidP="00E91DA9">
            <w:pPr>
              <w:pStyle w:val="Textoindependiente"/>
              <w:rPr>
                <w:rFonts w:ascii="Arial Narrow" w:hAnsi="Arial Narrow" w:cs="Arial"/>
                <w:bCs/>
                <w:sz w:val="20"/>
                <w:szCs w:val="20"/>
              </w:rPr>
            </w:pPr>
          </w:p>
          <w:p w14:paraId="79C25189" w14:textId="5A382D32" w:rsidR="00E91DA9" w:rsidRPr="006714D2"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El territorio y la población que comprende la Jurisdicción de la Corporación Autónoma Regional de Cundinamarca – CAR en el Departamento de Cundinamarca, han sido afectados en años anteriores por diferentes eventos climáticos (calentamiento global, fenómeno del niño y fenómeno de la niña) ocasionado grandes inundaciones, avenidas torrenciales, incendios</w:t>
            </w:r>
            <w:r w:rsidR="000D7A72" w:rsidRPr="00390D74">
              <w:rPr>
                <w:rFonts w:ascii="Arial Narrow" w:hAnsi="Arial Narrow" w:cs="Arial"/>
                <w:bCs/>
                <w:sz w:val="20"/>
                <w:szCs w:val="20"/>
              </w:rPr>
              <w:t xml:space="preserve">, </w:t>
            </w:r>
            <w:r w:rsidRPr="00390D74">
              <w:rPr>
                <w:rFonts w:ascii="Arial Narrow" w:hAnsi="Arial Narrow" w:cs="Arial"/>
                <w:bCs/>
                <w:sz w:val="20"/>
                <w:szCs w:val="20"/>
              </w:rPr>
              <w:t>sequías</w:t>
            </w:r>
            <w:r w:rsidR="000D7A72" w:rsidRPr="00390D74">
              <w:rPr>
                <w:rFonts w:ascii="Arial Narrow" w:hAnsi="Arial Narrow" w:cs="Arial"/>
                <w:bCs/>
                <w:sz w:val="20"/>
                <w:szCs w:val="20"/>
              </w:rPr>
              <w:t>,</w:t>
            </w:r>
            <w:r w:rsidRPr="00390D74">
              <w:rPr>
                <w:rFonts w:ascii="Arial Narrow" w:hAnsi="Arial Narrow" w:cs="Arial"/>
                <w:bCs/>
                <w:sz w:val="20"/>
                <w:szCs w:val="20"/>
              </w:rPr>
              <w:t xml:space="preserve"> así como otros eventos y desastres de magnitudes considerables, los cuales impactan de forma negativa la economía en los sectores productivos y afectaciones en la calidad de vida  de los habitantes, razón por la cual la Corporación Autónoma Regional de Cundinamarca - CAR ha tenido que implementar medidas para la reducción del Riesgo, siendo imprescindible la inversión de recursos en maquinaria y equipo menor</w:t>
            </w:r>
            <w:r w:rsidR="000D7A72" w:rsidRPr="00390D74">
              <w:rPr>
                <w:rFonts w:ascii="Arial Narrow" w:hAnsi="Arial Narrow" w:cs="Arial"/>
                <w:bCs/>
                <w:sz w:val="20"/>
                <w:szCs w:val="20"/>
              </w:rPr>
              <w:t>,</w:t>
            </w:r>
            <w:r w:rsidRPr="00390D74">
              <w:rPr>
                <w:rFonts w:ascii="Arial Narrow" w:hAnsi="Arial Narrow" w:cs="Arial"/>
                <w:bCs/>
                <w:sz w:val="20"/>
                <w:szCs w:val="20"/>
              </w:rPr>
              <w:t xml:space="preserve"> como motobombas y demás </w:t>
            </w:r>
            <w:r w:rsidR="000D7A72" w:rsidRPr="0030576A">
              <w:rPr>
                <w:rFonts w:ascii="Arial Narrow" w:hAnsi="Arial Narrow" w:cs="Arial"/>
                <w:bCs/>
                <w:sz w:val="20"/>
                <w:szCs w:val="20"/>
              </w:rPr>
              <w:t xml:space="preserve">mecanismos </w:t>
            </w:r>
            <w:r w:rsidRPr="00390D74">
              <w:rPr>
                <w:rFonts w:ascii="Arial Narrow" w:hAnsi="Arial Narrow" w:cs="Arial"/>
                <w:bCs/>
                <w:sz w:val="20"/>
                <w:szCs w:val="20"/>
              </w:rPr>
              <w:t>que permitan tomar medidas y acciones dirigidas a efectos de mitigar y solucionar las problemát</w:t>
            </w:r>
            <w:r w:rsidRPr="006714D2">
              <w:rPr>
                <w:rFonts w:ascii="Arial Narrow" w:hAnsi="Arial Narrow" w:cs="Arial"/>
                <w:bCs/>
                <w:sz w:val="20"/>
                <w:szCs w:val="20"/>
              </w:rPr>
              <w:t>icas suscitadas.</w:t>
            </w:r>
          </w:p>
          <w:p w14:paraId="748C92E3" w14:textId="77777777" w:rsidR="00E91DA9" w:rsidRPr="00390D74" w:rsidRDefault="00E91DA9" w:rsidP="00E91DA9">
            <w:pPr>
              <w:jc w:val="both"/>
              <w:rPr>
                <w:rFonts w:ascii="Arial Narrow" w:hAnsi="Arial Narrow" w:cs="Arial"/>
                <w:sz w:val="20"/>
                <w:szCs w:val="20"/>
                <w:lang w:val="es-CO"/>
              </w:rPr>
            </w:pPr>
          </w:p>
          <w:p w14:paraId="1624A99F" w14:textId="45505C07" w:rsidR="00E91DA9"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Es importante tener en cuenta que los efectos climáticos han generado graves impactos ambientales como lo es el aporte al calentamiento global generando escape de gases efecto invernadero, afectación a la comunidad y contaminación del aire generando olores ofensivos, así mismo desplazamiento de especies, variación de procesos migratorios, alteración en el comportamiento de especies silvestres y pérdida de biodiversidad; adicional a esto, los diferentes ecosistemas y sistemas hídricos en la jurisdicción, han sufrido los efectos de obras irregulares adelantadas por los particulares como la de adecuación de tierras, con el objeto de desecar las lagunas y ampliar la frontera agropecuaria mediante la construcción de obras de drenaje, sistemas de canales, construcción de compuertas y rectificación de cauces entre otras, lo cual ha motivado a los diferentes entes territoriales y a la CAR</w:t>
            </w:r>
            <w:r w:rsidR="000D7A72" w:rsidRPr="00390D74">
              <w:rPr>
                <w:rFonts w:ascii="Arial Narrow" w:hAnsi="Arial Narrow" w:cs="Arial"/>
                <w:bCs/>
                <w:sz w:val="20"/>
                <w:szCs w:val="20"/>
              </w:rPr>
              <w:t>,</w:t>
            </w:r>
            <w:r w:rsidRPr="00390D74">
              <w:rPr>
                <w:rFonts w:ascii="Arial Narrow" w:hAnsi="Arial Narrow" w:cs="Arial"/>
                <w:bCs/>
                <w:sz w:val="20"/>
                <w:szCs w:val="20"/>
              </w:rPr>
              <w:t xml:space="preserve"> a proponer medidas orientadas a recuperar y conservar dichos ecosistemas dentro del marco regional, teniendo como propósitos específicos el aseguramiento de la oferta y demanda de bienes y servicios ambientales del ecosistema, la optimización de la función de regulación de los sistemas hídricos</w:t>
            </w:r>
            <w:r w:rsidR="000D7A72" w:rsidRPr="00390D74">
              <w:rPr>
                <w:rFonts w:ascii="Arial Narrow" w:hAnsi="Arial Narrow" w:cs="Arial"/>
                <w:bCs/>
                <w:sz w:val="20"/>
                <w:szCs w:val="20"/>
              </w:rPr>
              <w:t>,</w:t>
            </w:r>
            <w:r w:rsidRPr="00390D74">
              <w:rPr>
                <w:rFonts w:ascii="Arial Narrow" w:hAnsi="Arial Narrow" w:cs="Arial"/>
                <w:bCs/>
                <w:sz w:val="20"/>
                <w:szCs w:val="20"/>
              </w:rPr>
              <w:t xml:space="preserve"> adelantando acciones de mitigación consistentes en la remoción de sedimentos, limpieza de los espejos de agua, limpieza y mantenimiento de los </w:t>
            </w:r>
            <w:proofErr w:type="spellStart"/>
            <w:r w:rsidRPr="00390D74">
              <w:rPr>
                <w:rFonts w:ascii="Arial Narrow" w:hAnsi="Arial Narrow" w:cs="Arial"/>
                <w:bCs/>
                <w:sz w:val="20"/>
                <w:szCs w:val="20"/>
              </w:rPr>
              <w:t>jarillones</w:t>
            </w:r>
            <w:proofErr w:type="spellEnd"/>
            <w:r w:rsidRPr="00390D74">
              <w:rPr>
                <w:rFonts w:ascii="Arial Narrow" w:hAnsi="Arial Narrow" w:cs="Arial"/>
                <w:bCs/>
                <w:sz w:val="20"/>
                <w:szCs w:val="20"/>
              </w:rPr>
              <w:t xml:space="preserve"> o diques que aíslan estos predios de la influencia de las crecientes, que permita un tránsito adecuado, estableciendo un grado de protección ante futuros eventos, garantizando menos exposición al riesgo de afectación que deteriora las cadenas productivas regionales.</w:t>
            </w:r>
          </w:p>
          <w:p w14:paraId="28D6BB45" w14:textId="77777777" w:rsidR="003F0F1D" w:rsidRPr="00390D74" w:rsidRDefault="003F0F1D" w:rsidP="00E91DA9">
            <w:pPr>
              <w:pStyle w:val="Textoindependiente"/>
              <w:rPr>
                <w:rFonts w:ascii="Arial Narrow" w:hAnsi="Arial Narrow" w:cs="Arial"/>
                <w:bCs/>
                <w:sz w:val="20"/>
                <w:szCs w:val="20"/>
              </w:rPr>
            </w:pPr>
          </w:p>
          <w:p w14:paraId="7EC26EB0" w14:textId="77777777" w:rsidR="00A57BFF" w:rsidRDefault="00A57BFF" w:rsidP="00E91DA9">
            <w:pPr>
              <w:pStyle w:val="Textoindependiente"/>
              <w:rPr>
                <w:rFonts w:ascii="Arial Narrow" w:hAnsi="Arial Narrow" w:cs="Arial"/>
                <w:bCs/>
                <w:sz w:val="20"/>
                <w:szCs w:val="20"/>
              </w:rPr>
            </w:pPr>
          </w:p>
          <w:p w14:paraId="754736E6" w14:textId="77777777" w:rsidR="00FF3365" w:rsidRDefault="00FF3365" w:rsidP="00E91DA9">
            <w:pPr>
              <w:pStyle w:val="Textoindependiente"/>
              <w:rPr>
                <w:rFonts w:ascii="Arial Narrow" w:hAnsi="Arial Narrow" w:cs="Arial"/>
                <w:bCs/>
                <w:sz w:val="20"/>
                <w:szCs w:val="20"/>
              </w:rPr>
            </w:pPr>
          </w:p>
          <w:p w14:paraId="7749F71F" w14:textId="77777777" w:rsidR="00FF3365" w:rsidRPr="00390D74" w:rsidRDefault="00FF3365" w:rsidP="00E91DA9">
            <w:pPr>
              <w:pStyle w:val="Textoindependiente"/>
              <w:rPr>
                <w:rFonts w:ascii="Arial Narrow" w:hAnsi="Arial Narrow" w:cs="Arial"/>
                <w:bCs/>
                <w:sz w:val="20"/>
                <w:szCs w:val="20"/>
              </w:rPr>
            </w:pPr>
          </w:p>
          <w:p w14:paraId="6CE47DFC" w14:textId="7A2E50BC" w:rsidR="00E91DA9" w:rsidRPr="00390D74" w:rsidRDefault="00E91DA9" w:rsidP="00E91DA9">
            <w:pPr>
              <w:pStyle w:val="Textoindependiente"/>
              <w:rPr>
                <w:rFonts w:ascii="Arial Narrow" w:hAnsi="Arial Narrow" w:cs="Arial"/>
                <w:b/>
                <w:bCs/>
                <w:sz w:val="20"/>
                <w:szCs w:val="20"/>
                <w:u w:val="single"/>
              </w:rPr>
            </w:pPr>
            <w:r w:rsidRPr="00390D74">
              <w:rPr>
                <w:rFonts w:ascii="Arial Narrow" w:hAnsi="Arial Narrow" w:cs="Arial"/>
                <w:b/>
                <w:bCs/>
                <w:sz w:val="20"/>
                <w:szCs w:val="20"/>
                <w:u w:val="single"/>
              </w:rPr>
              <w:lastRenderedPageBreak/>
              <w:t xml:space="preserve">COMPLEJO </w:t>
            </w:r>
            <w:r w:rsidR="000D41EF" w:rsidRPr="00390D74">
              <w:rPr>
                <w:rFonts w:ascii="Arial Narrow" w:hAnsi="Arial Narrow" w:cs="Arial"/>
                <w:b/>
                <w:bCs/>
                <w:sz w:val="20"/>
                <w:szCs w:val="20"/>
                <w:u w:val="single"/>
              </w:rPr>
              <w:t>LAGUNAR FÚQUENE</w:t>
            </w:r>
            <w:r w:rsidRPr="00390D74">
              <w:rPr>
                <w:rFonts w:ascii="Arial Narrow" w:hAnsi="Arial Narrow" w:cs="Arial"/>
                <w:b/>
                <w:bCs/>
                <w:sz w:val="20"/>
                <w:szCs w:val="20"/>
                <w:u w:val="single"/>
              </w:rPr>
              <w:t xml:space="preserve"> – CUCUNUBÁ Y PALACIO, CUERPOS Y FUENTES HÍDRICAS ALEDAÑAS </w:t>
            </w:r>
          </w:p>
          <w:p w14:paraId="14C2300D" w14:textId="77777777" w:rsidR="00E91DA9" w:rsidRPr="00390D74" w:rsidRDefault="00E91DA9" w:rsidP="00E91DA9">
            <w:pPr>
              <w:pStyle w:val="Textoindependiente"/>
              <w:rPr>
                <w:rFonts w:ascii="Arial Narrow" w:hAnsi="Arial Narrow" w:cs="Arial"/>
                <w:bCs/>
                <w:sz w:val="20"/>
                <w:szCs w:val="20"/>
              </w:rPr>
            </w:pPr>
          </w:p>
          <w:p w14:paraId="78BA0DCE" w14:textId="77777777"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La Laguna de Fúquene se encuentra ubicada en la cuenca del río Ubaté y Suarez al nororiente de la Jurisdicción CAR, limita con los municipios de Simijaca, Susa, Fúquene y Guachetá en Cundinamarca y con Ráquira y San Miguel de Sema del Departamento de Boyacá. </w:t>
            </w:r>
          </w:p>
          <w:p w14:paraId="14B082B0" w14:textId="77777777" w:rsidR="00E91DA9" w:rsidRPr="00390D74" w:rsidRDefault="00E91DA9" w:rsidP="00E91DA9">
            <w:pPr>
              <w:pStyle w:val="Textoindependiente"/>
              <w:rPr>
                <w:rFonts w:ascii="Arial Narrow" w:hAnsi="Arial Narrow" w:cs="Arial"/>
                <w:bCs/>
                <w:sz w:val="20"/>
                <w:szCs w:val="20"/>
              </w:rPr>
            </w:pPr>
          </w:p>
          <w:p w14:paraId="52924E50" w14:textId="19A43808"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Es un cuerpo lacustre que se encuentra incrustado entre los Departamentos de Cundinamarca y Boyacá</w:t>
            </w:r>
            <w:r w:rsidR="003F0F1D">
              <w:rPr>
                <w:rFonts w:ascii="Arial Narrow" w:hAnsi="Arial Narrow" w:cs="Arial"/>
                <w:bCs/>
                <w:sz w:val="20"/>
                <w:szCs w:val="20"/>
              </w:rPr>
              <w:t>,</w:t>
            </w:r>
            <w:r w:rsidRPr="00390D74">
              <w:rPr>
                <w:rFonts w:ascii="Arial Narrow" w:hAnsi="Arial Narrow" w:cs="Arial"/>
                <w:bCs/>
                <w:sz w:val="20"/>
                <w:szCs w:val="20"/>
              </w:rPr>
              <w:t xml:space="preserve"> d</w:t>
            </w:r>
            <w:r w:rsidR="003F0F1D">
              <w:rPr>
                <w:rFonts w:ascii="Arial Narrow" w:hAnsi="Arial Narrow" w:cs="Arial"/>
                <w:bCs/>
                <w:sz w:val="20"/>
                <w:szCs w:val="20"/>
              </w:rPr>
              <w:t>ando</w:t>
            </w:r>
            <w:r w:rsidRPr="00390D74">
              <w:rPr>
                <w:rFonts w:ascii="Arial Narrow" w:hAnsi="Arial Narrow" w:cs="Arial"/>
                <w:bCs/>
                <w:sz w:val="20"/>
                <w:szCs w:val="20"/>
              </w:rPr>
              <w:t xml:space="preserve"> origen al Río Suárez aproximadamente a 2.550 m.s.n.m. El área correspondiente al complejo lagunar de Fúquene, Cucunubá y Palacio, presenta dos escenarios críticos, asociados al régimen </w:t>
            </w:r>
            <w:proofErr w:type="spellStart"/>
            <w:r w:rsidRPr="00390D74">
              <w:rPr>
                <w:rFonts w:ascii="Arial Narrow" w:hAnsi="Arial Narrow" w:cs="Arial"/>
                <w:bCs/>
                <w:sz w:val="20"/>
                <w:szCs w:val="20"/>
              </w:rPr>
              <w:t>hidroclimatológico</w:t>
            </w:r>
            <w:proofErr w:type="spellEnd"/>
            <w:r w:rsidRPr="00390D74">
              <w:rPr>
                <w:rFonts w:ascii="Arial Narrow" w:hAnsi="Arial Narrow" w:cs="Arial"/>
                <w:bCs/>
                <w:sz w:val="20"/>
                <w:szCs w:val="20"/>
              </w:rPr>
              <w:t>.</w:t>
            </w:r>
          </w:p>
          <w:p w14:paraId="51D32BA1" w14:textId="77777777" w:rsidR="00E91DA9" w:rsidRPr="00390D74" w:rsidRDefault="00E91DA9" w:rsidP="00E91DA9">
            <w:pPr>
              <w:pStyle w:val="Textoindependiente"/>
              <w:rPr>
                <w:rFonts w:ascii="Arial Narrow" w:hAnsi="Arial Narrow" w:cs="Arial"/>
                <w:bCs/>
                <w:sz w:val="20"/>
                <w:szCs w:val="20"/>
              </w:rPr>
            </w:pPr>
          </w:p>
          <w:p w14:paraId="2D3D8DCA" w14:textId="73C9621A"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La tendencia general del clima en este altiplano es de régimen bimodal o tetra estacional; es decir, que se presentan dos estaciones lluviosas, de marzo a mayo y de noviembre a diciembre, y dos estaciones secas, la de agosto, que es un verano corto de mitad de año y la de fin de año, que comienza a mediados de diciembre hasta febrero, </w:t>
            </w:r>
            <w:r w:rsidR="000D7A72" w:rsidRPr="0030576A">
              <w:rPr>
                <w:rFonts w:ascii="Arial Narrow" w:hAnsi="Arial Narrow" w:cs="Arial"/>
                <w:bCs/>
                <w:sz w:val="20"/>
                <w:szCs w:val="20"/>
              </w:rPr>
              <w:t>siendo</w:t>
            </w:r>
            <w:r w:rsidRPr="00390D74">
              <w:rPr>
                <w:rFonts w:ascii="Arial Narrow" w:hAnsi="Arial Narrow" w:cs="Arial"/>
                <w:bCs/>
                <w:sz w:val="20"/>
                <w:szCs w:val="20"/>
              </w:rPr>
              <w:t xml:space="preserve"> la más prolongada.</w:t>
            </w:r>
          </w:p>
          <w:p w14:paraId="2D75511B" w14:textId="77777777" w:rsidR="00E91DA9" w:rsidRPr="006714D2" w:rsidRDefault="00E91DA9" w:rsidP="00E91DA9">
            <w:pPr>
              <w:pStyle w:val="Textoindependiente"/>
              <w:rPr>
                <w:rFonts w:ascii="Arial Narrow" w:hAnsi="Arial Narrow" w:cs="Arial"/>
                <w:bCs/>
                <w:sz w:val="20"/>
                <w:szCs w:val="20"/>
              </w:rPr>
            </w:pPr>
          </w:p>
          <w:p w14:paraId="08B540AB" w14:textId="0282EAB1"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Se ha observado que en las últimas décadas el impacto de las lluvias o de la sequía se agudiza cuando se presentan los Fenómenos del Niño y de la Niña, como consecuencia del incremento de la variabilidad climática, por </w:t>
            </w:r>
            <w:r w:rsidR="008F5C5C" w:rsidRPr="00390D74">
              <w:rPr>
                <w:rFonts w:ascii="Arial Narrow" w:hAnsi="Arial Narrow" w:cs="Arial"/>
                <w:bCs/>
                <w:sz w:val="20"/>
                <w:szCs w:val="20"/>
              </w:rPr>
              <w:t>ejemplo,</w:t>
            </w:r>
            <w:r w:rsidRPr="00390D74">
              <w:rPr>
                <w:rFonts w:ascii="Arial Narrow" w:hAnsi="Arial Narrow" w:cs="Arial"/>
                <w:bCs/>
                <w:sz w:val="20"/>
                <w:szCs w:val="20"/>
              </w:rPr>
              <w:t xml:space="preserve"> en el año 2011 esta región fue afectada por una serie de inundaciones devastadoras, que ocasionaron irreparables pérdidas económicas.</w:t>
            </w:r>
          </w:p>
          <w:p w14:paraId="2C7E9B04" w14:textId="77777777" w:rsidR="00E91DA9" w:rsidRPr="00390D74" w:rsidRDefault="00E91DA9" w:rsidP="00E91DA9">
            <w:pPr>
              <w:pStyle w:val="Textoindependiente"/>
              <w:rPr>
                <w:rFonts w:ascii="Arial Narrow" w:hAnsi="Arial Narrow" w:cs="Arial"/>
                <w:bCs/>
                <w:sz w:val="20"/>
                <w:szCs w:val="20"/>
              </w:rPr>
            </w:pPr>
          </w:p>
          <w:p w14:paraId="100DB974" w14:textId="1D805EF8"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No obstante, los conflictos ambientales del complejo lagunar no solo se deben a los aspectos </w:t>
            </w:r>
            <w:proofErr w:type="spellStart"/>
            <w:r w:rsidRPr="00390D74">
              <w:rPr>
                <w:rFonts w:ascii="Arial Narrow" w:hAnsi="Arial Narrow" w:cs="Arial"/>
                <w:bCs/>
                <w:sz w:val="20"/>
                <w:szCs w:val="20"/>
              </w:rPr>
              <w:t>hidroclimatológicos</w:t>
            </w:r>
            <w:proofErr w:type="spellEnd"/>
            <w:r w:rsidRPr="00390D74">
              <w:rPr>
                <w:rFonts w:ascii="Arial Narrow" w:hAnsi="Arial Narrow" w:cs="Arial"/>
                <w:bCs/>
                <w:sz w:val="20"/>
                <w:szCs w:val="20"/>
              </w:rPr>
              <w:t xml:space="preserve"> como se menciona anteriormente, sino que mayormente, a una fuerte presión antrópica que se ha venido efectuando en la región desde hace más de un siglo. Desde 1800, el complejo lagunar fue objeto de desecación para incrementar la disponibilidad de tierra firme por la alta oferta de nutrientes indispensables para la producción agropecuaria. Esta situación se constituyó desde entonces en un fuerte factor de cambio y riesgo ambiental para la oferta de los recursos hídricos de la cuenca, en términos de calidad y cantidad” (</w:t>
            </w:r>
            <w:r w:rsidR="0010218A" w:rsidRPr="00390D74">
              <w:rPr>
                <w:rFonts w:ascii="Arial Narrow" w:hAnsi="Arial Narrow" w:cs="Arial"/>
                <w:bCs/>
                <w:sz w:val="20"/>
                <w:szCs w:val="20"/>
              </w:rPr>
              <w:t>CAR Contrato No. 1151 de 2014 que adelantó</w:t>
            </w:r>
            <w:r w:rsidRPr="00390D74">
              <w:rPr>
                <w:rFonts w:ascii="Arial Narrow" w:hAnsi="Arial Narrow" w:cs="Arial"/>
                <w:bCs/>
                <w:sz w:val="20"/>
                <w:szCs w:val="20"/>
              </w:rPr>
              <w:t xml:space="preserve"> los estudios técnicos para delimitar la ronda hídrica de las lagunas de Fúquene, Cucunubá y Palacio en el marco del CONPES 3451 de 2006 - Estrategia para el manejo ambiental de la cuenca Ubaté - Suárez.)</w:t>
            </w:r>
          </w:p>
          <w:p w14:paraId="7990582D" w14:textId="77777777" w:rsidR="00E91DA9" w:rsidRPr="00390D74" w:rsidRDefault="00E91DA9" w:rsidP="00E91DA9">
            <w:pPr>
              <w:pStyle w:val="Textoindependiente"/>
              <w:rPr>
                <w:rFonts w:ascii="Arial Narrow" w:hAnsi="Arial Narrow" w:cs="Arial"/>
                <w:bCs/>
                <w:sz w:val="20"/>
                <w:szCs w:val="20"/>
              </w:rPr>
            </w:pPr>
          </w:p>
          <w:p w14:paraId="3193A9AA" w14:textId="77777777"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De acuerdo a las distintas evaluaciones realizadas por la CAR, se ha establecido que la calidad ambiental de la cuenca Ubaté-Suárez ha disminuido de manera considerable las últimas décadas, con irreversibles impactos en la biodiversidad, el agua y el suelo. Esto conlleva a la pérdida de funciones y servicios ecosistémico que son fundamentales para el mantenimiento del complejo lagunar y para el bienestar de la población local. A manera de resumen, se puede concluir que las actividades económicas y domésticas realizadas en esta cuenca han ocasionado sobre el ecosistema los siguientes problemas:</w:t>
            </w:r>
          </w:p>
          <w:p w14:paraId="08E0A738" w14:textId="77777777" w:rsidR="00E91DA9" w:rsidRPr="00390D74" w:rsidRDefault="00E91DA9" w:rsidP="00E91DA9">
            <w:pPr>
              <w:pStyle w:val="Textoindependiente"/>
              <w:rPr>
                <w:rFonts w:ascii="Arial Narrow" w:hAnsi="Arial Narrow" w:cs="Arial"/>
                <w:bCs/>
                <w:sz w:val="20"/>
                <w:szCs w:val="20"/>
              </w:rPr>
            </w:pPr>
          </w:p>
          <w:p w14:paraId="2D7BB542" w14:textId="77777777" w:rsidR="00E91DA9" w:rsidRPr="00390D74" w:rsidRDefault="00E91DA9" w:rsidP="00B75BA1">
            <w:pPr>
              <w:pStyle w:val="Textoindependiente"/>
              <w:numPr>
                <w:ilvl w:val="0"/>
                <w:numId w:val="11"/>
              </w:numPr>
              <w:rPr>
                <w:rFonts w:ascii="Arial Narrow" w:hAnsi="Arial Narrow" w:cs="Arial"/>
                <w:bCs/>
                <w:sz w:val="20"/>
                <w:szCs w:val="20"/>
              </w:rPr>
            </w:pPr>
            <w:r w:rsidRPr="00390D74">
              <w:rPr>
                <w:rFonts w:ascii="Arial Narrow" w:hAnsi="Arial Narrow" w:cs="Arial"/>
                <w:bCs/>
                <w:sz w:val="20"/>
                <w:szCs w:val="20"/>
              </w:rPr>
              <w:t>Aumento de la sedimentación</w:t>
            </w:r>
          </w:p>
          <w:p w14:paraId="7DE57B5E" w14:textId="77777777" w:rsidR="00E91DA9" w:rsidRPr="00390D74" w:rsidRDefault="00E91DA9" w:rsidP="00B75BA1">
            <w:pPr>
              <w:pStyle w:val="Textoindependiente"/>
              <w:numPr>
                <w:ilvl w:val="0"/>
                <w:numId w:val="11"/>
              </w:numPr>
              <w:rPr>
                <w:rFonts w:ascii="Arial Narrow" w:hAnsi="Arial Narrow" w:cs="Arial"/>
                <w:bCs/>
                <w:sz w:val="20"/>
                <w:szCs w:val="20"/>
              </w:rPr>
            </w:pPr>
            <w:r w:rsidRPr="00390D74">
              <w:rPr>
                <w:rFonts w:ascii="Arial Narrow" w:hAnsi="Arial Narrow" w:cs="Arial"/>
                <w:bCs/>
                <w:sz w:val="20"/>
                <w:szCs w:val="20"/>
              </w:rPr>
              <w:t>Contaminación y eutrofización</w:t>
            </w:r>
          </w:p>
          <w:p w14:paraId="67BAAF8B" w14:textId="77777777" w:rsidR="00E91DA9" w:rsidRPr="00390D74" w:rsidRDefault="00E91DA9" w:rsidP="00B75BA1">
            <w:pPr>
              <w:pStyle w:val="Textoindependiente"/>
              <w:numPr>
                <w:ilvl w:val="0"/>
                <w:numId w:val="11"/>
              </w:numPr>
              <w:rPr>
                <w:rFonts w:ascii="Arial Narrow" w:hAnsi="Arial Narrow" w:cs="Arial"/>
                <w:bCs/>
                <w:sz w:val="20"/>
                <w:szCs w:val="20"/>
              </w:rPr>
            </w:pPr>
            <w:r w:rsidRPr="00390D74">
              <w:rPr>
                <w:rFonts w:ascii="Arial Narrow" w:hAnsi="Arial Narrow" w:cs="Arial"/>
                <w:bCs/>
                <w:sz w:val="20"/>
                <w:szCs w:val="20"/>
              </w:rPr>
              <w:t>Disminución del caudal de quebradas y ríos que desembocan en el complejo lagunar (relacionada con la deforestación para actividades de agricultura y ganadería)</w:t>
            </w:r>
          </w:p>
          <w:p w14:paraId="7FED64FF" w14:textId="77777777" w:rsidR="00E91DA9" w:rsidRPr="00390D74" w:rsidRDefault="00E91DA9" w:rsidP="00B75BA1">
            <w:pPr>
              <w:pStyle w:val="Textoindependiente"/>
              <w:numPr>
                <w:ilvl w:val="0"/>
                <w:numId w:val="11"/>
              </w:numPr>
              <w:rPr>
                <w:rFonts w:ascii="Arial Narrow" w:hAnsi="Arial Narrow" w:cs="Arial"/>
                <w:bCs/>
                <w:sz w:val="20"/>
                <w:szCs w:val="20"/>
              </w:rPr>
            </w:pPr>
            <w:r w:rsidRPr="00390D74">
              <w:rPr>
                <w:rFonts w:ascii="Arial Narrow" w:hAnsi="Arial Narrow" w:cs="Arial"/>
                <w:bCs/>
                <w:sz w:val="20"/>
                <w:szCs w:val="20"/>
              </w:rPr>
              <w:t>Incremento del uso del agua para actividades de riego</w:t>
            </w:r>
          </w:p>
          <w:p w14:paraId="5148945B" w14:textId="77777777" w:rsidR="00E91DA9" w:rsidRPr="00390D74" w:rsidRDefault="00E91DA9" w:rsidP="00B75BA1">
            <w:pPr>
              <w:pStyle w:val="Textoindependiente"/>
              <w:numPr>
                <w:ilvl w:val="0"/>
                <w:numId w:val="12"/>
              </w:numPr>
              <w:rPr>
                <w:rFonts w:ascii="Arial Narrow" w:hAnsi="Arial Narrow" w:cs="Arial"/>
                <w:bCs/>
                <w:sz w:val="20"/>
                <w:szCs w:val="20"/>
              </w:rPr>
            </w:pPr>
            <w:r w:rsidRPr="00390D74">
              <w:rPr>
                <w:rFonts w:ascii="Arial Narrow" w:hAnsi="Arial Narrow" w:cs="Arial"/>
                <w:bCs/>
                <w:sz w:val="20"/>
                <w:szCs w:val="20"/>
              </w:rPr>
              <w:t>Apropiación de tierras que originalmente eran parte del área total del complejo lagunar (área inundada permanente y área inundable temporalmente)</w:t>
            </w:r>
          </w:p>
          <w:p w14:paraId="68703B80" w14:textId="77777777" w:rsidR="00E91DA9" w:rsidRPr="00390D74" w:rsidRDefault="00E91DA9" w:rsidP="00B75BA1">
            <w:pPr>
              <w:pStyle w:val="Textoindependiente"/>
              <w:numPr>
                <w:ilvl w:val="0"/>
                <w:numId w:val="12"/>
              </w:numPr>
              <w:rPr>
                <w:rFonts w:ascii="Arial Narrow" w:hAnsi="Arial Narrow" w:cs="Arial"/>
                <w:bCs/>
                <w:sz w:val="20"/>
                <w:szCs w:val="20"/>
              </w:rPr>
            </w:pPr>
            <w:r w:rsidRPr="00390D74">
              <w:rPr>
                <w:rFonts w:ascii="Arial Narrow" w:hAnsi="Arial Narrow" w:cs="Arial"/>
                <w:bCs/>
                <w:sz w:val="20"/>
                <w:szCs w:val="20"/>
              </w:rPr>
              <w:t>Introducción de especies vegetales invasoras (principalmente juncos y buchones)</w:t>
            </w:r>
          </w:p>
          <w:p w14:paraId="34A7928A" w14:textId="77777777" w:rsidR="00E91DA9" w:rsidRPr="00390D74" w:rsidRDefault="00E91DA9" w:rsidP="00B75BA1">
            <w:pPr>
              <w:pStyle w:val="Textoindependiente"/>
              <w:numPr>
                <w:ilvl w:val="0"/>
                <w:numId w:val="12"/>
              </w:numPr>
              <w:rPr>
                <w:rFonts w:ascii="Arial Narrow" w:hAnsi="Arial Narrow" w:cs="Arial"/>
                <w:bCs/>
                <w:sz w:val="20"/>
                <w:szCs w:val="20"/>
              </w:rPr>
            </w:pPr>
            <w:r w:rsidRPr="00390D74">
              <w:rPr>
                <w:rFonts w:ascii="Arial Narrow" w:hAnsi="Arial Narrow" w:cs="Arial"/>
                <w:bCs/>
                <w:sz w:val="20"/>
                <w:szCs w:val="20"/>
              </w:rPr>
              <w:t>Introducción de peces como Carpa (</w:t>
            </w:r>
            <w:proofErr w:type="spellStart"/>
            <w:r w:rsidRPr="00390D74">
              <w:rPr>
                <w:rFonts w:ascii="Arial Narrow" w:hAnsi="Arial Narrow" w:cs="Arial"/>
                <w:bCs/>
                <w:sz w:val="20"/>
                <w:szCs w:val="20"/>
              </w:rPr>
              <w:t>Cyprinus</w:t>
            </w:r>
            <w:proofErr w:type="spellEnd"/>
            <w:r w:rsidRPr="00390D74">
              <w:rPr>
                <w:rFonts w:ascii="Arial Narrow" w:hAnsi="Arial Narrow" w:cs="Arial"/>
                <w:bCs/>
                <w:sz w:val="20"/>
                <w:szCs w:val="20"/>
              </w:rPr>
              <w:t xml:space="preserve"> </w:t>
            </w:r>
            <w:proofErr w:type="spellStart"/>
            <w:r w:rsidRPr="00390D74">
              <w:rPr>
                <w:rFonts w:ascii="Arial Narrow" w:hAnsi="Arial Narrow" w:cs="Arial"/>
                <w:bCs/>
                <w:sz w:val="20"/>
                <w:szCs w:val="20"/>
              </w:rPr>
              <w:t>carpio</w:t>
            </w:r>
            <w:proofErr w:type="spellEnd"/>
            <w:r w:rsidRPr="00390D74">
              <w:rPr>
                <w:rFonts w:ascii="Arial Narrow" w:hAnsi="Arial Narrow" w:cs="Arial"/>
                <w:bCs/>
                <w:sz w:val="20"/>
                <w:szCs w:val="20"/>
              </w:rPr>
              <w:t>) y Pez dorado, con variedades roja y negra para uso agrícola. Así mismo se han registrado siembras, en ningún caso planificadas, de Trucha (</w:t>
            </w:r>
            <w:proofErr w:type="spellStart"/>
            <w:r w:rsidRPr="00390D74">
              <w:rPr>
                <w:rFonts w:ascii="Arial Narrow" w:hAnsi="Arial Narrow" w:cs="Arial"/>
                <w:bCs/>
                <w:sz w:val="20"/>
                <w:szCs w:val="20"/>
              </w:rPr>
              <w:t>Onchorynchus</w:t>
            </w:r>
            <w:proofErr w:type="spellEnd"/>
            <w:r w:rsidRPr="00390D74">
              <w:rPr>
                <w:rFonts w:ascii="Arial Narrow" w:hAnsi="Arial Narrow" w:cs="Arial"/>
                <w:bCs/>
                <w:sz w:val="20"/>
                <w:szCs w:val="20"/>
              </w:rPr>
              <w:t xml:space="preserve"> </w:t>
            </w:r>
            <w:proofErr w:type="spellStart"/>
            <w:r w:rsidRPr="00390D74">
              <w:rPr>
                <w:rFonts w:ascii="Arial Narrow" w:hAnsi="Arial Narrow" w:cs="Arial"/>
                <w:bCs/>
                <w:sz w:val="20"/>
                <w:szCs w:val="20"/>
              </w:rPr>
              <w:t>mykyiss</w:t>
            </w:r>
            <w:proofErr w:type="spellEnd"/>
            <w:r w:rsidRPr="00390D74">
              <w:rPr>
                <w:rFonts w:ascii="Arial Narrow" w:hAnsi="Arial Narrow" w:cs="Arial"/>
                <w:bCs/>
                <w:sz w:val="20"/>
                <w:szCs w:val="20"/>
              </w:rPr>
              <w:t>) y Carpa herbívora (</w:t>
            </w:r>
            <w:proofErr w:type="spellStart"/>
            <w:r w:rsidRPr="00390D74">
              <w:rPr>
                <w:rFonts w:ascii="Arial Narrow" w:hAnsi="Arial Narrow" w:cs="Arial"/>
                <w:bCs/>
                <w:sz w:val="20"/>
                <w:szCs w:val="20"/>
              </w:rPr>
              <w:t>Ctenopharyngodon</w:t>
            </w:r>
            <w:proofErr w:type="spellEnd"/>
            <w:r w:rsidRPr="00390D74">
              <w:rPr>
                <w:rFonts w:ascii="Arial Narrow" w:hAnsi="Arial Narrow" w:cs="Arial"/>
                <w:bCs/>
                <w:sz w:val="20"/>
                <w:szCs w:val="20"/>
              </w:rPr>
              <w:t xml:space="preserve"> </w:t>
            </w:r>
            <w:proofErr w:type="spellStart"/>
            <w:r w:rsidRPr="00390D74">
              <w:rPr>
                <w:rFonts w:ascii="Arial Narrow" w:hAnsi="Arial Narrow" w:cs="Arial"/>
                <w:bCs/>
                <w:sz w:val="20"/>
                <w:szCs w:val="20"/>
              </w:rPr>
              <w:t>idella</w:t>
            </w:r>
            <w:proofErr w:type="spellEnd"/>
            <w:r w:rsidRPr="00390D74">
              <w:rPr>
                <w:rFonts w:ascii="Arial Narrow" w:hAnsi="Arial Narrow" w:cs="Arial"/>
                <w:bCs/>
                <w:sz w:val="20"/>
                <w:szCs w:val="20"/>
              </w:rPr>
              <w:t>) (Andrade, 2007).</w:t>
            </w:r>
          </w:p>
          <w:p w14:paraId="3AF05E06" w14:textId="77777777" w:rsidR="00DF0829" w:rsidRPr="00390D74" w:rsidRDefault="00DF0829" w:rsidP="00DF0829">
            <w:pPr>
              <w:pStyle w:val="Textoindependiente"/>
              <w:ind w:left="720"/>
              <w:rPr>
                <w:rFonts w:ascii="Arial Narrow" w:hAnsi="Arial Narrow" w:cs="Arial"/>
                <w:bCs/>
                <w:sz w:val="20"/>
                <w:szCs w:val="20"/>
              </w:rPr>
            </w:pPr>
          </w:p>
          <w:p w14:paraId="1BAD8756" w14:textId="7AAF2401" w:rsidR="00E91DA9" w:rsidRPr="00390D74" w:rsidRDefault="00CB2B91" w:rsidP="00CB2B91">
            <w:pPr>
              <w:pStyle w:val="Textoindependiente"/>
              <w:rPr>
                <w:rFonts w:ascii="Arial Narrow" w:hAnsi="Arial Narrow" w:cs="Arial"/>
                <w:b/>
                <w:bCs/>
                <w:sz w:val="20"/>
                <w:szCs w:val="20"/>
              </w:rPr>
            </w:pPr>
            <w:r w:rsidRPr="0030576A">
              <w:rPr>
                <w:rFonts w:ascii="Arial Narrow" w:hAnsi="Arial Narrow" w:cs="Arial"/>
                <w:bCs/>
                <w:iCs/>
                <w:sz w:val="20"/>
                <w:szCs w:val="20"/>
              </w:rPr>
              <w:t xml:space="preserve">Según la </w:t>
            </w:r>
            <w:r w:rsidRPr="0030576A">
              <w:rPr>
                <w:rFonts w:ascii="Arial Narrow" w:hAnsi="Arial Narrow" w:cs="Arial"/>
                <w:sz w:val="20"/>
                <w:szCs w:val="20"/>
              </w:rPr>
              <w:t xml:space="preserve">Agencia de Cooperación Internacional del Japón (JICA) - CAR Cundinamarca. (2000) en el Plan de mejoramiento ambiental regional para la cuenca de la laguna de Fúquene. Bogotá, D.C. </w:t>
            </w:r>
            <w:r w:rsidR="00E91DA9" w:rsidRPr="00390D74">
              <w:rPr>
                <w:rFonts w:ascii="Arial Narrow" w:hAnsi="Arial Narrow" w:cs="Arial"/>
                <w:bCs/>
                <w:sz w:val="20"/>
                <w:szCs w:val="20"/>
              </w:rPr>
              <w:t>“</w:t>
            </w:r>
            <w:r w:rsidR="00E91DA9" w:rsidRPr="002855DD">
              <w:rPr>
                <w:rFonts w:ascii="Arial Narrow" w:hAnsi="Arial Narrow" w:cs="Arial"/>
                <w:bCs/>
                <w:i/>
                <w:sz w:val="20"/>
                <w:szCs w:val="20"/>
              </w:rPr>
              <w:t>También se ha observado que los propietarios privados, se benefician directamente de la disminución del espejo de agua para aumentar el área de sus predios; sin embarg</w:t>
            </w:r>
            <w:r w:rsidR="00E91DA9" w:rsidRPr="006714D2">
              <w:rPr>
                <w:rFonts w:ascii="Arial Narrow" w:hAnsi="Arial Narrow" w:cs="Arial"/>
                <w:bCs/>
                <w:i/>
                <w:sz w:val="20"/>
                <w:szCs w:val="20"/>
              </w:rPr>
              <w:t>o, existe un gran vacío de información sobre las consecuencias de la disminución de esta área, las cuales se reflejan en</w:t>
            </w:r>
            <w:r w:rsidR="00E91DA9" w:rsidRPr="00390D74">
              <w:rPr>
                <w:rFonts w:ascii="Arial Narrow" w:hAnsi="Arial Narrow" w:cs="Arial"/>
                <w:bCs/>
                <w:i/>
                <w:sz w:val="20"/>
                <w:szCs w:val="20"/>
              </w:rPr>
              <w:t xml:space="preserve"> la pérdida de los servicios ecosistémicos que permiten a esta población especialmente de tipo campesina, obtener beneficios económicos de los recursos del sistema lagunar Fúquene ya que en esta cuenca viven cerca de 2500 familias de las cuales 500 viven alrededor de la Laguna.” </w:t>
            </w:r>
          </w:p>
          <w:p w14:paraId="6B2DA17E" w14:textId="77777777" w:rsidR="00E91DA9" w:rsidRPr="00390D74" w:rsidRDefault="00E91DA9" w:rsidP="00E91DA9">
            <w:pPr>
              <w:pStyle w:val="Textoindependiente"/>
              <w:rPr>
                <w:rFonts w:ascii="Arial Narrow" w:hAnsi="Arial Narrow" w:cs="Arial"/>
                <w:bCs/>
                <w:sz w:val="20"/>
                <w:szCs w:val="20"/>
              </w:rPr>
            </w:pPr>
          </w:p>
          <w:p w14:paraId="509941E7" w14:textId="77777777"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Desde el punto de vista ambiental es importante mencionar que durante los últimos decenios, la cuenca de Ubaté y Suarez ha sufrido un grave y progresivo deterioro de sus condiciones ambientales por las siguientes causas: pérdida de la calidad hídrica por aguas residuales de diversos procesos antrópicos, perdida de suelo e incremento de procesos erosivos por actividades económicas de alto impacto, ampliación de la frontera agrícola y afectación a ecosistemas estratégicos para la regulación del agua, desecación de terrenos para labores agropecuarias, pérdida de biodiversidad, pérdida de capacidad de regulación hídrica de la cuenca, entre otras.</w:t>
            </w:r>
          </w:p>
          <w:p w14:paraId="2EBF00BD" w14:textId="77777777" w:rsidR="00E91DA9" w:rsidRPr="00390D74" w:rsidRDefault="00E91DA9" w:rsidP="00E91DA9">
            <w:pPr>
              <w:jc w:val="both"/>
              <w:rPr>
                <w:rFonts w:ascii="Arial Narrow" w:hAnsi="Arial Narrow" w:cs="Arial"/>
                <w:sz w:val="20"/>
                <w:szCs w:val="20"/>
                <w:lang w:val="es-CO"/>
              </w:rPr>
            </w:pPr>
          </w:p>
          <w:p w14:paraId="0C73182F" w14:textId="623E639D"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Los problemas mencionados anteriormente, presentados en la cuenca han repercutido de manera directa en la Laguna de Fúquene, afectando su comportamiento como regulador natural de la cuenca e influyendo de manera muy negativa en la calidad de las aguas que ingresan a ella. Con el proyecto de recuperación hidráulica y ambiental del complejo lagunar Fúquene Cucunubá y Palacio se pretende dar continuidad a las labores de limpieza y remoción de sedimentos y/o material vegetal en algunos sectores de la Laguna, esto como medida encaminada a mitigar los efectos ambientales como aumento de sedimentación, contaminación, apropiación de tierras que originalmente eran parte de la Laguna y de su zona estacionalmente inundable, proliferación de plantas acuáticas invasoras como buchón, elodea, junco, entre otras (Contrato CAR </w:t>
            </w:r>
            <w:r w:rsidR="00100625" w:rsidRPr="00390D74">
              <w:rPr>
                <w:rFonts w:ascii="Arial Narrow" w:hAnsi="Arial Narrow" w:cs="Arial"/>
                <w:bCs/>
                <w:sz w:val="20"/>
                <w:szCs w:val="20"/>
              </w:rPr>
              <w:t xml:space="preserve">No. </w:t>
            </w:r>
            <w:r w:rsidRPr="00390D74">
              <w:rPr>
                <w:rFonts w:ascii="Arial Narrow" w:hAnsi="Arial Narrow" w:cs="Arial"/>
                <w:bCs/>
                <w:sz w:val="20"/>
                <w:szCs w:val="20"/>
              </w:rPr>
              <w:t>1151 de 2014).</w:t>
            </w:r>
          </w:p>
          <w:p w14:paraId="36738A42" w14:textId="77777777" w:rsidR="00E91DA9" w:rsidRPr="00390D74" w:rsidRDefault="00E91DA9" w:rsidP="00E91DA9">
            <w:pPr>
              <w:pStyle w:val="Textoindependiente"/>
              <w:rPr>
                <w:rFonts w:ascii="Arial Narrow" w:hAnsi="Arial Narrow" w:cs="Arial"/>
                <w:bCs/>
                <w:sz w:val="20"/>
                <w:szCs w:val="20"/>
              </w:rPr>
            </w:pPr>
          </w:p>
          <w:p w14:paraId="098BCEE3" w14:textId="657E4758"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Se han tomado fotografías aéreas de la Laguna, así como imágenes multiespectrales </w:t>
            </w:r>
            <w:proofErr w:type="spellStart"/>
            <w:r w:rsidRPr="00390D74">
              <w:rPr>
                <w:rFonts w:ascii="Arial Narrow" w:hAnsi="Arial Narrow" w:cs="Arial"/>
                <w:bCs/>
                <w:sz w:val="20"/>
                <w:szCs w:val="20"/>
              </w:rPr>
              <w:t>landsat</w:t>
            </w:r>
            <w:proofErr w:type="spellEnd"/>
            <w:r w:rsidRPr="00390D74">
              <w:rPr>
                <w:rFonts w:ascii="Arial Narrow" w:hAnsi="Arial Narrow" w:cs="Arial"/>
                <w:bCs/>
                <w:sz w:val="20"/>
                <w:szCs w:val="20"/>
              </w:rPr>
              <w:t xml:space="preserve"> con resoluciones espaciales de hasta 15m, desde el año 1940 siendo la más reciente la del año 2015, donde según los estudios realizados por </w:t>
            </w:r>
            <w:r w:rsidR="00B07998" w:rsidRPr="00390D74">
              <w:rPr>
                <w:rFonts w:ascii="Arial Narrow" w:hAnsi="Arial Narrow" w:cs="Arial"/>
                <w:bCs/>
                <w:sz w:val="20"/>
                <w:szCs w:val="20"/>
              </w:rPr>
              <w:t>la Agencia de Cooperación Internacional de Japón (</w:t>
            </w:r>
            <w:r w:rsidRPr="00390D74">
              <w:rPr>
                <w:rFonts w:ascii="Arial Narrow" w:hAnsi="Arial Narrow" w:cs="Arial"/>
                <w:bCs/>
                <w:sz w:val="20"/>
                <w:szCs w:val="20"/>
              </w:rPr>
              <w:t>JICA</w:t>
            </w:r>
            <w:r w:rsidR="00B07998" w:rsidRPr="00390D74">
              <w:rPr>
                <w:rFonts w:ascii="Arial Narrow" w:hAnsi="Arial Narrow" w:cs="Arial"/>
                <w:bCs/>
                <w:sz w:val="20"/>
                <w:szCs w:val="20"/>
              </w:rPr>
              <w:t xml:space="preserve">) se realizó el </w:t>
            </w:r>
            <w:r w:rsidRPr="00390D74">
              <w:rPr>
                <w:rFonts w:ascii="Arial Narrow" w:hAnsi="Arial Narrow" w:cs="Arial"/>
                <w:bCs/>
                <w:i/>
                <w:sz w:val="20"/>
                <w:szCs w:val="20"/>
              </w:rPr>
              <w:t>“Estudio sobre el plan de mejoramiento ambiental regional para la cuenca de la laguna de Fúquene”</w:t>
            </w:r>
            <w:r w:rsidRPr="00390D74">
              <w:rPr>
                <w:rFonts w:ascii="Arial Narrow" w:hAnsi="Arial Narrow" w:cs="Arial"/>
                <w:bCs/>
                <w:sz w:val="20"/>
                <w:szCs w:val="20"/>
              </w:rPr>
              <w:t xml:space="preserve"> y el estudio realizado</w:t>
            </w:r>
            <w:r w:rsidR="005B5620" w:rsidRPr="00390D74">
              <w:rPr>
                <w:rFonts w:ascii="Arial Narrow" w:hAnsi="Arial Narrow" w:cs="Arial"/>
                <w:bCs/>
                <w:sz w:val="20"/>
                <w:szCs w:val="20"/>
              </w:rPr>
              <w:t xml:space="preserve"> como trabajo de grado para </w:t>
            </w:r>
            <w:r w:rsidR="001B02D7" w:rsidRPr="00390D74">
              <w:rPr>
                <w:rFonts w:ascii="Arial Narrow" w:hAnsi="Arial Narrow" w:cs="Arial"/>
                <w:bCs/>
                <w:sz w:val="20"/>
                <w:szCs w:val="20"/>
              </w:rPr>
              <w:t xml:space="preserve">la Universidad de Manizales, sobre </w:t>
            </w:r>
            <w:r w:rsidR="001B02D7" w:rsidRPr="00390D74">
              <w:rPr>
                <w:rFonts w:ascii="Arial Narrow" w:hAnsi="Arial Narrow" w:cs="Arial"/>
                <w:bCs/>
                <w:i/>
                <w:sz w:val="20"/>
                <w:szCs w:val="20"/>
              </w:rPr>
              <w:t xml:space="preserve">el </w:t>
            </w:r>
            <w:r w:rsidRPr="00390D74">
              <w:rPr>
                <w:rFonts w:ascii="Arial Narrow" w:hAnsi="Arial Narrow" w:cs="Arial"/>
                <w:bCs/>
                <w:i/>
                <w:sz w:val="20"/>
                <w:szCs w:val="20"/>
              </w:rPr>
              <w:t>“Análisis multitemporal del espejo de agua en la laguna de Fúquene para el periodo de 1985 a 2015”</w:t>
            </w:r>
            <w:r w:rsidRPr="00390D74">
              <w:rPr>
                <w:rFonts w:ascii="Arial Narrow" w:hAnsi="Arial Narrow" w:cs="Arial"/>
                <w:bCs/>
                <w:sz w:val="20"/>
                <w:szCs w:val="20"/>
              </w:rPr>
              <w:t xml:space="preserve"> </w:t>
            </w:r>
            <w:r w:rsidR="001B02D7" w:rsidRPr="00390D74">
              <w:rPr>
                <w:rFonts w:ascii="Arial Narrow" w:hAnsi="Arial Narrow" w:cs="Arial"/>
                <w:bCs/>
                <w:sz w:val="20"/>
                <w:szCs w:val="20"/>
              </w:rPr>
              <w:t xml:space="preserve">donde </w:t>
            </w:r>
            <w:r w:rsidRPr="00390D74">
              <w:rPr>
                <w:rFonts w:ascii="Arial Narrow" w:hAnsi="Arial Narrow" w:cs="Arial"/>
                <w:bCs/>
                <w:sz w:val="20"/>
                <w:szCs w:val="20"/>
              </w:rPr>
              <w:t>se pudo determinar que se ha presentado una reducción significativa en el área del espejo de agua</w:t>
            </w:r>
            <w:r w:rsidR="00412798" w:rsidRPr="00390D74">
              <w:rPr>
                <w:rFonts w:ascii="Arial Narrow" w:hAnsi="Arial Narrow" w:cs="Arial"/>
                <w:bCs/>
                <w:sz w:val="20"/>
                <w:szCs w:val="20"/>
              </w:rPr>
              <w:t xml:space="preserve"> equivalente al 84.66%</w:t>
            </w:r>
            <w:r w:rsidRPr="00390D74">
              <w:rPr>
                <w:rFonts w:ascii="Arial Narrow" w:hAnsi="Arial Narrow" w:cs="Arial"/>
                <w:bCs/>
                <w:sz w:val="20"/>
                <w:szCs w:val="20"/>
              </w:rPr>
              <w:t>, tomando como base el año 1940 donde el espejo de agua era de 3</w:t>
            </w:r>
            <w:r w:rsidR="00412798" w:rsidRPr="00390D74">
              <w:rPr>
                <w:rFonts w:ascii="Arial Narrow" w:hAnsi="Arial Narrow" w:cs="Arial"/>
                <w:bCs/>
                <w:sz w:val="20"/>
                <w:szCs w:val="20"/>
              </w:rPr>
              <w:t>.</w:t>
            </w:r>
            <w:r w:rsidRPr="00390D74">
              <w:rPr>
                <w:rFonts w:ascii="Arial Narrow" w:hAnsi="Arial Narrow" w:cs="Arial"/>
                <w:bCs/>
                <w:sz w:val="20"/>
                <w:szCs w:val="20"/>
              </w:rPr>
              <w:t xml:space="preserve">071 Ha y el 2015 con 471 Ha, </w:t>
            </w:r>
          </w:p>
          <w:p w14:paraId="538C83D3" w14:textId="77777777" w:rsidR="00E91DA9" w:rsidRPr="006714D2" w:rsidRDefault="00E91DA9" w:rsidP="00E91DA9">
            <w:pPr>
              <w:pStyle w:val="Textoindependiente"/>
              <w:rPr>
                <w:rFonts w:ascii="Arial Narrow" w:hAnsi="Arial Narrow" w:cs="Arial"/>
                <w:bCs/>
                <w:sz w:val="20"/>
                <w:szCs w:val="20"/>
              </w:rPr>
            </w:pPr>
          </w:p>
          <w:p w14:paraId="50AA19AE" w14:textId="3B37EA56" w:rsidR="00E91DA9" w:rsidRPr="00390D74"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Por lo mencionado anteriormente se ha generado la necesidad que la </w:t>
            </w:r>
            <w:r w:rsidR="00CB7DAC" w:rsidRPr="00390D74">
              <w:rPr>
                <w:rFonts w:ascii="Arial Narrow" w:hAnsi="Arial Narrow" w:cs="Arial"/>
                <w:bCs/>
                <w:sz w:val="20"/>
                <w:szCs w:val="20"/>
              </w:rPr>
              <w:t xml:space="preserve">Corporación Autónoma Regional de Cundinamarca </w:t>
            </w:r>
            <w:r w:rsidRPr="00390D74">
              <w:rPr>
                <w:rFonts w:ascii="Arial Narrow" w:hAnsi="Arial Narrow" w:cs="Arial"/>
                <w:bCs/>
                <w:sz w:val="20"/>
                <w:szCs w:val="20"/>
              </w:rPr>
              <w:t>–</w:t>
            </w:r>
            <w:r w:rsidR="00CB7DAC" w:rsidRPr="00390D74">
              <w:rPr>
                <w:rFonts w:ascii="Arial Narrow" w:hAnsi="Arial Narrow" w:cs="Arial"/>
                <w:bCs/>
                <w:sz w:val="20"/>
                <w:szCs w:val="20"/>
              </w:rPr>
              <w:t xml:space="preserve"> </w:t>
            </w:r>
            <w:r w:rsidRPr="00390D74">
              <w:rPr>
                <w:rFonts w:ascii="Arial Narrow" w:hAnsi="Arial Narrow" w:cs="Arial"/>
                <w:bCs/>
                <w:sz w:val="20"/>
                <w:szCs w:val="20"/>
              </w:rPr>
              <w:t>CAR formule y desarrolle programas y proyectos, contemplados en el Plan de Acción 202</w:t>
            </w:r>
            <w:r w:rsidR="00BC599C" w:rsidRPr="00390D74">
              <w:rPr>
                <w:rFonts w:ascii="Arial Narrow" w:hAnsi="Arial Narrow" w:cs="Arial"/>
                <w:bCs/>
                <w:sz w:val="20"/>
                <w:szCs w:val="20"/>
              </w:rPr>
              <w:t>4</w:t>
            </w:r>
            <w:r w:rsidRPr="00390D74">
              <w:rPr>
                <w:rFonts w:ascii="Arial Narrow" w:hAnsi="Arial Narrow" w:cs="Arial"/>
                <w:bCs/>
                <w:sz w:val="20"/>
                <w:szCs w:val="20"/>
              </w:rPr>
              <w:t>–202</w:t>
            </w:r>
            <w:r w:rsidR="00BC599C" w:rsidRPr="00390D74">
              <w:rPr>
                <w:rFonts w:ascii="Arial Narrow" w:hAnsi="Arial Narrow" w:cs="Arial"/>
                <w:bCs/>
                <w:sz w:val="20"/>
                <w:szCs w:val="20"/>
              </w:rPr>
              <w:t>7</w:t>
            </w:r>
            <w:r w:rsidRPr="00390D74">
              <w:rPr>
                <w:rFonts w:ascii="Arial Narrow" w:hAnsi="Arial Narrow" w:cs="Arial"/>
                <w:bCs/>
                <w:sz w:val="20"/>
                <w:szCs w:val="20"/>
              </w:rPr>
              <w:t xml:space="preserve"> y en el Plan de Gestión Ambiental Regional-PGAR </w:t>
            </w:r>
            <w:r w:rsidR="00EF281D" w:rsidRPr="00390D74">
              <w:rPr>
                <w:rFonts w:ascii="Arial Narrow" w:hAnsi="Arial Narrow" w:cs="Arial"/>
                <w:bCs/>
                <w:sz w:val="20"/>
                <w:szCs w:val="20"/>
              </w:rPr>
              <w:t>2024-2035</w:t>
            </w:r>
            <w:r w:rsidRPr="00390D74">
              <w:rPr>
                <w:rFonts w:ascii="Arial Narrow" w:hAnsi="Arial Narrow" w:cs="Arial"/>
                <w:bCs/>
                <w:sz w:val="20"/>
                <w:szCs w:val="20"/>
              </w:rPr>
              <w:t xml:space="preserve">, los cuales tienen como </w:t>
            </w:r>
            <w:r w:rsidRPr="00390D74">
              <w:rPr>
                <w:rFonts w:ascii="Arial Narrow" w:hAnsi="Arial Narrow" w:cs="Arial"/>
                <w:bCs/>
                <w:sz w:val="20"/>
                <w:szCs w:val="20"/>
              </w:rPr>
              <w:lastRenderedPageBreak/>
              <w:t>objetivo llevar a cabo la atención de emergencias por eventos de inundación y sequías, buscando reducir los niveles de amenaza y vulnerabilidad a los fenómenos ocasionados por el cambio climático, y realizar el mantenimiento y adecuación hidráulica de las corrientes principales y secundarias de las cuencas de la Jurisdicción, buscando hacer más productivas las actividades agropecuarias, y preservando las cuencas hidrográficas, para lo cual la Corporación cuenta entre otras, con la siguiente maquinaria pesada:</w:t>
            </w:r>
          </w:p>
          <w:p w14:paraId="041D50D3" w14:textId="77777777" w:rsidR="00A57BFF" w:rsidRPr="00390D74" w:rsidRDefault="00A57BFF" w:rsidP="00E91DA9">
            <w:pPr>
              <w:pStyle w:val="Textoindependiente"/>
              <w:rPr>
                <w:rFonts w:ascii="Arial Narrow" w:hAnsi="Arial Narrow" w:cs="Arial"/>
                <w:bCs/>
                <w:sz w:val="20"/>
                <w:szCs w:val="20"/>
              </w:rPr>
            </w:pPr>
          </w:p>
          <w:p w14:paraId="6313DF87" w14:textId="483439B8" w:rsidR="00E91DA9" w:rsidRDefault="00E91DA9" w:rsidP="00E91DA9">
            <w:pPr>
              <w:jc w:val="both"/>
              <w:rPr>
                <w:rFonts w:ascii="Arial Narrow" w:hAnsi="Arial Narrow" w:cs="Arial"/>
                <w:sz w:val="20"/>
                <w:szCs w:val="20"/>
                <w:lang w:val="es-CO"/>
              </w:rPr>
            </w:pP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0"/>
              <w:gridCol w:w="5380"/>
            </w:tblGrid>
            <w:tr w:rsidR="006714D2" w:rsidRPr="006714D2" w14:paraId="5C6A30BE" w14:textId="77777777" w:rsidTr="00424278">
              <w:trPr>
                <w:trHeight w:val="225"/>
                <w:jc w:val="center"/>
              </w:trPr>
              <w:tc>
                <w:tcPr>
                  <w:tcW w:w="580" w:type="dxa"/>
                  <w:shd w:val="clear" w:color="auto" w:fill="auto"/>
                  <w:vAlign w:val="center"/>
                  <w:hideMark/>
                </w:tcPr>
                <w:p w14:paraId="12D5DA4D" w14:textId="77777777" w:rsidR="006714D2" w:rsidRPr="0030576A" w:rsidRDefault="006714D2" w:rsidP="006714D2">
                  <w:pPr>
                    <w:jc w:val="center"/>
                    <w:rPr>
                      <w:rFonts w:ascii="Arial Narrow" w:hAnsi="Arial Narrow" w:cs="Arial"/>
                      <w:b/>
                      <w:bCs/>
                      <w:color w:val="000000" w:themeColor="text1"/>
                      <w:sz w:val="18"/>
                      <w:szCs w:val="18"/>
                      <w:lang w:val="es-CO" w:eastAsia="es-CO"/>
                    </w:rPr>
                  </w:pPr>
                  <w:r w:rsidRPr="0030576A">
                    <w:rPr>
                      <w:rFonts w:ascii="Arial Narrow" w:hAnsi="Arial Narrow" w:cs="Arial"/>
                      <w:b/>
                      <w:bCs/>
                      <w:color w:val="000000" w:themeColor="text1"/>
                      <w:w w:val="80"/>
                      <w:sz w:val="18"/>
                      <w:szCs w:val="18"/>
                    </w:rPr>
                    <w:t>ITEM</w:t>
                  </w:r>
                </w:p>
              </w:tc>
              <w:tc>
                <w:tcPr>
                  <w:tcW w:w="5380" w:type="dxa"/>
                  <w:shd w:val="clear" w:color="auto" w:fill="auto"/>
                  <w:noWrap/>
                  <w:vAlign w:val="center"/>
                  <w:hideMark/>
                </w:tcPr>
                <w:p w14:paraId="31246602" w14:textId="77777777" w:rsidR="006714D2" w:rsidRPr="0030576A" w:rsidRDefault="006714D2" w:rsidP="006714D2">
                  <w:pPr>
                    <w:jc w:val="center"/>
                    <w:rPr>
                      <w:rFonts w:ascii="Arial Narrow" w:hAnsi="Arial Narrow" w:cs="Arial"/>
                      <w:b/>
                      <w:bCs/>
                      <w:color w:val="000000" w:themeColor="text1"/>
                      <w:sz w:val="18"/>
                      <w:szCs w:val="18"/>
                      <w:lang w:val="es-CO" w:eastAsia="es-CO"/>
                    </w:rPr>
                  </w:pPr>
                  <w:r w:rsidRPr="0030576A">
                    <w:rPr>
                      <w:rFonts w:ascii="Arial Narrow" w:hAnsi="Arial Narrow" w:cs="Arial"/>
                      <w:b/>
                      <w:bCs/>
                      <w:color w:val="000000" w:themeColor="text1"/>
                      <w:w w:val="80"/>
                      <w:sz w:val="18"/>
                      <w:szCs w:val="18"/>
                    </w:rPr>
                    <w:t>EQUIPO SERIE</w:t>
                  </w:r>
                </w:p>
              </w:tc>
            </w:tr>
            <w:tr w:rsidR="006714D2" w:rsidRPr="006714D2" w14:paraId="14A0903E" w14:textId="77777777" w:rsidTr="00424278">
              <w:trPr>
                <w:trHeight w:val="180"/>
                <w:jc w:val="center"/>
              </w:trPr>
              <w:tc>
                <w:tcPr>
                  <w:tcW w:w="580" w:type="dxa"/>
                  <w:shd w:val="clear" w:color="auto" w:fill="auto"/>
                  <w:noWrap/>
                  <w:vAlign w:val="center"/>
                  <w:hideMark/>
                </w:tcPr>
                <w:p w14:paraId="70DCD6F1"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w:t>
                  </w:r>
                </w:p>
              </w:tc>
              <w:tc>
                <w:tcPr>
                  <w:tcW w:w="5380" w:type="dxa"/>
                  <w:shd w:val="clear" w:color="auto" w:fill="auto"/>
                  <w:vAlign w:val="center"/>
                  <w:hideMark/>
                </w:tcPr>
                <w:p w14:paraId="632EC74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DRAGA ELLICOTT SERIE 1980</w:t>
                  </w:r>
                </w:p>
              </w:tc>
            </w:tr>
            <w:tr w:rsidR="006714D2" w:rsidRPr="006714D2" w14:paraId="59B35302" w14:textId="77777777" w:rsidTr="00424278">
              <w:trPr>
                <w:trHeight w:val="180"/>
                <w:jc w:val="center"/>
              </w:trPr>
              <w:tc>
                <w:tcPr>
                  <w:tcW w:w="580" w:type="dxa"/>
                  <w:shd w:val="clear" w:color="auto" w:fill="auto"/>
                  <w:noWrap/>
                  <w:vAlign w:val="center"/>
                  <w:hideMark/>
                </w:tcPr>
                <w:p w14:paraId="6ECA67F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w:t>
                  </w:r>
                </w:p>
              </w:tc>
              <w:tc>
                <w:tcPr>
                  <w:tcW w:w="5380" w:type="dxa"/>
                  <w:shd w:val="clear" w:color="auto" w:fill="auto"/>
                  <w:vAlign w:val="center"/>
                  <w:hideMark/>
                </w:tcPr>
                <w:p w14:paraId="66049AC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REMOLCADOR SERIE 1623</w:t>
                  </w:r>
                </w:p>
              </w:tc>
            </w:tr>
            <w:tr w:rsidR="006714D2" w:rsidRPr="006714D2" w14:paraId="29D72BBE" w14:textId="77777777" w:rsidTr="00424278">
              <w:trPr>
                <w:trHeight w:val="180"/>
                <w:jc w:val="center"/>
              </w:trPr>
              <w:tc>
                <w:tcPr>
                  <w:tcW w:w="580" w:type="dxa"/>
                  <w:shd w:val="clear" w:color="auto" w:fill="auto"/>
                  <w:noWrap/>
                  <w:vAlign w:val="center"/>
                  <w:hideMark/>
                </w:tcPr>
                <w:p w14:paraId="4F8457D5"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w:t>
                  </w:r>
                </w:p>
              </w:tc>
              <w:tc>
                <w:tcPr>
                  <w:tcW w:w="5380" w:type="dxa"/>
                  <w:shd w:val="clear" w:color="auto" w:fill="auto"/>
                  <w:vAlign w:val="center"/>
                  <w:hideMark/>
                </w:tcPr>
                <w:p w14:paraId="232A53A2"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460 SERIE 1149</w:t>
                  </w:r>
                </w:p>
              </w:tc>
            </w:tr>
            <w:tr w:rsidR="006714D2" w:rsidRPr="006714D2" w14:paraId="6C160E6C" w14:textId="77777777" w:rsidTr="00424278">
              <w:trPr>
                <w:trHeight w:val="180"/>
                <w:jc w:val="center"/>
              </w:trPr>
              <w:tc>
                <w:tcPr>
                  <w:tcW w:w="580" w:type="dxa"/>
                  <w:shd w:val="clear" w:color="auto" w:fill="auto"/>
                  <w:noWrap/>
                  <w:vAlign w:val="center"/>
                  <w:hideMark/>
                </w:tcPr>
                <w:p w14:paraId="3EB5F33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w:t>
                  </w:r>
                </w:p>
              </w:tc>
              <w:tc>
                <w:tcPr>
                  <w:tcW w:w="5380" w:type="dxa"/>
                  <w:shd w:val="clear" w:color="auto" w:fill="auto"/>
                  <w:vAlign w:val="center"/>
                  <w:hideMark/>
                </w:tcPr>
                <w:p w14:paraId="65403AA1"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460 SERIE 1150</w:t>
                  </w:r>
                </w:p>
              </w:tc>
            </w:tr>
            <w:tr w:rsidR="006714D2" w:rsidRPr="006714D2" w14:paraId="21D79EA9" w14:textId="77777777" w:rsidTr="00424278">
              <w:trPr>
                <w:trHeight w:val="180"/>
                <w:jc w:val="center"/>
              </w:trPr>
              <w:tc>
                <w:tcPr>
                  <w:tcW w:w="580" w:type="dxa"/>
                  <w:shd w:val="clear" w:color="auto" w:fill="auto"/>
                  <w:noWrap/>
                  <w:vAlign w:val="center"/>
                  <w:hideMark/>
                </w:tcPr>
                <w:p w14:paraId="25344091"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w:t>
                  </w:r>
                </w:p>
              </w:tc>
              <w:tc>
                <w:tcPr>
                  <w:tcW w:w="5380" w:type="dxa"/>
                  <w:shd w:val="clear" w:color="auto" w:fill="auto"/>
                  <w:vAlign w:val="center"/>
                  <w:hideMark/>
                </w:tcPr>
                <w:p w14:paraId="609DD3E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350 SERIE 1324</w:t>
                  </w:r>
                </w:p>
              </w:tc>
            </w:tr>
            <w:tr w:rsidR="006714D2" w:rsidRPr="006714D2" w14:paraId="7F292F82" w14:textId="77777777" w:rsidTr="00424278">
              <w:trPr>
                <w:trHeight w:val="180"/>
                <w:jc w:val="center"/>
              </w:trPr>
              <w:tc>
                <w:tcPr>
                  <w:tcW w:w="580" w:type="dxa"/>
                  <w:shd w:val="clear" w:color="auto" w:fill="auto"/>
                  <w:noWrap/>
                  <w:vAlign w:val="center"/>
                  <w:hideMark/>
                </w:tcPr>
                <w:p w14:paraId="67EE8D6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w:t>
                  </w:r>
                </w:p>
              </w:tc>
              <w:tc>
                <w:tcPr>
                  <w:tcW w:w="5380" w:type="dxa"/>
                  <w:shd w:val="clear" w:color="auto" w:fill="auto"/>
                  <w:vAlign w:val="center"/>
                  <w:hideMark/>
                </w:tcPr>
                <w:p w14:paraId="45B3008E"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1632</w:t>
                  </w:r>
                </w:p>
              </w:tc>
            </w:tr>
            <w:tr w:rsidR="006714D2" w:rsidRPr="006714D2" w14:paraId="08FFB098" w14:textId="77777777" w:rsidTr="00424278">
              <w:trPr>
                <w:trHeight w:val="180"/>
                <w:jc w:val="center"/>
              </w:trPr>
              <w:tc>
                <w:tcPr>
                  <w:tcW w:w="580" w:type="dxa"/>
                  <w:shd w:val="clear" w:color="auto" w:fill="auto"/>
                  <w:noWrap/>
                  <w:vAlign w:val="center"/>
                  <w:hideMark/>
                </w:tcPr>
                <w:p w14:paraId="6A108BF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w:t>
                  </w:r>
                </w:p>
              </w:tc>
              <w:tc>
                <w:tcPr>
                  <w:tcW w:w="5380" w:type="dxa"/>
                  <w:shd w:val="clear" w:color="auto" w:fill="auto"/>
                  <w:vAlign w:val="center"/>
                  <w:hideMark/>
                </w:tcPr>
                <w:p w14:paraId="17D6080E"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2049</w:t>
                  </w:r>
                </w:p>
              </w:tc>
            </w:tr>
            <w:tr w:rsidR="006714D2" w:rsidRPr="006714D2" w14:paraId="2C1FA7AB" w14:textId="77777777" w:rsidTr="00424278">
              <w:trPr>
                <w:trHeight w:val="180"/>
                <w:jc w:val="center"/>
              </w:trPr>
              <w:tc>
                <w:tcPr>
                  <w:tcW w:w="580" w:type="dxa"/>
                  <w:shd w:val="clear" w:color="auto" w:fill="auto"/>
                  <w:noWrap/>
                  <w:vAlign w:val="center"/>
                  <w:hideMark/>
                </w:tcPr>
                <w:p w14:paraId="542670D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w:t>
                  </w:r>
                </w:p>
              </w:tc>
              <w:tc>
                <w:tcPr>
                  <w:tcW w:w="5380" w:type="dxa"/>
                  <w:shd w:val="clear" w:color="auto" w:fill="auto"/>
                  <w:vAlign w:val="center"/>
                  <w:hideMark/>
                </w:tcPr>
                <w:p w14:paraId="61C3B5B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1247</w:t>
                  </w:r>
                </w:p>
              </w:tc>
            </w:tr>
            <w:tr w:rsidR="006714D2" w:rsidRPr="006714D2" w14:paraId="6304E21F" w14:textId="77777777" w:rsidTr="00424278">
              <w:trPr>
                <w:trHeight w:val="180"/>
                <w:jc w:val="center"/>
              </w:trPr>
              <w:tc>
                <w:tcPr>
                  <w:tcW w:w="580" w:type="dxa"/>
                  <w:shd w:val="clear" w:color="auto" w:fill="auto"/>
                  <w:noWrap/>
                  <w:vAlign w:val="center"/>
                  <w:hideMark/>
                </w:tcPr>
                <w:p w14:paraId="557011B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w:t>
                  </w:r>
                </w:p>
              </w:tc>
              <w:tc>
                <w:tcPr>
                  <w:tcW w:w="5380" w:type="dxa"/>
                  <w:shd w:val="clear" w:color="auto" w:fill="auto"/>
                  <w:vAlign w:val="center"/>
                  <w:hideMark/>
                </w:tcPr>
                <w:p w14:paraId="47640447"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1248</w:t>
                  </w:r>
                </w:p>
              </w:tc>
            </w:tr>
            <w:tr w:rsidR="006714D2" w:rsidRPr="006714D2" w14:paraId="37DDA9CB" w14:textId="77777777" w:rsidTr="00424278">
              <w:trPr>
                <w:trHeight w:val="180"/>
                <w:jc w:val="center"/>
              </w:trPr>
              <w:tc>
                <w:tcPr>
                  <w:tcW w:w="580" w:type="dxa"/>
                  <w:shd w:val="clear" w:color="auto" w:fill="auto"/>
                  <w:noWrap/>
                  <w:vAlign w:val="center"/>
                  <w:hideMark/>
                </w:tcPr>
                <w:p w14:paraId="4D63A04B"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10</w:t>
                  </w:r>
                </w:p>
              </w:tc>
              <w:tc>
                <w:tcPr>
                  <w:tcW w:w="5380" w:type="dxa"/>
                  <w:shd w:val="clear" w:color="auto" w:fill="auto"/>
                  <w:vAlign w:val="center"/>
                  <w:hideMark/>
                </w:tcPr>
                <w:p w14:paraId="02093FB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1249</w:t>
                  </w:r>
                </w:p>
              </w:tc>
            </w:tr>
            <w:tr w:rsidR="006714D2" w:rsidRPr="006714D2" w14:paraId="7A775963" w14:textId="77777777" w:rsidTr="00424278">
              <w:trPr>
                <w:trHeight w:val="180"/>
                <w:jc w:val="center"/>
              </w:trPr>
              <w:tc>
                <w:tcPr>
                  <w:tcW w:w="580" w:type="dxa"/>
                  <w:shd w:val="clear" w:color="auto" w:fill="auto"/>
                  <w:noWrap/>
                  <w:vAlign w:val="center"/>
                  <w:hideMark/>
                </w:tcPr>
                <w:p w14:paraId="4DC79C9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11</w:t>
                  </w:r>
                </w:p>
              </w:tc>
              <w:tc>
                <w:tcPr>
                  <w:tcW w:w="5380" w:type="dxa"/>
                  <w:shd w:val="clear" w:color="auto" w:fill="auto"/>
                  <w:vAlign w:val="center"/>
                  <w:hideMark/>
                </w:tcPr>
                <w:p w14:paraId="7DCE9D59"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1250</w:t>
                  </w:r>
                </w:p>
              </w:tc>
            </w:tr>
            <w:tr w:rsidR="006714D2" w:rsidRPr="006714D2" w14:paraId="06E7BA6A" w14:textId="77777777" w:rsidTr="00424278">
              <w:trPr>
                <w:trHeight w:val="180"/>
                <w:jc w:val="center"/>
              </w:trPr>
              <w:tc>
                <w:tcPr>
                  <w:tcW w:w="580" w:type="dxa"/>
                  <w:shd w:val="clear" w:color="auto" w:fill="auto"/>
                  <w:noWrap/>
                  <w:vAlign w:val="center"/>
                  <w:hideMark/>
                </w:tcPr>
                <w:p w14:paraId="4FAD271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12</w:t>
                  </w:r>
                </w:p>
              </w:tc>
              <w:tc>
                <w:tcPr>
                  <w:tcW w:w="5380" w:type="dxa"/>
                  <w:shd w:val="clear" w:color="auto" w:fill="auto"/>
                  <w:vAlign w:val="center"/>
                  <w:hideMark/>
                </w:tcPr>
                <w:p w14:paraId="40C2A95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1251</w:t>
                  </w:r>
                </w:p>
              </w:tc>
            </w:tr>
            <w:tr w:rsidR="006714D2" w:rsidRPr="006714D2" w14:paraId="4FA93A3C" w14:textId="77777777" w:rsidTr="00424278">
              <w:trPr>
                <w:trHeight w:val="180"/>
                <w:jc w:val="center"/>
              </w:trPr>
              <w:tc>
                <w:tcPr>
                  <w:tcW w:w="580" w:type="dxa"/>
                  <w:shd w:val="clear" w:color="auto" w:fill="auto"/>
                  <w:noWrap/>
                  <w:vAlign w:val="center"/>
                  <w:hideMark/>
                </w:tcPr>
                <w:p w14:paraId="02E72A6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13</w:t>
                  </w:r>
                </w:p>
              </w:tc>
              <w:tc>
                <w:tcPr>
                  <w:tcW w:w="5380" w:type="dxa"/>
                  <w:shd w:val="clear" w:color="auto" w:fill="auto"/>
                  <w:vAlign w:val="center"/>
                  <w:hideMark/>
                </w:tcPr>
                <w:p w14:paraId="7951BC14"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1258</w:t>
                  </w:r>
                </w:p>
              </w:tc>
            </w:tr>
            <w:tr w:rsidR="006714D2" w:rsidRPr="006714D2" w14:paraId="433A62BE" w14:textId="77777777" w:rsidTr="00424278">
              <w:trPr>
                <w:trHeight w:val="195"/>
                <w:jc w:val="center"/>
              </w:trPr>
              <w:tc>
                <w:tcPr>
                  <w:tcW w:w="580" w:type="dxa"/>
                  <w:shd w:val="clear" w:color="auto" w:fill="auto"/>
                  <w:noWrap/>
                  <w:vAlign w:val="center"/>
                  <w:hideMark/>
                </w:tcPr>
                <w:p w14:paraId="2A2C010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14</w:t>
                  </w:r>
                </w:p>
              </w:tc>
              <w:tc>
                <w:tcPr>
                  <w:tcW w:w="5380" w:type="dxa"/>
                  <w:shd w:val="clear" w:color="auto" w:fill="auto"/>
                  <w:vAlign w:val="center"/>
                  <w:hideMark/>
                </w:tcPr>
                <w:p w14:paraId="752FBB89"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1260</w:t>
                  </w:r>
                </w:p>
              </w:tc>
            </w:tr>
            <w:tr w:rsidR="006714D2" w:rsidRPr="006714D2" w14:paraId="0248E99C" w14:textId="77777777" w:rsidTr="00424278">
              <w:trPr>
                <w:trHeight w:val="180"/>
                <w:jc w:val="center"/>
              </w:trPr>
              <w:tc>
                <w:tcPr>
                  <w:tcW w:w="580" w:type="dxa"/>
                  <w:shd w:val="clear" w:color="auto" w:fill="auto"/>
                  <w:noWrap/>
                  <w:vAlign w:val="center"/>
                  <w:hideMark/>
                </w:tcPr>
                <w:p w14:paraId="31EAE31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15</w:t>
                  </w:r>
                </w:p>
              </w:tc>
              <w:tc>
                <w:tcPr>
                  <w:tcW w:w="5380" w:type="dxa"/>
                  <w:shd w:val="clear" w:color="auto" w:fill="auto"/>
                  <w:vAlign w:val="center"/>
                  <w:hideMark/>
                </w:tcPr>
                <w:p w14:paraId="1B17FCC6"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1261</w:t>
                  </w:r>
                </w:p>
              </w:tc>
            </w:tr>
            <w:tr w:rsidR="006714D2" w:rsidRPr="006714D2" w14:paraId="7113A6C4" w14:textId="77777777" w:rsidTr="00424278">
              <w:trPr>
                <w:trHeight w:val="195"/>
                <w:jc w:val="center"/>
              </w:trPr>
              <w:tc>
                <w:tcPr>
                  <w:tcW w:w="580" w:type="dxa"/>
                  <w:shd w:val="clear" w:color="auto" w:fill="auto"/>
                  <w:noWrap/>
                  <w:vAlign w:val="center"/>
                  <w:hideMark/>
                </w:tcPr>
                <w:p w14:paraId="4236C98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16</w:t>
                  </w:r>
                </w:p>
              </w:tc>
              <w:tc>
                <w:tcPr>
                  <w:tcW w:w="5380" w:type="dxa"/>
                  <w:shd w:val="clear" w:color="auto" w:fill="auto"/>
                  <w:vAlign w:val="center"/>
                  <w:hideMark/>
                </w:tcPr>
                <w:p w14:paraId="4ADF3C28"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1263</w:t>
                  </w:r>
                </w:p>
              </w:tc>
            </w:tr>
            <w:tr w:rsidR="006714D2" w:rsidRPr="006714D2" w14:paraId="3BD66FB0" w14:textId="77777777" w:rsidTr="00424278">
              <w:trPr>
                <w:trHeight w:val="180"/>
                <w:jc w:val="center"/>
              </w:trPr>
              <w:tc>
                <w:tcPr>
                  <w:tcW w:w="580" w:type="dxa"/>
                  <w:shd w:val="clear" w:color="auto" w:fill="auto"/>
                  <w:noWrap/>
                  <w:vAlign w:val="center"/>
                  <w:hideMark/>
                </w:tcPr>
                <w:p w14:paraId="19F19E0C"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17</w:t>
                  </w:r>
                </w:p>
              </w:tc>
              <w:tc>
                <w:tcPr>
                  <w:tcW w:w="5380" w:type="dxa"/>
                  <w:shd w:val="clear" w:color="auto" w:fill="auto"/>
                  <w:vAlign w:val="center"/>
                  <w:hideMark/>
                </w:tcPr>
                <w:p w14:paraId="6548FB1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1264</w:t>
                  </w:r>
                </w:p>
              </w:tc>
            </w:tr>
            <w:tr w:rsidR="006714D2" w:rsidRPr="006714D2" w14:paraId="357FF934" w14:textId="77777777" w:rsidTr="00424278">
              <w:trPr>
                <w:trHeight w:val="180"/>
                <w:jc w:val="center"/>
              </w:trPr>
              <w:tc>
                <w:tcPr>
                  <w:tcW w:w="580" w:type="dxa"/>
                  <w:shd w:val="clear" w:color="auto" w:fill="auto"/>
                  <w:noWrap/>
                  <w:vAlign w:val="center"/>
                  <w:hideMark/>
                </w:tcPr>
                <w:p w14:paraId="2C8778D9"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18</w:t>
                  </w:r>
                </w:p>
              </w:tc>
              <w:tc>
                <w:tcPr>
                  <w:tcW w:w="5380" w:type="dxa"/>
                  <w:shd w:val="clear" w:color="auto" w:fill="auto"/>
                  <w:vAlign w:val="center"/>
                  <w:hideMark/>
                </w:tcPr>
                <w:p w14:paraId="6433E25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1265</w:t>
                  </w:r>
                </w:p>
              </w:tc>
            </w:tr>
            <w:tr w:rsidR="006714D2" w:rsidRPr="006714D2" w14:paraId="1E3BE820" w14:textId="77777777" w:rsidTr="00424278">
              <w:trPr>
                <w:trHeight w:val="180"/>
                <w:jc w:val="center"/>
              </w:trPr>
              <w:tc>
                <w:tcPr>
                  <w:tcW w:w="580" w:type="dxa"/>
                  <w:shd w:val="clear" w:color="auto" w:fill="auto"/>
                  <w:noWrap/>
                  <w:vAlign w:val="center"/>
                  <w:hideMark/>
                </w:tcPr>
                <w:p w14:paraId="09881D8E"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19</w:t>
                  </w:r>
                </w:p>
              </w:tc>
              <w:tc>
                <w:tcPr>
                  <w:tcW w:w="5380" w:type="dxa"/>
                  <w:shd w:val="clear" w:color="auto" w:fill="auto"/>
                  <w:vAlign w:val="center"/>
                  <w:hideMark/>
                </w:tcPr>
                <w:p w14:paraId="45E28603"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1487</w:t>
                  </w:r>
                </w:p>
              </w:tc>
            </w:tr>
            <w:tr w:rsidR="006714D2" w:rsidRPr="006714D2" w14:paraId="07BA6F82" w14:textId="77777777" w:rsidTr="00424278">
              <w:trPr>
                <w:trHeight w:val="180"/>
                <w:jc w:val="center"/>
              </w:trPr>
              <w:tc>
                <w:tcPr>
                  <w:tcW w:w="580" w:type="dxa"/>
                  <w:shd w:val="clear" w:color="auto" w:fill="auto"/>
                  <w:noWrap/>
                  <w:vAlign w:val="center"/>
                  <w:hideMark/>
                </w:tcPr>
                <w:p w14:paraId="7B44CE9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20</w:t>
                  </w:r>
                </w:p>
              </w:tc>
              <w:tc>
                <w:tcPr>
                  <w:tcW w:w="5380" w:type="dxa"/>
                  <w:shd w:val="clear" w:color="auto" w:fill="auto"/>
                  <w:vAlign w:val="center"/>
                  <w:hideMark/>
                </w:tcPr>
                <w:p w14:paraId="19B6753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LINK BELT 210 SERIE 1488</w:t>
                  </w:r>
                </w:p>
              </w:tc>
            </w:tr>
            <w:tr w:rsidR="006714D2" w:rsidRPr="006714D2" w14:paraId="3A762320" w14:textId="77777777" w:rsidTr="00424278">
              <w:trPr>
                <w:trHeight w:val="180"/>
                <w:jc w:val="center"/>
              </w:trPr>
              <w:tc>
                <w:tcPr>
                  <w:tcW w:w="580" w:type="dxa"/>
                  <w:shd w:val="clear" w:color="auto" w:fill="auto"/>
                  <w:noWrap/>
                  <w:vAlign w:val="center"/>
                  <w:hideMark/>
                </w:tcPr>
                <w:p w14:paraId="16548321"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21</w:t>
                  </w:r>
                </w:p>
              </w:tc>
              <w:tc>
                <w:tcPr>
                  <w:tcW w:w="5380" w:type="dxa"/>
                  <w:shd w:val="clear" w:color="auto" w:fill="auto"/>
                  <w:vAlign w:val="center"/>
                  <w:hideMark/>
                </w:tcPr>
                <w:p w14:paraId="4337459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KOMATSU PC 200 SERIE 4462</w:t>
                  </w:r>
                </w:p>
              </w:tc>
            </w:tr>
            <w:tr w:rsidR="006714D2" w:rsidRPr="006714D2" w14:paraId="54C72FDE" w14:textId="77777777" w:rsidTr="00424278">
              <w:trPr>
                <w:trHeight w:val="180"/>
                <w:jc w:val="center"/>
              </w:trPr>
              <w:tc>
                <w:tcPr>
                  <w:tcW w:w="580" w:type="dxa"/>
                  <w:shd w:val="clear" w:color="auto" w:fill="auto"/>
                  <w:noWrap/>
                  <w:vAlign w:val="center"/>
                  <w:hideMark/>
                </w:tcPr>
                <w:p w14:paraId="612E57F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22</w:t>
                  </w:r>
                </w:p>
              </w:tc>
              <w:tc>
                <w:tcPr>
                  <w:tcW w:w="5380" w:type="dxa"/>
                  <w:shd w:val="clear" w:color="auto" w:fill="auto"/>
                  <w:vAlign w:val="center"/>
                  <w:hideMark/>
                </w:tcPr>
                <w:p w14:paraId="49F19AA9"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ANFIBIA KOMATSU PC 200 SERIE 4618</w:t>
                  </w:r>
                </w:p>
              </w:tc>
            </w:tr>
            <w:tr w:rsidR="006714D2" w:rsidRPr="006714D2" w14:paraId="791944DC" w14:textId="77777777" w:rsidTr="00424278">
              <w:trPr>
                <w:trHeight w:val="180"/>
                <w:jc w:val="center"/>
              </w:trPr>
              <w:tc>
                <w:tcPr>
                  <w:tcW w:w="580" w:type="dxa"/>
                  <w:shd w:val="clear" w:color="auto" w:fill="auto"/>
                  <w:noWrap/>
                  <w:vAlign w:val="center"/>
                  <w:hideMark/>
                </w:tcPr>
                <w:p w14:paraId="788435C1"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23</w:t>
                  </w:r>
                </w:p>
              </w:tc>
              <w:tc>
                <w:tcPr>
                  <w:tcW w:w="5380" w:type="dxa"/>
                  <w:shd w:val="clear" w:color="auto" w:fill="auto"/>
                  <w:vAlign w:val="center"/>
                  <w:hideMark/>
                </w:tcPr>
                <w:p w14:paraId="030F32B7"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KOMATSU PC 200 SERIE 5001</w:t>
                  </w:r>
                </w:p>
              </w:tc>
            </w:tr>
            <w:tr w:rsidR="006714D2" w:rsidRPr="006714D2" w14:paraId="09921FC5" w14:textId="77777777" w:rsidTr="00424278">
              <w:trPr>
                <w:trHeight w:val="180"/>
                <w:jc w:val="center"/>
              </w:trPr>
              <w:tc>
                <w:tcPr>
                  <w:tcW w:w="580" w:type="dxa"/>
                  <w:shd w:val="clear" w:color="auto" w:fill="auto"/>
                  <w:noWrap/>
                  <w:vAlign w:val="center"/>
                  <w:hideMark/>
                </w:tcPr>
                <w:p w14:paraId="59739679"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24</w:t>
                  </w:r>
                </w:p>
              </w:tc>
              <w:tc>
                <w:tcPr>
                  <w:tcW w:w="5380" w:type="dxa"/>
                  <w:shd w:val="clear" w:color="auto" w:fill="auto"/>
                  <w:vAlign w:val="center"/>
                  <w:hideMark/>
                </w:tcPr>
                <w:p w14:paraId="426075C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KOMATSU PC 200 SERIE 2674</w:t>
                  </w:r>
                </w:p>
              </w:tc>
            </w:tr>
            <w:tr w:rsidR="006714D2" w:rsidRPr="006714D2" w14:paraId="7BAB6451" w14:textId="77777777" w:rsidTr="00424278">
              <w:trPr>
                <w:trHeight w:val="180"/>
                <w:jc w:val="center"/>
              </w:trPr>
              <w:tc>
                <w:tcPr>
                  <w:tcW w:w="580" w:type="dxa"/>
                  <w:shd w:val="clear" w:color="auto" w:fill="auto"/>
                  <w:noWrap/>
                  <w:vAlign w:val="center"/>
                  <w:hideMark/>
                </w:tcPr>
                <w:p w14:paraId="45D973F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25</w:t>
                  </w:r>
                </w:p>
              </w:tc>
              <w:tc>
                <w:tcPr>
                  <w:tcW w:w="5380" w:type="dxa"/>
                  <w:shd w:val="clear" w:color="auto" w:fill="auto"/>
                  <w:vAlign w:val="center"/>
                  <w:hideMark/>
                </w:tcPr>
                <w:p w14:paraId="424211A3"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KOMATSU PC 200 SERIE 5138</w:t>
                  </w:r>
                </w:p>
              </w:tc>
            </w:tr>
            <w:tr w:rsidR="006714D2" w:rsidRPr="006714D2" w14:paraId="4E21A55E" w14:textId="77777777" w:rsidTr="00424278">
              <w:trPr>
                <w:trHeight w:val="180"/>
                <w:jc w:val="center"/>
              </w:trPr>
              <w:tc>
                <w:tcPr>
                  <w:tcW w:w="580" w:type="dxa"/>
                  <w:shd w:val="clear" w:color="auto" w:fill="auto"/>
                  <w:noWrap/>
                  <w:vAlign w:val="center"/>
                  <w:hideMark/>
                </w:tcPr>
                <w:p w14:paraId="793469EA"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26</w:t>
                  </w:r>
                </w:p>
              </w:tc>
              <w:tc>
                <w:tcPr>
                  <w:tcW w:w="5380" w:type="dxa"/>
                  <w:shd w:val="clear" w:color="auto" w:fill="auto"/>
                  <w:vAlign w:val="center"/>
                  <w:hideMark/>
                </w:tcPr>
                <w:p w14:paraId="6AD024D3"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1232</w:t>
                  </w:r>
                </w:p>
              </w:tc>
            </w:tr>
            <w:tr w:rsidR="006714D2" w:rsidRPr="006714D2" w14:paraId="7BAFD76B" w14:textId="77777777" w:rsidTr="00424278">
              <w:trPr>
                <w:trHeight w:val="180"/>
                <w:jc w:val="center"/>
              </w:trPr>
              <w:tc>
                <w:tcPr>
                  <w:tcW w:w="580" w:type="dxa"/>
                  <w:shd w:val="clear" w:color="auto" w:fill="auto"/>
                  <w:noWrap/>
                  <w:vAlign w:val="center"/>
                  <w:hideMark/>
                </w:tcPr>
                <w:p w14:paraId="7BD1E495"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27</w:t>
                  </w:r>
                </w:p>
              </w:tc>
              <w:tc>
                <w:tcPr>
                  <w:tcW w:w="5380" w:type="dxa"/>
                  <w:shd w:val="clear" w:color="auto" w:fill="auto"/>
                  <w:vAlign w:val="center"/>
                  <w:hideMark/>
                </w:tcPr>
                <w:p w14:paraId="3E3B156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1235</w:t>
                  </w:r>
                </w:p>
              </w:tc>
            </w:tr>
            <w:tr w:rsidR="006714D2" w:rsidRPr="006714D2" w14:paraId="62A3F6E2" w14:textId="77777777" w:rsidTr="00424278">
              <w:trPr>
                <w:trHeight w:val="180"/>
                <w:jc w:val="center"/>
              </w:trPr>
              <w:tc>
                <w:tcPr>
                  <w:tcW w:w="580" w:type="dxa"/>
                  <w:shd w:val="clear" w:color="auto" w:fill="auto"/>
                  <w:noWrap/>
                  <w:vAlign w:val="center"/>
                  <w:hideMark/>
                </w:tcPr>
                <w:p w14:paraId="23E81205"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28</w:t>
                  </w:r>
                </w:p>
              </w:tc>
              <w:tc>
                <w:tcPr>
                  <w:tcW w:w="5380" w:type="dxa"/>
                  <w:shd w:val="clear" w:color="auto" w:fill="auto"/>
                  <w:vAlign w:val="center"/>
                  <w:hideMark/>
                </w:tcPr>
                <w:p w14:paraId="1907FDE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1236</w:t>
                  </w:r>
                </w:p>
              </w:tc>
            </w:tr>
            <w:tr w:rsidR="006714D2" w:rsidRPr="006714D2" w14:paraId="52AA00E1" w14:textId="77777777" w:rsidTr="00424278">
              <w:trPr>
                <w:trHeight w:val="180"/>
                <w:jc w:val="center"/>
              </w:trPr>
              <w:tc>
                <w:tcPr>
                  <w:tcW w:w="580" w:type="dxa"/>
                  <w:shd w:val="clear" w:color="auto" w:fill="auto"/>
                  <w:noWrap/>
                  <w:vAlign w:val="center"/>
                  <w:hideMark/>
                </w:tcPr>
                <w:p w14:paraId="47431AE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29</w:t>
                  </w:r>
                </w:p>
              </w:tc>
              <w:tc>
                <w:tcPr>
                  <w:tcW w:w="5380" w:type="dxa"/>
                  <w:shd w:val="clear" w:color="auto" w:fill="auto"/>
                  <w:vAlign w:val="center"/>
                  <w:hideMark/>
                </w:tcPr>
                <w:p w14:paraId="746B47AF"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1237</w:t>
                  </w:r>
                </w:p>
              </w:tc>
            </w:tr>
            <w:tr w:rsidR="006714D2" w:rsidRPr="006714D2" w14:paraId="4E05EAD5" w14:textId="77777777" w:rsidTr="00424278">
              <w:trPr>
                <w:trHeight w:val="180"/>
                <w:jc w:val="center"/>
              </w:trPr>
              <w:tc>
                <w:tcPr>
                  <w:tcW w:w="580" w:type="dxa"/>
                  <w:shd w:val="clear" w:color="auto" w:fill="auto"/>
                  <w:noWrap/>
                  <w:vAlign w:val="center"/>
                  <w:hideMark/>
                </w:tcPr>
                <w:p w14:paraId="5EF09EC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30</w:t>
                  </w:r>
                </w:p>
              </w:tc>
              <w:tc>
                <w:tcPr>
                  <w:tcW w:w="5380" w:type="dxa"/>
                  <w:shd w:val="clear" w:color="auto" w:fill="auto"/>
                  <w:vAlign w:val="center"/>
                  <w:hideMark/>
                </w:tcPr>
                <w:p w14:paraId="500795A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1238</w:t>
                  </w:r>
                </w:p>
              </w:tc>
            </w:tr>
            <w:tr w:rsidR="006714D2" w:rsidRPr="006714D2" w14:paraId="39E16A8E" w14:textId="77777777" w:rsidTr="00424278">
              <w:trPr>
                <w:trHeight w:val="180"/>
                <w:jc w:val="center"/>
              </w:trPr>
              <w:tc>
                <w:tcPr>
                  <w:tcW w:w="580" w:type="dxa"/>
                  <w:shd w:val="clear" w:color="auto" w:fill="auto"/>
                  <w:noWrap/>
                  <w:vAlign w:val="center"/>
                  <w:hideMark/>
                </w:tcPr>
                <w:p w14:paraId="540ED72D"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31</w:t>
                  </w:r>
                </w:p>
              </w:tc>
              <w:tc>
                <w:tcPr>
                  <w:tcW w:w="5380" w:type="dxa"/>
                  <w:shd w:val="clear" w:color="auto" w:fill="auto"/>
                  <w:vAlign w:val="center"/>
                  <w:hideMark/>
                </w:tcPr>
                <w:p w14:paraId="5861C578"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1239</w:t>
                  </w:r>
                </w:p>
              </w:tc>
            </w:tr>
            <w:tr w:rsidR="006714D2" w:rsidRPr="006714D2" w14:paraId="667D2EEB" w14:textId="77777777" w:rsidTr="00424278">
              <w:trPr>
                <w:trHeight w:val="180"/>
                <w:jc w:val="center"/>
              </w:trPr>
              <w:tc>
                <w:tcPr>
                  <w:tcW w:w="580" w:type="dxa"/>
                  <w:shd w:val="clear" w:color="auto" w:fill="auto"/>
                  <w:noWrap/>
                  <w:vAlign w:val="center"/>
                  <w:hideMark/>
                </w:tcPr>
                <w:p w14:paraId="17C19AE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32</w:t>
                  </w:r>
                </w:p>
              </w:tc>
              <w:tc>
                <w:tcPr>
                  <w:tcW w:w="5380" w:type="dxa"/>
                  <w:shd w:val="clear" w:color="auto" w:fill="auto"/>
                  <w:vAlign w:val="center"/>
                  <w:hideMark/>
                </w:tcPr>
                <w:p w14:paraId="795FAD02"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1255</w:t>
                  </w:r>
                </w:p>
              </w:tc>
            </w:tr>
            <w:tr w:rsidR="006714D2" w:rsidRPr="006714D2" w14:paraId="0176EBA0" w14:textId="77777777" w:rsidTr="00424278">
              <w:trPr>
                <w:trHeight w:val="180"/>
                <w:jc w:val="center"/>
              </w:trPr>
              <w:tc>
                <w:tcPr>
                  <w:tcW w:w="580" w:type="dxa"/>
                  <w:shd w:val="clear" w:color="auto" w:fill="auto"/>
                  <w:noWrap/>
                  <w:vAlign w:val="center"/>
                  <w:hideMark/>
                </w:tcPr>
                <w:p w14:paraId="6B7DDDB0"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33</w:t>
                  </w:r>
                </w:p>
              </w:tc>
              <w:tc>
                <w:tcPr>
                  <w:tcW w:w="5380" w:type="dxa"/>
                  <w:shd w:val="clear" w:color="auto" w:fill="auto"/>
                  <w:vAlign w:val="center"/>
                  <w:hideMark/>
                </w:tcPr>
                <w:p w14:paraId="56AE8D7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1257</w:t>
                  </w:r>
                </w:p>
              </w:tc>
            </w:tr>
            <w:tr w:rsidR="006714D2" w:rsidRPr="006714D2" w14:paraId="3A3C1DCD" w14:textId="77777777" w:rsidTr="00424278">
              <w:trPr>
                <w:trHeight w:val="180"/>
                <w:jc w:val="center"/>
              </w:trPr>
              <w:tc>
                <w:tcPr>
                  <w:tcW w:w="580" w:type="dxa"/>
                  <w:shd w:val="clear" w:color="auto" w:fill="auto"/>
                  <w:noWrap/>
                  <w:vAlign w:val="center"/>
                  <w:hideMark/>
                </w:tcPr>
                <w:p w14:paraId="4A3A0C3A"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34</w:t>
                  </w:r>
                </w:p>
              </w:tc>
              <w:tc>
                <w:tcPr>
                  <w:tcW w:w="5380" w:type="dxa"/>
                  <w:shd w:val="clear" w:color="auto" w:fill="auto"/>
                  <w:vAlign w:val="center"/>
                  <w:hideMark/>
                </w:tcPr>
                <w:p w14:paraId="2FF3E244"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1480</w:t>
                  </w:r>
                </w:p>
              </w:tc>
            </w:tr>
            <w:tr w:rsidR="006714D2" w:rsidRPr="006714D2" w14:paraId="6FA35810" w14:textId="77777777" w:rsidTr="00424278">
              <w:trPr>
                <w:trHeight w:val="180"/>
                <w:jc w:val="center"/>
              </w:trPr>
              <w:tc>
                <w:tcPr>
                  <w:tcW w:w="580" w:type="dxa"/>
                  <w:shd w:val="clear" w:color="auto" w:fill="auto"/>
                  <w:noWrap/>
                  <w:vAlign w:val="center"/>
                  <w:hideMark/>
                </w:tcPr>
                <w:p w14:paraId="2F5005C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35</w:t>
                  </w:r>
                </w:p>
              </w:tc>
              <w:tc>
                <w:tcPr>
                  <w:tcW w:w="5380" w:type="dxa"/>
                  <w:shd w:val="clear" w:color="auto" w:fill="auto"/>
                  <w:vAlign w:val="center"/>
                  <w:hideMark/>
                </w:tcPr>
                <w:p w14:paraId="2BFBA2D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1481</w:t>
                  </w:r>
                </w:p>
              </w:tc>
            </w:tr>
            <w:tr w:rsidR="006714D2" w:rsidRPr="006714D2" w14:paraId="3451DBCA" w14:textId="77777777" w:rsidTr="00424278">
              <w:trPr>
                <w:trHeight w:val="180"/>
                <w:jc w:val="center"/>
              </w:trPr>
              <w:tc>
                <w:tcPr>
                  <w:tcW w:w="580" w:type="dxa"/>
                  <w:shd w:val="clear" w:color="auto" w:fill="auto"/>
                  <w:noWrap/>
                  <w:vAlign w:val="center"/>
                  <w:hideMark/>
                </w:tcPr>
                <w:p w14:paraId="687659F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36</w:t>
                  </w:r>
                </w:p>
              </w:tc>
              <w:tc>
                <w:tcPr>
                  <w:tcW w:w="5380" w:type="dxa"/>
                  <w:shd w:val="clear" w:color="auto" w:fill="auto"/>
                  <w:vAlign w:val="center"/>
                  <w:hideMark/>
                </w:tcPr>
                <w:p w14:paraId="1F66583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1484</w:t>
                  </w:r>
                </w:p>
              </w:tc>
            </w:tr>
            <w:tr w:rsidR="006714D2" w:rsidRPr="006714D2" w14:paraId="2BC2A921" w14:textId="77777777" w:rsidTr="00424278">
              <w:trPr>
                <w:trHeight w:val="180"/>
                <w:jc w:val="center"/>
              </w:trPr>
              <w:tc>
                <w:tcPr>
                  <w:tcW w:w="580" w:type="dxa"/>
                  <w:shd w:val="clear" w:color="auto" w:fill="auto"/>
                  <w:noWrap/>
                  <w:vAlign w:val="center"/>
                  <w:hideMark/>
                </w:tcPr>
                <w:p w14:paraId="4369B09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37</w:t>
                  </w:r>
                </w:p>
              </w:tc>
              <w:tc>
                <w:tcPr>
                  <w:tcW w:w="5380" w:type="dxa"/>
                  <w:shd w:val="clear" w:color="auto" w:fill="auto"/>
                  <w:vAlign w:val="center"/>
                  <w:hideMark/>
                </w:tcPr>
                <w:p w14:paraId="48A98E3E"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1485</w:t>
                  </w:r>
                </w:p>
              </w:tc>
            </w:tr>
            <w:tr w:rsidR="006714D2" w:rsidRPr="006714D2" w14:paraId="52AA78C8" w14:textId="77777777" w:rsidTr="00424278">
              <w:trPr>
                <w:trHeight w:val="180"/>
                <w:jc w:val="center"/>
              </w:trPr>
              <w:tc>
                <w:tcPr>
                  <w:tcW w:w="580" w:type="dxa"/>
                  <w:shd w:val="clear" w:color="auto" w:fill="auto"/>
                  <w:noWrap/>
                  <w:vAlign w:val="center"/>
                  <w:hideMark/>
                </w:tcPr>
                <w:p w14:paraId="65DF313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38</w:t>
                  </w:r>
                </w:p>
              </w:tc>
              <w:tc>
                <w:tcPr>
                  <w:tcW w:w="5380" w:type="dxa"/>
                  <w:shd w:val="clear" w:color="auto" w:fill="auto"/>
                  <w:vAlign w:val="center"/>
                  <w:hideMark/>
                </w:tcPr>
                <w:p w14:paraId="3E6F660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1486</w:t>
                  </w:r>
                </w:p>
              </w:tc>
            </w:tr>
            <w:tr w:rsidR="006714D2" w:rsidRPr="006714D2" w14:paraId="02EF27CE" w14:textId="77777777" w:rsidTr="00424278">
              <w:trPr>
                <w:trHeight w:val="180"/>
                <w:jc w:val="center"/>
              </w:trPr>
              <w:tc>
                <w:tcPr>
                  <w:tcW w:w="580" w:type="dxa"/>
                  <w:shd w:val="clear" w:color="auto" w:fill="auto"/>
                  <w:noWrap/>
                  <w:vAlign w:val="center"/>
                  <w:hideMark/>
                </w:tcPr>
                <w:p w14:paraId="70E860C0"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39</w:t>
                  </w:r>
                </w:p>
              </w:tc>
              <w:tc>
                <w:tcPr>
                  <w:tcW w:w="5380" w:type="dxa"/>
                  <w:shd w:val="clear" w:color="auto" w:fill="auto"/>
                  <w:vAlign w:val="center"/>
                  <w:hideMark/>
                </w:tcPr>
                <w:p w14:paraId="1DD4ACA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1512</w:t>
                  </w:r>
                </w:p>
              </w:tc>
            </w:tr>
            <w:tr w:rsidR="006714D2" w:rsidRPr="006714D2" w14:paraId="701FEDBE" w14:textId="77777777" w:rsidTr="00424278">
              <w:trPr>
                <w:trHeight w:val="180"/>
                <w:jc w:val="center"/>
              </w:trPr>
              <w:tc>
                <w:tcPr>
                  <w:tcW w:w="580" w:type="dxa"/>
                  <w:shd w:val="clear" w:color="auto" w:fill="auto"/>
                  <w:noWrap/>
                  <w:vAlign w:val="center"/>
                  <w:hideMark/>
                </w:tcPr>
                <w:p w14:paraId="2BD6CDB9"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40</w:t>
                  </w:r>
                </w:p>
              </w:tc>
              <w:tc>
                <w:tcPr>
                  <w:tcW w:w="5380" w:type="dxa"/>
                  <w:shd w:val="clear" w:color="auto" w:fill="auto"/>
                  <w:vAlign w:val="center"/>
                  <w:hideMark/>
                </w:tcPr>
                <w:p w14:paraId="6A9EFB69"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1513</w:t>
                  </w:r>
                </w:p>
              </w:tc>
            </w:tr>
            <w:tr w:rsidR="006714D2" w:rsidRPr="006714D2" w14:paraId="06952292" w14:textId="77777777" w:rsidTr="00424278">
              <w:trPr>
                <w:trHeight w:val="180"/>
                <w:jc w:val="center"/>
              </w:trPr>
              <w:tc>
                <w:tcPr>
                  <w:tcW w:w="580" w:type="dxa"/>
                  <w:shd w:val="clear" w:color="auto" w:fill="auto"/>
                  <w:noWrap/>
                  <w:vAlign w:val="center"/>
                  <w:hideMark/>
                </w:tcPr>
                <w:p w14:paraId="13F082DE"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41</w:t>
                  </w:r>
                </w:p>
              </w:tc>
              <w:tc>
                <w:tcPr>
                  <w:tcW w:w="5380" w:type="dxa"/>
                  <w:shd w:val="clear" w:color="auto" w:fill="auto"/>
                  <w:vAlign w:val="center"/>
                  <w:hideMark/>
                </w:tcPr>
                <w:p w14:paraId="0CD94768"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1517</w:t>
                  </w:r>
                </w:p>
              </w:tc>
            </w:tr>
            <w:tr w:rsidR="006714D2" w:rsidRPr="006714D2" w14:paraId="2F40079E" w14:textId="77777777" w:rsidTr="00424278">
              <w:trPr>
                <w:trHeight w:val="180"/>
                <w:jc w:val="center"/>
              </w:trPr>
              <w:tc>
                <w:tcPr>
                  <w:tcW w:w="580" w:type="dxa"/>
                  <w:shd w:val="clear" w:color="auto" w:fill="auto"/>
                  <w:noWrap/>
                  <w:vAlign w:val="center"/>
                  <w:hideMark/>
                </w:tcPr>
                <w:p w14:paraId="225C00F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42</w:t>
                  </w:r>
                </w:p>
              </w:tc>
              <w:tc>
                <w:tcPr>
                  <w:tcW w:w="5380" w:type="dxa"/>
                  <w:shd w:val="clear" w:color="auto" w:fill="auto"/>
                  <w:vAlign w:val="center"/>
                  <w:hideMark/>
                </w:tcPr>
                <w:p w14:paraId="3E9D2FD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1519</w:t>
                  </w:r>
                </w:p>
              </w:tc>
            </w:tr>
            <w:tr w:rsidR="006714D2" w:rsidRPr="006714D2" w14:paraId="639D0031" w14:textId="77777777" w:rsidTr="00424278">
              <w:trPr>
                <w:trHeight w:val="180"/>
                <w:jc w:val="center"/>
              </w:trPr>
              <w:tc>
                <w:tcPr>
                  <w:tcW w:w="580" w:type="dxa"/>
                  <w:shd w:val="clear" w:color="auto" w:fill="auto"/>
                  <w:noWrap/>
                  <w:vAlign w:val="center"/>
                  <w:hideMark/>
                </w:tcPr>
                <w:p w14:paraId="4671160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43</w:t>
                  </w:r>
                </w:p>
              </w:tc>
              <w:tc>
                <w:tcPr>
                  <w:tcW w:w="5380" w:type="dxa"/>
                  <w:shd w:val="clear" w:color="auto" w:fill="auto"/>
                  <w:vAlign w:val="center"/>
                  <w:hideMark/>
                </w:tcPr>
                <w:p w14:paraId="7B68193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1530</w:t>
                  </w:r>
                </w:p>
              </w:tc>
            </w:tr>
            <w:tr w:rsidR="006714D2" w:rsidRPr="006714D2" w14:paraId="6C43F7B4" w14:textId="77777777" w:rsidTr="00424278">
              <w:trPr>
                <w:trHeight w:val="180"/>
                <w:jc w:val="center"/>
              </w:trPr>
              <w:tc>
                <w:tcPr>
                  <w:tcW w:w="580" w:type="dxa"/>
                  <w:shd w:val="clear" w:color="auto" w:fill="auto"/>
                  <w:noWrap/>
                  <w:vAlign w:val="center"/>
                  <w:hideMark/>
                </w:tcPr>
                <w:p w14:paraId="191D392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44</w:t>
                  </w:r>
                </w:p>
              </w:tc>
              <w:tc>
                <w:tcPr>
                  <w:tcW w:w="5380" w:type="dxa"/>
                  <w:shd w:val="clear" w:color="auto" w:fill="auto"/>
                  <w:vAlign w:val="center"/>
                  <w:hideMark/>
                </w:tcPr>
                <w:p w14:paraId="1125A552"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1531</w:t>
                  </w:r>
                </w:p>
              </w:tc>
            </w:tr>
            <w:tr w:rsidR="006714D2" w:rsidRPr="006714D2" w14:paraId="37417C7A" w14:textId="77777777" w:rsidTr="00424278">
              <w:trPr>
                <w:trHeight w:val="180"/>
                <w:jc w:val="center"/>
              </w:trPr>
              <w:tc>
                <w:tcPr>
                  <w:tcW w:w="580" w:type="dxa"/>
                  <w:shd w:val="clear" w:color="auto" w:fill="auto"/>
                  <w:noWrap/>
                  <w:vAlign w:val="center"/>
                  <w:hideMark/>
                </w:tcPr>
                <w:p w14:paraId="0682A815"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45</w:t>
                  </w:r>
                </w:p>
              </w:tc>
              <w:tc>
                <w:tcPr>
                  <w:tcW w:w="5380" w:type="dxa"/>
                  <w:shd w:val="clear" w:color="auto" w:fill="auto"/>
                  <w:vAlign w:val="center"/>
                  <w:hideMark/>
                </w:tcPr>
                <w:p w14:paraId="5D76F27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2319</w:t>
                  </w:r>
                </w:p>
              </w:tc>
            </w:tr>
            <w:tr w:rsidR="006714D2" w:rsidRPr="006714D2" w14:paraId="7D972058" w14:textId="77777777" w:rsidTr="00424278">
              <w:trPr>
                <w:trHeight w:val="180"/>
                <w:jc w:val="center"/>
              </w:trPr>
              <w:tc>
                <w:tcPr>
                  <w:tcW w:w="580" w:type="dxa"/>
                  <w:shd w:val="clear" w:color="auto" w:fill="auto"/>
                  <w:noWrap/>
                  <w:vAlign w:val="center"/>
                  <w:hideMark/>
                </w:tcPr>
                <w:p w14:paraId="665130B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46</w:t>
                  </w:r>
                </w:p>
              </w:tc>
              <w:tc>
                <w:tcPr>
                  <w:tcW w:w="5380" w:type="dxa"/>
                  <w:shd w:val="clear" w:color="auto" w:fill="auto"/>
                  <w:vAlign w:val="center"/>
                  <w:hideMark/>
                </w:tcPr>
                <w:p w14:paraId="53C6682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LINK BELT 210 SERIE 2506</w:t>
                  </w:r>
                </w:p>
              </w:tc>
            </w:tr>
            <w:tr w:rsidR="006714D2" w:rsidRPr="006714D2" w14:paraId="1AE26F86" w14:textId="77777777" w:rsidTr="00424278">
              <w:trPr>
                <w:trHeight w:val="180"/>
                <w:jc w:val="center"/>
              </w:trPr>
              <w:tc>
                <w:tcPr>
                  <w:tcW w:w="580" w:type="dxa"/>
                  <w:shd w:val="clear" w:color="auto" w:fill="auto"/>
                  <w:noWrap/>
                  <w:vAlign w:val="center"/>
                  <w:hideMark/>
                </w:tcPr>
                <w:p w14:paraId="29C0D14C"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47</w:t>
                  </w:r>
                </w:p>
              </w:tc>
              <w:tc>
                <w:tcPr>
                  <w:tcW w:w="5380" w:type="dxa"/>
                  <w:shd w:val="clear" w:color="auto" w:fill="auto"/>
                  <w:vAlign w:val="center"/>
                  <w:hideMark/>
                </w:tcPr>
                <w:p w14:paraId="652A17D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BRAZO LARGO ZX210LC HITACHI SERIE 0130</w:t>
                  </w:r>
                </w:p>
              </w:tc>
            </w:tr>
            <w:tr w:rsidR="006714D2" w:rsidRPr="006714D2" w14:paraId="12E49814" w14:textId="77777777" w:rsidTr="00424278">
              <w:trPr>
                <w:trHeight w:val="180"/>
                <w:jc w:val="center"/>
              </w:trPr>
              <w:tc>
                <w:tcPr>
                  <w:tcW w:w="580" w:type="dxa"/>
                  <w:shd w:val="clear" w:color="auto" w:fill="auto"/>
                  <w:noWrap/>
                  <w:vAlign w:val="center"/>
                  <w:hideMark/>
                </w:tcPr>
                <w:p w14:paraId="7BDD334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48</w:t>
                  </w:r>
                </w:p>
              </w:tc>
              <w:tc>
                <w:tcPr>
                  <w:tcW w:w="5380" w:type="dxa"/>
                  <w:shd w:val="clear" w:color="auto" w:fill="auto"/>
                  <w:vAlign w:val="center"/>
                  <w:hideMark/>
                </w:tcPr>
                <w:p w14:paraId="7005358F"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EX200 HITACHI SERIE 8418</w:t>
                  </w:r>
                </w:p>
              </w:tc>
            </w:tr>
            <w:tr w:rsidR="006714D2" w:rsidRPr="006714D2" w14:paraId="05160ACE" w14:textId="77777777" w:rsidTr="00424278">
              <w:trPr>
                <w:trHeight w:val="180"/>
                <w:jc w:val="center"/>
              </w:trPr>
              <w:tc>
                <w:tcPr>
                  <w:tcW w:w="580" w:type="dxa"/>
                  <w:shd w:val="clear" w:color="auto" w:fill="auto"/>
                  <w:noWrap/>
                  <w:vAlign w:val="center"/>
                  <w:hideMark/>
                </w:tcPr>
                <w:p w14:paraId="66AAE4B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49</w:t>
                  </w:r>
                </w:p>
              </w:tc>
              <w:tc>
                <w:tcPr>
                  <w:tcW w:w="5380" w:type="dxa"/>
                  <w:shd w:val="clear" w:color="auto" w:fill="auto"/>
                  <w:vAlign w:val="center"/>
                  <w:hideMark/>
                </w:tcPr>
                <w:p w14:paraId="4516570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1464</w:t>
                  </w:r>
                </w:p>
              </w:tc>
            </w:tr>
            <w:tr w:rsidR="006714D2" w:rsidRPr="006714D2" w14:paraId="1929E664" w14:textId="77777777" w:rsidTr="00424278">
              <w:trPr>
                <w:trHeight w:val="180"/>
                <w:jc w:val="center"/>
              </w:trPr>
              <w:tc>
                <w:tcPr>
                  <w:tcW w:w="580" w:type="dxa"/>
                  <w:shd w:val="clear" w:color="auto" w:fill="auto"/>
                  <w:noWrap/>
                  <w:vAlign w:val="center"/>
                  <w:hideMark/>
                </w:tcPr>
                <w:p w14:paraId="39A9311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50</w:t>
                  </w:r>
                </w:p>
              </w:tc>
              <w:tc>
                <w:tcPr>
                  <w:tcW w:w="5380" w:type="dxa"/>
                  <w:shd w:val="clear" w:color="auto" w:fill="auto"/>
                  <w:vAlign w:val="center"/>
                  <w:hideMark/>
                </w:tcPr>
                <w:p w14:paraId="2ACD184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1467</w:t>
                  </w:r>
                </w:p>
              </w:tc>
            </w:tr>
            <w:tr w:rsidR="006714D2" w:rsidRPr="006714D2" w14:paraId="369EE617" w14:textId="77777777" w:rsidTr="00424278">
              <w:trPr>
                <w:trHeight w:val="180"/>
                <w:jc w:val="center"/>
              </w:trPr>
              <w:tc>
                <w:tcPr>
                  <w:tcW w:w="580" w:type="dxa"/>
                  <w:shd w:val="clear" w:color="auto" w:fill="auto"/>
                  <w:noWrap/>
                  <w:vAlign w:val="center"/>
                  <w:hideMark/>
                </w:tcPr>
                <w:p w14:paraId="77784871"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51</w:t>
                  </w:r>
                </w:p>
              </w:tc>
              <w:tc>
                <w:tcPr>
                  <w:tcW w:w="5380" w:type="dxa"/>
                  <w:shd w:val="clear" w:color="auto" w:fill="auto"/>
                  <w:vAlign w:val="center"/>
                  <w:hideMark/>
                </w:tcPr>
                <w:p w14:paraId="5C800724"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1468</w:t>
                  </w:r>
                </w:p>
              </w:tc>
            </w:tr>
            <w:tr w:rsidR="006714D2" w:rsidRPr="006714D2" w14:paraId="3DCD916E" w14:textId="77777777" w:rsidTr="00424278">
              <w:trPr>
                <w:trHeight w:val="180"/>
                <w:jc w:val="center"/>
              </w:trPr>
              <w:tc>
                <w:tcPr>
                  <w:tcW w:w="580" w:type="dxa"/>
                  <w:shd w:val="clear" w:color="auto" w:fill="auto"/>
                  <w:noWrap/>
                  <w:vAlign w:val="center"/>
                  <w:hideMark/>
                </w:tcPr>
                <w:p w14:paraId="08EDDD6C"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52</w:t>
                  </w:r>
                </w:p>
              </w:tc>
              <w:tc>
                <w:tcPr>
                  <w:tcW w:w="5380" w:type="dxa"/>
                  <w:shd w:val="clear" w:color="auto" w:fill="auto"/>
                  <w:vAlign w:val="center"/>
                  <w:hideMark/>
                </w:tcPr>
                <w:p w14:paraId="28541C47"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1469</w:t>
                  </w:r>
                </w:p>
              </w:tc>
            </w:tr>
            <w:tr w:rsidR="006714D2" w:rsidRPr="006714D2" w14:paraId="76F4EA45" w14:textId="77777777" w:rsidTr="00424278">
              <w:trPr>
                <w:trHeight w:val="180"/>
                <w:jc w:val="center"/>
              </w:trPr>
              <w:tc>
                <w:tcPr>
                  <w:tcW w:w="580" w:type="dxa"/>
                  <w:shd w:val="clear" w:color="auto" w:fill="auto"/>
                  <w:noWrap/>
                  <w:vAlign w:val="center"/>
                  <w:hideMark/>
                </w:tcPr>
                <w:p w14:paraId="1251074C"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53</w:t>
                  </w:r>
                </w:p>
              </w:tc>
              <w:tc>
                <w:tcPr>
                  <w:tcW w:w="5380" w:type="dxa"/>
                  <w:shd w:val="clear" w:color="auto" w:fill="auto"/>
                  <w:vAlign w:val="center"/>
                  <w:hideMark/>
                </w:tcPr>
                <w:p w14:paraId="4991BC62"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1471</w:t>
                  </w:r>
                </w:p>
              </w:tc>
            </w:tr>
            <w:tr w:rsidR="006714D2" w:rsidRPr="006714D2" w14:paraId="3CB7C72D" w14:textId="77777777" w:rsidTr="00424278">
              <w:trPr>
                <w:trHeight w:val="180"/>
                <w:jc w:val="center"/>
              </w:trPr>
              <w:tc>
                <w:tcPr>
                  <w:tcW w:w="580" w:type="dxa"/>
                  <w:shd w:val="clear" w:color="auto" w:fill="auto"/>
                  <w:noWrap/>
                  <w:vAlign w:val="center"/>
                  <w:hideMark/>
                </w:tcPr>
                <w:p w14:paraId="2CCC3DC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54</w:t>
                  </w:r>
                </w:p>
              </w:tc>
              <w:tc>
                <w:tcPr>
                  <w:tcW w:w="5380" w:type="dxa"/>
                  <w:shd w:val="clear" w:color="auto" w:fill="auto"/>
                  <w:vAlign w:val="center"/>
                  <w:hideMark/>
                </w:tcPr>
                <w:p w14:paraId="326A8D34"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2256</w:t>
                  </w:r>
                </w:p>
              </w:tc>
            </w:tr>
            <w:tr w:rsidR="006714D2" w:rsidRPr="006714D2" w14:paraId="4F655B38" w14:textId="77777777" w:rsidTr="00424278">
              <w:trPr>
                <w:trHeight w:val="180"/>
                <w:jc w:val="center"/>
              </w:trPr>
              <w:tc>
                <w:tcPr>
                  <w:tcW w:w="580" w:type="dxa"/>
                  <w:shd w:val="clear" w:color="auto" w:fill="auto"/>
                  <w:noWrap/>
                  <w:vAlign w:val="center"/>
                  <w:hideMark/>
                </w:tcPr>
                <w:p w14:paraId="7160E788"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55</w:t>
                  </w:r>
                </w:p>
              </w:tc>
              <w:tc>
                <w:tcPr>
                  <w:tcW w:w="5380" w:type="dxa"/>
                  <w:shd w:val="clear" w:color="auto" w:fill="auto"/>
                  <w:vAlign w:val="center"/>
                  <w:hideMark/>
                </w:tcPr>
                <w:p w14:paraId="2D9F329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LINK BELT 210 SERIE 2308</w:t>
                  </w:r>
                </w:p>
              </w:tc>
            </w:tr>
            <w:tr w:rsidR="006714D2" w:rsidRPr="006714D2" w14:paraId="7CB0B116" w14:textId="77777777" w:rsidTr="00424278">
              <w:trPr>
                <w:trHeight w:val="180"/>
                <w:jc w:val="center"/>
              </w:trPr>
              <w:tc>
                <w:tcPr>
                  <w:tcW w:w="580" w:type="dxa"/>
                  <w:shd w:val="clear" w:color="auto" w:fill="auto"/>
                  <w:noWrap/>
                  <w:vAlign w:val="center"/>
                  <w:hideMark/>
                </w:tcPr>
                <w:p w14:paraId="7E69574B"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56</w:t>
                  </w:r>
                </w:p>
              </w:tc>
              <w:tc>
                <w:tcPr>
                  <w:tcW w:w="5380" w:type="dxa"/>
                  <w:shd w:val="clear" w:color="auto" w:fill="auto"/>
                  <w:vAlign w:val="center"/>
                  <w:hideMark/>
                </w:tcPr>
                <w:p w14:paraId="2A46E44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KOMATSU PC 130 SERIE 4444</w:t>
                  </w:r>
                </w:p>
              </w:tc>
            </w:tr>
            <w:tr w:rsidR="006714D2" w:rsidRPr="006714D2" w14:paraId="4FB28617" w14:textId="77777777" w:rsidTr="00424278">
              <w:trPr>
                <w:trHeight w:val="180"/>
                <w:jc w:val="center"/>
              </w:trPr>
              <w:tc>
                <w:tcPr>
                  <w:tcW w:w="580" w:type="dxa"/>
                  <w:shd w:val="clear" w:color="auto" w:fill="auto"/>
                  <w:noWrap/>
                  <w:vAlign w:val="center"/>
                  <w:hideMark/>
                </w:tcPr>
                <w:p w14:paraId="2186A0C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57</w:t>
                  </w:r>
                </w:p>
              </w:tc>
              <w:tc>
                <w:tcPr>
                  <w:tcW w:w="5380" w:type="dxa"/>
                  <w:shd w:val="clear" w:color="auto" w:fill="auto"/>
                  <w:vAlign w:val="center"/>
                  <w:hideMark/>
                </w:tcPr>
                <w:p w14:paraId="44D237C6"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ESTANDAR KOMATSU PC 130 SERIE 4418</w:t>
                  </w:r>
                </w:p>
              </w:tc>
            </w:tr>
            <w:tr w:rsidR="006714D2" w:rsidRPr="006714D2" w14:paraId="21CCE5D9" w14:textId="77777777" w:rsidTr="00424278">
              <w:trPr>
                <w:trHeight w:val="180"/>
                <w:jc w:val="center"/>
              </w:trPr>
              <w:tc>
                <w:tcPr>
                  <w:tcW w:w="580" w:type="dxa"/>
                  <w:shd w:val="clear" w:color="auto" w:fill="auto"/>
                  <w:noWrap/>
                  <w:vAlign w:val="center"/>
                  <w:hideMark/>
                </w:tcPr>
                <w:p w14:paraId="0ECEEE0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58</w:t>
                  </w:r>
                </w:p>
              </w:tc>
              <w:tc>
                <w:tcPr>
                  <w:tcW w:w="5380" w:type="dxa"/>
                  <w:shd w:val="clear" w:color="auto" w:fill="auto"/>
                  <w:vAlign w:val="center"/>
                  <w:hideMark/>
                </w:tcPr>
                <w:p w14:paraId="338F76C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EXCAVADORA SOBRE LLANTAS DOOSAN DX140W SERIE 7949</w:t>
                  </w:r>
                </w:p>
              </w:tc>
            </w:tr>
            <w:tr w:rsidR="006714D2" w:rsidRPr="006714D2" w14:paraId="01FBF674" w14:textId="77777777" w:rsidTr="00424278">
              <w:trPr>
                <w:trHeight w:val="180"/>
                <w:jc w:val="center"/>
              </w:trPr>
              <w:tc>
                <w:tcPr>
                  <w:tcW w:w="580" w:type="dxa"/>
                  <w:shd w:val="clear" w:color="auto" w:fill="auto"/>
                  <w:noWrap/>
                  <w:vAlign w:val="center"/>
                  <w:hideMark/>
                </w:tcPr>
                <w:p w14:paraId="4C9A6DBA"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59</w:t>
                  </w:r>
                </w:p>
              </w:tc>
              <w:tc>
                <w:tcPr>
                  <w:tcW w:w="5380" w:type="dxa"/>
                  <w:shd w:val="clear" w:color="auto" w:fill="auto"/>
                  <w:vAlign w:val="center"/>
                  <w:hideMark/>
                </w:tcPr>
                <w:p w14:paraId="5B7065B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RETROCARGADOR CASE 580 S/N SERIE 4056</w:t>
                  </w:r>
                </w:p>
              </w:tc>
            </w:tr>
            <w:tr w:rsidR="006714D2" w:rsidRPr="006714D2" w14:paraId="7FE8F99F" w14:textId="77777777" w:rsidTr="00424278">
              <w:trPr>
                <w:trHeight w:val="180"/>
                <w:jc w:val="center"/>
              </w:trPr>
              <w:tc>
                <w:tcPr>
                  <w:tcW w:w="580" w:type="dxa"/>
                  <w:shd w:val="clear" w:color="auto" w:fill="auto"/>
                  <w:noWrap/>
                  <w:vAlign w:val="center"/>
                  <w:hideMark/>
                </w:tcPr>
                <w:p w14:paraId="3A2A7E1B"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60</w:t>
                  </w:r>
                </w:p>
              </w:tc>
              <w:tc>
                <w:tcPr>
                  <w:tcW w:w="5380" w:type="dxa"/>
                  <w:shd w:val="clear" w:color="auto" w:fill="auto"/>
                  <w:vAlign w:val="center"/>
                  <w:hideMark/>
                </w:tcPr>
                <w:p w14:paraId="0B34B3F8"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RETROCARGADOR CASE 580 S/N SERIE 4055</w:t>
                  </w:r>
                </w:p>
              </w:tc>
            </w:tr>
            <w:tr w:rsidR="006714D2" w:rsidRPr="006714D2" w14:paraId="2368AB4D" w14:textId="77777777" w:rsidTr="00424278">
              <w:trPr>
                <w:trHeight w:val="180"/>
                <w:jc w:val="center"/>
              </w:trPr>
              <w:tc>
                <w:tcPr>
                  <w:tcW w:w="580" w:type="dxa"/>
                  <w:shd w:val="clear" w:color="auto" w:fill="auto"/>
                  <w:noWrap/>
                  <w:vAlign w:val="center"/>
                  <w:hideMark/>
                </w:tcPr>
                <w:p w14:paraId="27BD425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61</w:t>
                  </w:r>
                </w:p>
              </w:tc>
              <w:tc>
                <w:tcPr>
                  <w:tcW w:w="5380" w:type="dxa"/>
                  <w:shd w:val="clear" w:color="auto" w:fill="auto"/>
                  <w:vAlign w:val="center"/>
                  <w:hideMark/>
                </w:tcPr>
                <w:p w14:paraId="22A808D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RETROCARGADOR TEREX SERIE 1518</w:t>
                  </w:r>
                </w:p>
              </w:tc>
            </w:tr>
            <w:tr w:rsidR="006714D2" w:rsidRPr="006714D2" w14:paraId="1B89BD47" w14:textId="77777777" w:rsidTr="00424278">
              <w:trPr>
                <w:trHeight w:val="180"/>
                <w:jc w:val="center"/>
              </w:trPr>
              <w:tc>
                <w:tcPr>
                  <w:tcW w:w="580" w:type="dxa"/>
                  <w:shd w:val="clear" w:color="auto" w:fill="auto"/>
                  <w:noWrap/>
                  <w:vAlign w:val="center"/>
                  <w:hideMark/>
                </w:tcPr>
                <w:p w14:paraId="0180787A"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62</w:t>
                  </w:r>
                </w:p>
              </w:tc>
              <w:tc>
                <w:tcPr>
                  <w:tcW w:w="5380" w:type="dxa"/>
                  <w:shd w:val="clear" w:color="auto" w:fill="auto"/>
                  <w:vAlign w:val="center"/>
                  <w:hideMark/>
                </w:tcPr>
                <w:p w14:paraId="389A891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WATERMASTER CLASSIC V SERIE 4114</w:t>
                  </w:r>
                </w:p>
              </w:tc>
            </w:tr>
            <w:tr w:rsidR="006714D2" w:rsidRPr="006714D2" w14:paraId="3BBB07C0" w14:textId="77777777" w:rsidTr="00424278">
              <w:trPr>
                <w:trHeight w:val="180"/>
                <w:jc w:val="center"/>
              </w:trPr>
              <w:tc>
                <w:tcPr>
                  <w:tcW w:w="580" w:type="dxa"/>
                  <w:shd w:val="clear" w:color="auto" w:fill="auto"/>
                  <w:noWrap/>
                  <w:vAlign w:val="center"/>
                  <w:hideMark/>
                </w:tcPr>
                <w:p w14:paraId="0E2F192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63</w:t>
                  </w:r>
                </w:p>
              </w:tc>
              <w:tc>
                <w:tcPr>
                  <w:tcW w:w="5380" w:type="dxa"/>
                  <w:shd w:val="clear" w:color="auto" w:fill="auto"/>
                  <w:vAlign w:val="center"/>
                  <w:hideMark/>
                </w:tcPr>
                <w:p w14:paraId="3FE47DCD"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WATERMASTER CLASSIC V SERIE 4124</w:t>
                  </w:r>
                </w:p>
              </w:tc>
            </w:tr>
            <w:tr w:rsidR="006714D2" w:rsidRPr="006714D2" w14:paraId="1B96A5D3" w14:textId="77777777" w:rsidTr="00424278">
              <w:trPr>
                <w:trHeight w:val="180"/>
                <w:jc w:val="center"/>
              </w:trPr>
              <w:tc>
                <w:tcPr>
                  <w:tcW w:w="580" w:type="dxa"/>
                  <w:shd w:val="clear" w:color="auto" w:fill="auto"/>
                  <w:noWrap/>
                  <w:vAlign w:val="center"/>
                  <w:hideMark/>
                </w:tcPr>
                <w:p w14:paraId="11252845"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lastRenderedPageBreak/>
                    <w:t>64</w:t>
                  </w:r>
                </w:p>
              </w:tc>
              <w:tc>
                <w:tcPr>
                  <w:tcW w:w="5380" w:type="dxa"/>
                  <w:shd w:val="clear" w:color="auto" w:fill="auto"/>
                  <w:vAlign w:val="center"/>
                  <w:hideMark/>
                </w:tcPr>
                <w:p w14:paraId="59869889"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WATERMASTER CLASSIC V SERIE 4126</w:t>
                  </w:r>
                </w:p>
              </w:tc>
            </w:tr>
            <w:tr w:rsidR="006714D2" w:rsidRPr="006714D2" w14:paraId="0D4B2CB4" w14:textId="77777777" w:rsidTr="00424278">
              <w:trPr>
                <w:trHeight w:val="180"/>
                <w:jc w:val="center"/>
              </w:trPr>
              <w:tc>
                <w:tcPr>
                  <w:tcW w:w="580" w:type="dxa"/>
                  <w:shd w:val="clear" w:color="auto" w:fill="auto"/>
                  <w:noWrap/>
                  <w:vAlign w:val="center"/>
                  <w:hideMark/>
                </w:tcPr>
                <w:p w14:paraId="7D64524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65</w:t>
                  </w:r>
                </w:p>
              </w:tc>
              <w:tc>
                <w:tcPr>
                  <w:tcW w:w="5380" w:type="dxa"/>
                  <w:shd w:val="clear" w:color="auto" w:fill="auto"/>
                  <w:vAlign w:val="center"/>
                  <w:hideMark/>
                </w:tcPr>
                <w:p w14:paraId="0CB4C08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WATERMASTER CLASSIC V SERIE 4131</w:t>
                  </w:r>
                </w:p>
              </w:tc>
            </w:tr>
            <w:tr w:rsidR="006714D2" w:rsidRPr="006714D2" w14:paraId="369921A8" w14:textId="77777777" w:rsidTr="00424278">
              <w:trPr>
                <w:trHeight w:val="180"/>
                <w:jc w:val="center"/>
              </w:trPr>
              <w:tc>
                <w:tcPr>
                  <w:tcW w:w="580" w:type="dxa"/>
                  <w:shd w:val="clear" w:color="auto" w:fill="auto"/>
                  <w:noWrap/>
                  <w:vAlign w:val="center"/>
                  <w:hideMark/>
                </w:tcPr>
                <w:p w14:paraId="17FE9C35"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66</w:t>
                  </w:r>
                </w:p>
              </w:tc>
              <w:tc>
                <w:tcPr>
                  <w:tcW w:w="5380" w:type="dxa"/>
                  <w:shd w:val="clear" w:color="auto" w:fill="auto"/>
                  <w:vAlign w:val="center"/>
                  <w:hideMark/>
                </w:tcPr>
                <w:p w14:paraId="1DBB542E"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326C</w:t>
                  </w:r>
                </w:p>
              </w:tc>
            </w:tr>
            <w:tr w:rsidR="006714D2" w:rsidRPr="006714D2" w14:paraId="71832756" w14:textId="77777777" w:rsidTr="00424278">
              <w:trPr>
                <w:trHeight w:val="180"/>
                <w:jc w:val="center"/>
              </w:trPr>
              <w:tc>
                <w:tcPr>
                  <w:tcW w:w="580" w:type="dxa"/>
                  <w:shd w:val="clear" w:color="auto" w:fill="auto"/>
                  <w:noWrap/>
                  <w:vAlign w:val="center"/>
                  <w:hideMark/>
                </w:tcPr>
                <w:p w14:paraId="2BAD05AC"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67</w:t>
                  </w:r>
                </w:p>
              </w:tc>
              <w:tc>
                <w:tcPr>
                  <w:tcW w:w="5380" w:type="dxa"/>
                  <w:shd w:val="clear" w:color="auto" w:fill="auto"/>
                  <w:vAlign w:val="center"/>
                  <w:hideMark/>
                </w:tcPr>
                <w:p w14:paraId="27BF509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327C</w:t>
                  </w:r>
                </w:p>
              </w:tc>
            </w:tr>
            <w:tr w:rsidR="006714D2" w:rsidRPr="006714D2" w14:paraId="65889435" w14:textId="77777777" w:rsidTr="00424278">
              <w:trPr>
                <w:trHeight w:val="180"/>
                <w:jc w:val="center"/>
              </w:trPr>
              <w:tc>
                <w:tcPr>
                  <w:tcW w:w="580" w:type="dxa"/>
                  <w:shd w:val="clear" w:color="auto" w:fill="auto"/>
                  <w:noWrap/>
                  <w:vAlign w:val="center"/>
                  <w:hideMark/>
                </w:tcPr>
                <w:p w14:paraId="4F890BD2"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68</w:t>
                  </w:r>
                </w:p>
              </w:tc>
              <w:tc>
                <w:tcPr>
                  <w:tcW w:w="5380" w:type="dxa"/>
                  <w:shd w:val="clear" w:color="auto" w:fill="auto"/>
                  <w:vAlign w:val="center"/>
                  <w:hideMark/>
                </w:tcPr>
                <w:p w14:paraId="5797619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328C</w:t>
                  </w:r>
                </w:p>
              </w:tc>
            </w:tr>
            <w:tr w:rsidR="006714D2" w:rsidRPr="006714D2" w14:paraId="035AE6D3" w14:textId="77777777" w:rsidTr="00424278">
              <w:trPr>
                <w:trHeight w:val="180"/>
                <w:jc w:val="center"/>
              </w:trPr>
              <w:tc>
                <w:tcPr>
                  <w:tcW w:w="580" w:type="dxa"/>
                  <w:shd w:val="clear" w:color="auto" w:fill="auto"/>
                  <w:noWrap/>
                  <w:vAlign w:val="center"/>
                  <w:hideMark/>
                </w:tcPr>
                <w:p w14:paraId="43AA9CBB"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69</w:t>
                  </w:r>
                </w:p>
              </w:tc>
              <w:tc>
                <w:tcPr>
                  <w:tcW w:w="5380" w:type="dxa"/>
                  <w:shd w:val="clear" w:color="auto" w:fill="auto"/>
                  <w:vAlign w:val="center"/>
                  <w:hideMark/>
                </w:tcPr>
                <w:p w14:paraId="034B85D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329C</w:t>
                  </w:r>
                </w:p>
              </w:tc>
            </w:tr>
            <w:tr w:rsidR="006714D2" w:rsidRPr="006714D2" w14:paraId="19CDBB7C" w14:textId="77777777" w:rsidTr="00424278">
              <w:trPr>
                <w:trHeight w:val="180"/>
                <w:jc w:val="center"/>
              </w:trPr>
              <w:tc>
                <w:tcPr>
                  <w:tcW w:w="580" w:type="dxa"/>
                  <w:shd w:val="clear" w:color="auto" w:fill="auto"/>
                  <w:noWrap/>
                  <w:vAlign w:val="center"/>
                  <w:hideMark/>
                </w:tcPr>
                <w:p w14:paraId="5155CBF9"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70</w:t>
                  </w:r>
                </w:p>
              </w:tc>
              <w:tc>
                <w:tcPr>
                  <w:tcW w:w="5380" w:type="dxa"/>
                  <w:shd w:val="clear" w:color="auto" w:fill="auto"/>
                  <w:vAlign w:val="center"/>
                  <w:hideMark/>
                </w:tcPr>
                <w:p w14:paraId="637EFD71"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330C</w:t>
                  </w:r>
                </w:p>
              </w:tc>
            </w:tr>
            <w:tr w:rsidR="006714D2" w:rsidRPr="006714D2" w14:paraId="7F3FEF01" w14:textId="77777777" w:rsidTr="00424278">
              <w:trPr>
                <w:trHeight w:val="180"/>
                <w:jc w:val="center"/>
              </w:trPr>
              <w:tc>
                <w:tcPr>
                  <w:tcW w:w="580" w:type="dxa"/>
                  <w:shd w:val="clear" w:color="auto" w:fill="auto"/>
                  <w:noWrap/>
                  <w:vAlign w:val="center"/>
                  <w:hideMark/>
                </w:tcPr>
                <w:p w14:paraId="049E38F3"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71</w:t>
                  </w:r>
                </w:p>
              </w:tc>
              <w:tc>
                <w:tcPr>
                  <w:tcW w:w="5380" w:type="dxa"/>
                  <w:shd w:val="clear" w:color="auto" w:fill="auto"/>
                  <w:vAlign w:val="center"/>
                  <w:hideMark/>
                </w:tcPr>
                <w:p w14:paraId="44FB7EE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331C</w:t>
                  </w:r>
                </w:p>
              </w:tc>
            </w:tr>
            <w:tr w:rsidR="006714D2" w:rsidRPr="006714D2" w14:paraId="77499B26" w14:textId="77777777" w:rsidTr="00424278">
              <w:trPr>
                <w:trHeight w:val="180"/>
                <w:jc w:val="center"/>
              </w:trPr>
              <w:tc>
                <w:tcPr>
                  <w:tcW w:w="580" w:type="dxa"/>
                  <w:shd w:val="clear" w:color="auto" w:fill="auto"/>
                  <w:noWrap/>
                  <w:vAlign w:val="center"/>
                  <w:hideMark/>
                </w:tcPr>
                <w:p w14:paraId="52C0F512"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72</w:t>
                  </w:r>
                </w:p>
              </w:tc>
              <w:tc>
                <w:tcPr>
                  <w:tcW w:w="5380" w:type="dxa"/>
                  <w:shd w:val="clear" w:color="auto" w:fill="auto"/>
                  <w:vAlign w:val="center"/>
                  <w:hideMark/>
                </w:tcPr>
                <w:p w14:paraId="4F86892E"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332C</w:t>
                  </w:r>
                </w:p>
              </w:tc>
            </w:tr>
            <w:tr w:rsidR="006714D2" w:rsidRPr="006714D2" w14:paraId="31838519" w14:textId="77777777" w:rsidTr="00424278">
              <w:trPr>
                <w:trHeight w:val="180"/>
                <w:jc w:val="center"/>
              </w:trPr>
              <w:tc>
                <w:tcPr>
                  <w:tcW w:w="580" w:type="dxa"/>
                  <w:shd w:val="clear" w:color="auto" w:fill="auto"/>
                  <w:noWrap/>
                  <w:vAlign w:val="center"/>
                  <w:hideMark/>
                </w:tcPr>
                <w:p w14:paraId="5DD20128"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73</w:t>
                  </w:r>
                </w:p>
              </w:tc>
              <w:tc>
                <w:tcPr>
                  <w:tcW w:w="5380" w:type="dxa"/>
                  <w:shd w:val="clear" w:color="auto" w:fill="auto"/>
                  <w:vAlign w:val="center"/>
                  <w:hideMark/>
                </w:tcPr>
                <w:p w14:paraId="5C833B37"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TOLVA SERIE 333C</w:t>
                  </w:r>
                </w:p>
              </w:tc>
            </w:tr>
            <w:tr w:rsidR="006714D2" w:rsidRPr="006714D2" w14:paraId="3A4DB90A" w14:textId="77777777" w:rsidTr="00424278">
              <w:trPr>
                <w:trHeight w:val="180"/>
                <w:jc w:val="center"/>
              </w:trPr>
              <w:tc>
                <w:tcPr>
                  <w:tcW w:w="580" w:type="dxa"/>
                  <w:shd w:val="clear" w:color="auto" w:fill="auto"/>
                  <w:noWrap/>
                  <w:vAlign w:val="center"/>
                  <w:hideMark/>
                </w:tcPr>
                <w:p w14:paraId="1D95DAF0"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74</w:t>
                  </w:r>
                </w:p>
              </w:tc>
              <w:tc>
                <w:tcPr>
                  <w:tcW w:w="5380" w:type="dxa"/>
                  <w:shd w:val="clear" w:color="auto" w:fill="auto"/>
                  <w:vAlign w:val="center"/>
                  <w:hideMark/>
                </w:tcPr>
                <w:p w14:paraId="18FCEE46"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PLANCHON B1</w:t>
                  </w:r>
                </w:p>
              </w:tc>
            </w:tr>
            <w:tr w:rsidR="006714D2" w:rsidRPr="006714D2" w14:paraId="33728F34" w14:textId="77777777" w:rsidTr="00424278">
              <w:trPr>
                <w:trHeight w:val="180"/>
                <w:jc w:val="center"/>
              </w:trPr>
              <w:tc>
                <w:tcPr>
                  <w:tcW w:w="580" w:type="dxa"/>
                  <w:shd w:val="clear" w:color="auto" w:fill="auto"/>
                  <w:noWrap/>
                  <w:vAlign w:val="center"/>
                  <w:hideMark/>
                </w:tcPr>
                <w:p w14:paraId="52C084A8"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75</w:t>
                  </w:r>
                </w:p>
              </w:tc>
              <w:tc>
                <w:tcPr>
                  <w:tcW w:w="5380" w:type="dxa"/>
                  <w:shd w:val="clear" w:color="auto" w:fill="auto"/>
                  <w:vAlign w:val="center"/>
                  <w:hideMark/>
                </w:tcPr>
                <w:p w14:paraId="3EADFA92"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PLANCHON B2</w:t>
                  </w:r>
                </w:p>
              </w:tc>
            </w:tr>
            <w:tr w:rsidR="006714D2" w:rsidRPr="006714D2" w14:paraId="652A7A47" w14:textId="77777777" w:rsidTr="00424278">
              <w:trPr>
                <w:trHeight w:val="180"/>
                <w:jc w:val="center"/>
              </w:trPr>
              <w:tc>
                <w:tcPr>
                  <w:tcW w:w="580" w:type="dxa"/>
                  <w:shd w:val="clear" w:color="auto" w:fill="auto"/>
                  <w:noWrap/>
                  <w:vAlign w:val="center"/>
                  <w:hideMark/>
                </w:tcPr>
                <w:p w14:paraId="4CEC816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76</w:t>
                  </w:r>
                </w:p>
              </w:tc>
              <w:tc>
                <w:tcPr>
                  <w:tcW w:w="5380" w:type="dxa"/>
                  <w:shd w:val="clear" w:color="auto" w:fill="auto"/>
                  <w:vAlign w:val="center"/>
                  <w:hideMark/>
                </w:tcPr>
                <w:p w14:paraId="282D192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BARCAZA TIPO PLANCHON B3</w:t>
                  </w:r>
                </w:p>
              </w:tc>
            </w:tr>
            <w:tr w:rsidR="006714D2" w:rsidRPr="006714D2" w14:paraId="28E1DF02" w14:textId="77777777" w:rsidTr="00424278">
              <w:trPr>
                <w:trHeight w:val="180"/>
                <w:jc w:val="center"/>
              </w:trPr>
              <w:tc>
                <w:tcPr>
                  <w:tcW w:w="580" w:type="dxa"/>
                  <w:shd w:val="clear" w:color="auto" w:fill="auto"/>
                  <w:noWrap/>
                  <w:vAlign w:val="center"/>
                  <w:hideMark/>
                </w:tcPr>
                <w:p w14:paraId="29A1EDD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77</w:t>
                  </w:r>
                </w:p>
              </w:tc>
              <w:tc>
                <w:tcPr>
                  <w:tcW w:w="5380" w:type="dxa"/>
                  <w:shd w:val="clear" w:color="auto" w:fill="auto"/>
                  <w:vAlign w:val="center"/>
                  <w:hideMark/>
                </w:tcPr>
                <w:p w14:paraId="442DB768"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190 SERIE 2426</w:t>
                  </w:r>
                </w:p>
              </w:tc>
            </w:tr>
            <w:tr w:rsidR="006714D2" w:rsidRPr="006714D2" w14:paraId="77BB796C" w14:textId="77777777" w:rsidTr="00424278">
              <w:trPr>
                <w:trHeight w:val="180"/>
                <w:jc w:val="center"/>
              </w:trPr>
              <w:tc>
                <w:tcPr>
                  <w:tcW w:w="580" w:type="dxa"/>
                  <w:shd w:val="clear" w:color="auto" w:fill="auto"/>
                  <w:noWrap/>
                  <w:vAlign w:val="center"/>
                  <w:hideMark/>
                </w:tcPr>
                <w:p w14:paraId="7C351B7A"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78</w:t>
                  </w:r>
                </w:p>
              </w:tc>
              <w:tc>
                <w:tcPr>
                  <w:tcW w:w="5380" w:type="dxa"/>
                  <w:shd w:val="clear" w:color="auto" w:fill="auto"/>
                  <w:vAlign w:val="center"/>
                  <w:hideMark/>
                </w:tcPr>
                <w:p w14:paraId="1C6C09A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191 SERIE 2188</w:t>
                  </w:r>
                </w:p>
              </w:tc>
            </w:tr>
            <w:tr w:rsidR="006714D2" w:rsidRPr="006714D2" w14:paraId="522D2A0E" w14:textId="77777777" w:rsidTr="00424278">
              <w:trPr>
                <w:trHeight w:val="180"/>
                <w:jc w:val="center"/>
              </w:trPr>
              <w:tc>
                <w:tcPr>
                  <w:tcW w:w="580" w:type="dxa"/>
                  <w:shd w:val="clear" w:color="auto" w:fill="auto"/>
                  <w:noWrap/>
                  <w:vAlign w:val="center"/>
                  <w:hideMark/>
                </w:tcPr>
                <w:p w14:paraId="6E2E2D0D"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79</w:t>
                  </w:r>
                </w:p>
              </w:tc>
              <w:tc>
                <w:tcPr>
                  <w:tcW w:w="5380" w:type="dxa"/>
                  <w:shd w:val="clear" w:color="auto" w:fill="auto"/>
                  <w:vAlign w:val="center"/>
                  <w:hideMark/>
                </w:tcPr>
                <w:p w14:paraId="7C833FA2"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192 SERIE 2427</w:t>
                  </w:r>
                </w:p>
              </w:tc>
            </w:tr>
            <w:tr w:rsidR="006714D2" w:rsidRPr="006714D2" w14:paraId="79BA67C3" w14:textId="77777777" w:rsidTr="00424278">
              <w:trPr>
                <w:trHeight w:val="180"/>
                <w:jc w:val="center"/>
              </w:trPr>
              <w:tc>
                <w:tcPr>
                  <w:tcW w:w="580" w:type="dxa"/>
                  <w:shd w:val="clear" w:color="auto" w:fill="auto"/>
                  <w:noWrap/>
                  <w:vAlign w:val="center"/>
                  <w:hideMark/>
                </w:tcPr>
                <w:p w14:paraId="29B32CD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80</w:t>
                  </w:r>
                </w:p>
              </w:tc>
              <w:tc>
                <w:tcPr>
                  <w:tcW w:w="5380" w:type="dxa"/>
                  <w:shd w:val="clear" w:color="auto" w:fill="auto"/>
                  <w:vAlign w:val="center"/>
                  <w:hideMark/>
                </w:tcPr>
                <w:p w14:paraId="59CBC7B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193 SERIE 2344</w:t>
                  </w:r>
                </w:p>
              </w:tc>
            </w:tr>
            <w:tr w:rsidR="006714D2" w:rsidRPr="006714D2" w14:paraId="2E13C698" w14:textId="77777777" w:rsidTr="00424278">
              <w:trPr>
                <w:trHeight w:val="180"/>
                <w:jc w:val="center"/>
              </w:trPr>
              <w:tc>
                <w:tcPr>
                  <w:tcW w:w="580" w:type="dxa"/>
                  <w:shd w:val="clear" w:color="auto" w:fill="auto"/>
                  <w:noWrap/>
                  <w:vAlign w:val="center"/>
                  <w:hideMark/>
                </w:tcPr>
                <w:p w14:paraId="7F2B965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81</w:t>
                  </w:r>
                </w:p>
              </w:tc>
              <w:tc>
                <w:tcPr>
                  <w:tcW w:w="5380" w:type="dxa"/>
                  <w:shd w:val="clear" w:color="auto" w:fill="auto"/>
                  <w:vAlign w:val="center"/>
                  <w:hideMark/>
                </w:tcPr>
                <w:p w14:paraId="46330356"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194 SERIE 2187</w:t>
                  </w:r>
                </w:p>
              </w:tc>
            </w:tr>
            <w:tr w:rsidR="006714D2" w:rsidRPr="006714D2" w14:paraId="31E76383" w14:textId="77777777" w:rsidTr="00424278">
              <w:trPr>
                <w:trHeight w:val="180"/>
                <w:jc w:val="center"/>
              </w:trPr>
              <w:tc>
                <w:tcPr>
                  <w:tcW w:w="580" w:type="dxa"/>
                  <w:shd w:val="clear" w:color="auto" w:fill="auto"/>
                  <w:noWrap/>
                  <w:vAlign w:val="center"/>
                  <w:hideMark/>
                </w:tcPr>
                <w:p w14:paraId="47B69294"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82</w:t>
                  </w:r>
                </w:p>
              </w:tc>
              <w:tc>
                <w:tcPr>
                  <w:tcW w:w="5380" w:type="dxa"/>
                  <w:shd w:val="clear" w:color="auto" w:fill="auto"/>
                  <w:vAlign w:val="center"/>
                  <w:hideMark/>
                </w:tcPr>
                <w:p w14:paraId="42221E0B"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195 SERIE 2429</w:t>
                  </w:r>
                </w:p>
              </w:tc>
            </w:tr>
            <w:tr w:rsidR="006714D2" w:rsidRPr="006714D2" w14:paraId="2865B27F" w14:textId="77777777" w:rsidTr="00424278">
              <w:trPr>
                <w:trHeight w:val="180"/>
                <w:jc w:val="center"/>
              </w:trPr>
              <w:tc>
                <w:tcPr>
                  <w:tcW w:w="580" w:type="dxa"/>
                  <w:shd w:val="clear" w:color="auto" w:fill="auto"/>
                  <w:noWrap/>
                  <w:vAlign w:val="center"/>
                  <w:hideMark/>
                </w:tcPr>
                <w:p w14:paraId="14E1786D"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83</w:t>
                  </w:r>
                </w:p>
              </w:tc>
              <w:tc>
                <w:tcPr>
                  <w:tcW w:w="5380" w:type="dxa"/>
                  <w:shd w:val="clear" w:color="auto" w:fill="auto"/>
                  <w:vAlign w:val="center"/>
                  <w:hideMark/>
                </w:tcPr>
                <w:p w14:paraId="28D5AD4A"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196 SERIE 2430</w:t>
                  </w:r>
                </w:p>
              </w:tc>
            </w:tr>
            <w:tr w:rsidR="006714D2" w:rsidRPr="006714D2" w14:paraId="16D4955C" w14:textId="77777777" w:rsidTr="00424278">
              <w:trPr>
                <w:trHeight w:val="180"/>
                <w:jc w:val="center"/>
              </w:trPr>
              <w:tc>
                <w:tcPr>
                  <w:tcW w:w="580" w:type="dxa"/>
                  <w:shd w:val="clear" w:color="auto" w:fill="auto"/>
                  <w:noWrap/>
                  <w:vAlign w:val="center"/>
                  <w:hideMark/>
                </w:tcPr>
                <w:p w14:paraId="607D77F8"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84</w:t>
                  </w:r>
                </w:p>
              </w:tc>
              <w:tc>
                <w:tcPr>
                  <w:tcW w:w="5380" w:type="dxa"/>
                  <w:shd w:val="clear" w:color="auto" w:fill="auto"/>
                  <w:vAlign w:val="center"/>
                  <w:hideMark/>
                </w:tcPr>
                <w:p w14:paraId="48704A06"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DOBLE TROQUE INTERNATIONAL JKY 197 SERIE 2428</w:t>
                  </w:r>
                </w:p>
              </w:tc>
            </w:tr>
            <w:tr w:rsidR="006714D2" w:rsidRPr="006714D2" w14:paraId="7FA65B6D" w14:textId="77777777" w:rsidTr="00424278">
              <w:trPr>
                <w:trHeight w:val="180"/>
                <w:jc w:val="center"/>
              </w:trPr>
              <w:tc>
                <w:tcPr>
                  <w:tcW w:w="580" w:type="dxa"/>
                  <w:shd w:val="clear" w:color="auto" w:fill="auto"/>
                  <w:noWrap/>
                  <w:vAlign w:val="center"/>
                  <w:hideMark/>
                </w:tcPr>
                <w:p w14:paraId="7472A157"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85</w:t>
                  </w:r>
                </w:p>
              </w:tc>
              <w:tc>
                <w:tcPr>
                  <w:tcW w:w="5380" w:type="dxa"/>
                  <w:shd w:val="clear" w:color="auto" w:fill="auto"/>
                  <w:vAlign w:val="center"/>
                  <w:hideMark/>
                </w:tcPr>
                <w:p w14:paraId="6CA48C46"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ESTANDAR HINO OCK 417 SERIE 0179</w:t>
                  </w:r>
                </w:p>
              </w:tc>
            </w:tr>
            <w:tr w:rsidR="006714D2" w:rsidRPr="006714D2" w14:paraId="006A5A65" w14:textId="77777777" w:rsidTr="00424278">
              <w:trPr>
                <w:trHeight w:val="180"/>
                <w:jc w:val="center"/>
              </w:trPr>
              <w:tc>
                <w:tcPr>
                  <w:tcW w:w="580" w:type="dxa"/>
                  <w:shd w:val="clear" w:color="auto" w:fill="auto"/>
                  <w:noWrap/>
                  <w:vAlign w:val="center"/>
                  <w:hideMark/>
                </w:tcPr>
                <w:p w14:paraId="2C0E6A7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86</w:t>
                  </w:r>
                </w:p>
              </w:tc>
              <w:tc>
                <w:tcPr>
                  <w:tcW w:w="5380" w:type="dxa"/>
                  <w:shd w:val="clear" w:color="auto" w:fill="auto"/>
                  <w:vAlign w:val="center"/>
                  <w:hideMark/>
                </w:tcPr>
                <w:p w14:paraId="40185464"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VOLQUETA ESTANDAR HINO OJG 704 SERIE 0180</w:t>
                  </w:r>
                </w:p>
              </w:tc>
            </w:tr>
            <w:tr w:rsidR="006714D2" w:rsidRPr="006714D2" w14:paraId="4E08928D" w14:textId="77777777" w:rsidTr="00424278">
              <w:trPr>
                <w:trHeight w:val="180"/>
                <w:jc w:val="center"/>
              </w:trPr>
              <w:tc>
                <w:tcPr>
                  <w:tcW w:w="580" w:type="dxa"/>
                  <w:shd w:val="clear" w:color="auto" w:fill="auto"/>
                  <w:noWrap/>
                  <w:vAlign w:val="center"/>
                  <w:hideMark/>
                </w:tcPr>
                <w:p w14:paraId="0B1A94E9"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87</w:t>
                  </w:r>
                </w:p>
              </w:tc>
              <w:tc>
                <w:tcPr>
                  <w:tcW w:w="5380" w:type="dxa"/>
                  <w:shd w:val="clear" w:color="auto" w:fill="auto"/>
                  <w:vAlign w:val="center"/>
                  <w:hideMark/>
                </w:tcPr>
                <w:p w14:paraId="15CF5550"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CAMION CISTERNA OJG 775 SERIE 1276</w:t>
                  </w:r>
                </w:p>
              </w:tc>
            </w:tr>
            <w:tr w:rsidR="006714D2" w:rsidRPr="006714D2" w14:paraId="674EAE18" w14:textId="77777777" w:rsidTr="00424278">
              <w:trPr>
                <w:trHeight w:val="180"/>
                <w:jc w:val="center"/>
              </w:trPr>
              <w:tc>
                <w:tcPr>
                  <w:tcW w:w="580" w:type="dxa"/>
                  <w:shd w:val="clear" w:color="auto" w:fill="auto"/>
                  <w:noWrap/>
                  <w:vAlign w:val="center"/>
                  <w:hideMark/>
                </w:tcPr>
                <w:p w14:paraId="39EAFB0F"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88</w:t>
                  </w:r>
                </w:p>
              </w:tc>
              <w:tc>
                <w:tcPr>
                  <w:tcW w:w="5380" w:type="dxa"/>
                  <w:shd w:val="clear" w:color="auto" w:fill="auto"/>
                  <w:vAlign w:val="center"/>
                  <w:hideMark/>
                </w:tcPr>
                <w:p w14:paraId="06AE49B7"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BULLDOZER TIPO LGP SERIE 7575</w:t>
                  </w:r>
                </w:p>
              </w:tc>
            </w:tr>
            <w:tr w:rsidR="006714D2" w:rsidRPr="006714D2" w14:paraId="4FE3151F" w14:textId="77777777" w:rsidTr="00424278">
              <w:trPr>
                <w:trHeight w:val="180"/>
                <w:jc w:val="center"/>
              </w:trPr>
              <w:tc>
                <w:tcPr>
                  <w:tcW w:w="580" w:type="dxa"/>
                  <w:shd w:val="clear" w:color="auto" w:fill="auto"/>
                  <w:noWrap/>
                  <w:vAlign w:val="center"/>
                  <w:hideMark/>
                </w:tcPr>
                <w:p w14:paraId="5079CCE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89</w:t>
                  </w:r>
                </w:p>
              </w:tc>
              <w:tc>
                <w:tcPr>
                  <w:tcW w:w="5380" w:type="dxa"/>
                  <w:shd w:val="clear" w:color="auto" w:fill="auto"/>
                  <w:vAlign w:val="center"/>
                  <w:hideMark/>
                </w:tcPr>
                <w:p w14:paraId="6BB668E5"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MINICARGADOR TEREX PT60 SERIE 3600</w:t>
                  </w:r>
                </w:p>
              </w:tc>
            </w:tr>
            <w:tr w:rsidR="006714D2" w:rsidRPr="006714D2" w14:paraId="1C419ACD" w14:textId="77777777" w:rsidTr="00424278">
              <w:trPr>
                <w:trHeight w:val="180"/>
                <w:jc w:val="center"/>
              </w:trPr>
              <w:tc>
                <w:tcPr>
                  <w:tcW w:w="580" w:type="dxa"/>
                  <w:shd w:val="clear" w:color="auto" w:fill="auto"/>
                  <w:noWrap/>
                  <w:vAlign w:val="center"/>
                  <w:hideMark/>
                </w:tcPr>
                <w:p w14:paraId="55AE30E2"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90</w:t>
                  </w:r>
                </w:p>
              </w:tc>
              <w:tc>
                <w:tcPr>
                  <w:tcW w:w="5380" w:type="dxa"/>
                  <w:shd w:val="clear" w:color="auto" w:fill="auto"/>
                  <w:vAlign w:val="center"/>
                  <w:hideMark/>
                </w:tcPr>
                <w:p w14:paraId="16963A27"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COSECHADORA AQUAMARINE H5-200 SERIE 8038</w:t>
                  </w:r>
                </w:p>
              </w:tc>
            </w:tr>
            <w:tr w:rsidR="006714D2" w:rsidRPr="006714D2" w14:paraId="5449501E" w14:textId="77777777" w:rsidTr="00424278">
              <w:trPr>
                <w:trHeight w:val="180"/>
                <w:jc w:val="center"/>
              </w:trPr>
              <w:tc>
                <w:tcPr>
                  <w:tcW w:w="580" w:type="dxa"/>
                  <w:shd w:val="clear" w:color="auto" w:fill="auto"/>
                  <w:noWrap/>
                  <w:vAlign w:val="center"/>
                  <w:hideMark/>
                </w:tcPr>
                <w:p w14:paraId="1BDC5988"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91</w:t>
                  </w:r>
                </w:p>
              </w:tc>
              <w:tc>
                <w:tcPr>
                  <w:tcW w:w="5380" w:type="dxa"/>
                  <w:shd w:val="clear" w:color="auto" w:fill="auto"/>
                  <w:vAlign w:val="center"/>
                  <w:hideMark/>
                </w:tcPr>
                <w:p w14:paraId="6F636C94"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COSECHADORA AQUAMARINE H5-200 SERIE 8039</w:t>
                  </w:r>
                </w:p>
              </w:tc>
            </w:tr>
            <w:tr w:rsidR="006714D2" w:rsidRPr="006714D2" w14:paraId="3882CB46" w14:textId="77777777" w:rsidTr="00424278">
              <w:trPr>
                <w:trHeight w:val="180"/>
                <w:jc w:val="center"/>
              </w:trPr>
              <w:tc>
                <w:tcPr>
                  <w:tcW w:w="580" w:type="dxa"/>
                  <w:shd w:val="clear" w:color="auto" w:fill="auto"/>
                  <w:noWrap/>
                  <w:vAlign w:val="center"/>
                  <w:hideMark/>
                </w:tcPr>
                <w:p w14:paraId="1B936D89"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92</w:t>
                  </w:r>
                </w:p>
              </w:tc>
              <w:tc>
                <w:tcPr>
                  <w:tcW w:w="5380" w:type="dxa"/>
                  <w:shd w:val="clear" w:color="auto" w:fill="auto"/>
                  <w:vAlign w:val="center"/>
                  <w:hideMark/>
                </w:tcPr>
                <w:p w14:paraId="01DDE40F"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TRACTOR KUBOTA B2320 SERIE 3050</w:t>
                  </w:r>
                </w:p>
              </w:tc>
            </w:tr>
            <w:tr w:rsidR="006714D2" w:rsidRPr="006714D2" w14:paraId="7037EA49" w14:textId="77777777" w:rsidTr="00424278">
              <w:trPr>
                <w:trHeight w:val="180"/>
                <w:jc w:val="center"/>
              </w:trPr>
              <w:tc>
                <w:tcPr>
                  <w:tcW w:w="580" w:type="dxa"/>
                  <w:shd w:val="clear" w:color="auto" w:fill="auto"/>
                  <w:noWrap/>
                  <w:vAlign w:val="center"/>
                  <w:hideMark/>
                </w:tcPr>
                <w:p w14:paraId="0CBCFC4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93</w:t>
                  </w:r>
                </w:p>
              </w:tc>
              <w:tc>
                <w:tcPr>
                  <w:tcW w:w="5380" w:type="dxa"/>
                  <w:shd w:val="clear" w:color="auto" w:fill="auto"/>
                  <w:vAlign w:val="center"/>
                  <w:hideMark/>
                </w:tcPr>
                <w:p w14:paraId="4926CA9E"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TRACTOR KUBOTA B2320 SERIE 3265</w:t>
                  </w:r>
                </w:p>
              </w:tc>
            </w:tr>
            <w:tr w:rsidR="006714D2" w:rsidRPr="006714D2" w14:paraId="7CEFD4A0" w14:textId="77777777" w:rsidTr="00424278">
              <w:trPr>
                <w:trHeight w:val="180"/>
                <w:jc w:val="center"/>
              </w:trPr>
              <w:tc>
                <w:tcPr>
                  <w:tcW w:w="580" w:type="dxa"/>
                  <w:shd w:val="clear" w:color="auto" w:fill="auto"/>
                  <w:noWrap/>
                  <w:vAlign w:val="center"/>
                  <w:hideMark/>
                </w:tcPr>
                <w:p w14:paraId="2C23D906"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94</w:t>
                  </w:r>
                </w:p>
              </w:tc>
              <w:tc>
                <w:tcPr>
                  <w:tcW w:w="5380" w:type="dxa"/>
                  <w:shd w:val="clear" w:color="auto" w:fill="auto"/>
                  <w:vAlign w:val="center"/>
                  <w:hideMark/>
                </w:tcPr>
                <w:p w14:paraId="7649813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TRACTOR KUBOTA L4400 SERIE 8954</w:t>
                  </w:r>
                </w:p>
              </w:tc>
            </w:tr>
            <w:tr w:rsidR="006714D2" w:rsidRPr="006714D2" w14:paraId="6F2D9504" w14:textId="77777777" w:rsidTr="00424278">
              <w:trPr>
                <w:trHeight w:val="195"/>
                <w:jc w:val="center"/>
              </w:trPr>
              <w:tc>
                <w:tcPr>
                  <w:tcW w:w="580" w:type="dxa"/>
                  <w:shd w:val="clear" w:color="auto" w:fill="auto"/>
                  <w:noWrap/>
                  <w:vAlign w:val="center"/>
                  <w:hideMark/>
                </w:tcPr>
                <w:p w14:paraId="17BD0BD1" w14:textId="77777777" w:rsidR="006714D2" w:rsidRPr="0030576A" w:rsidRDefault="006714D2" w:rsidP="006714D2">
                  <w:pPr>
                    <w:jc w:val="center"/>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95</w:t>
                  </w:r>
                </w:p>
              </w:tc>
              <w:tc>
                <w:tcPr>
                  <w:tcW w:w="5380" w:type="dxa"/>
                  <w:shd w:val="clear" w:color="auto" w:fill="auto"/>
                  <w:vAlign w:val="center"/>
                  <w:hideMark/>
                </w:tcPr>
                <w:p w14:paraId="4A7B16FC" w14:textId="77777777" w:rsidR="006714D2" w:rsidRPr="0030576A" w:rsidRDefault="006714D2" w:rsidP="006714D2">
                  <w:pPr>
                    <w:jc w:val="both"/>
                    <w:rPr>
                      <w:rFonts w:ascii="Arial Narrow" w:hAnsi="Arial Narrow" w:cs="Arial"/>
                      <w:color w:val="000000" w:themeColor="text1"/>
                      <w:sz w:val="18"/>
                      <w:szCs w:val="18"/>
                      <w:lang w:val="es-CO" w:eastAsia="es-CO"/>
                    </w:rPr>
                  </w:pPr>
                  <w:r w:rsidRPr="0030576A">
                    <w:rPr>
                      <w:rFonts w:ascii="Arial Narrow" w:hAnsi="Arial Narrow" w:cs="Arial"/>
                      <w:color w:val="000000" w:themeColor="text1"/>
                      <w:sz w:val="18"/>
                      <w:szCs w:val="18"/>
                      <w:lang w:val="es-CO" w:eastAsia="es-CO"/>
                    </w:rPr>
                    <w:t>TRACTOR ZETOR SERIE 7245</w:t>
                  </w:r>
                </w:p>
              </w:tc>
            </w:tr>
          </w:tbl>
          <w:p w14:paraId="28CE711B" w14:textId="77777777" w:rsidR="006714D2" w:rsidRPr="00390D74" w:rsidRDefault="006714D2" w:rsidP="00E91DA9">
            <w:pPr>
              <w:jc w:val="both"/>
              <w:rPr>
                <w:rFonts w:ascii="Arial Narrow" w:hAnsi="Arial Narrow" w:cs="Arial"/>
                <w:sz w:val="20"/>
                <w:szCs w:val="20"/>
                <w:lang w:val="es-CO"/>
              </w:rPr>
            </w:pPr>
          </w:p>
          <w:p w14:paraId="7E6A2A9A" w14:textId="20A330F3" w:rsidR="00F70988" w:rsidRPr="00390D74" w:rsidRDefault="00574E9F" w:rsidP="00E91DA9">
            <w:pPr>
              <w:jc w:val="both"/>
              <w:rPr>
                <w:rFonts w:ascii="Arial Narrow" w:hAnsi="Arial Narrow" w:cs="Arial"/>
                <w:sz w:val="20"/>
                <w:szCs w:val="20"/>
                <w:lang w:val="es-CO"/>
              </w:rPr>
            </w:pPr>
            <w:r w:rsidRPr="0030576A">
              <w:rPr>
                <w:rFonts w:ascii="Arial Narrow" w:hAnsi="Arial Narrow" w:cs="Arial"/>
                <w:noProof/>
                <w:sz w:val="20"/>
                <w:szCs w:val="20"/>
                <w:lang w:val="es-CO" w:eastAsia="es-CO"/>
              </w:rPr>
              <w:drawing>
                <wp:anchor distT="0" distB="0" distL="0" distR="0" simplePos="0" relativeHeight="251659264" behindDoc="0" locked="0" layoutInCell="1" allowOverlap="1" wp14:anchorId="112BEF10" wp14:editId="10170A64">
                  <wp:simplePos x="0" y="0"/>
                  <wp:positionH relativeFrom="page">
                    <wp:posOffset>2417445</wp:posOffset>
                  </wp:positionH>
                  <wp:positionV relativeFrom="paragraph">
                    <wp:posOffset>462915</wp:posOffset>
                  </wp:positionV>
                  <wp:extent cx="2098675" cy="2249170"/>
                  <wp:effectExtent l="0" t="0" r="0" b="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8675" cy="2249170"/>
                          </a:xfrm>
                          <a:prstGeom prst="rect">
                            <a:avLst/>
                          </a:prstGeom>
                          <a:noFill/>
                        </pic:spPr>
                      </pic:pic>
                    </a:graphicData>
                  </a:graphic>
                  <wp14:sizeRelH relativeFrom="page">
                    <wp14:pctWidth>0</wp14:pctWidth>
                  </wp14:sizeRelH>
                  <wp14:sizeRelV relativeFrom="page">
                    <wp14:pctHeight>0</wp14:pctHeight>
                  </wp14:sizeRelV>
                </wp:anchor>
              </w:drawing>
            </w:r>
            <w:r w:rsidR="00F70988" w:rsidRPr="00390D74">
              <w:rPr>
                <w:rFonts w:ascii="Arial Narrow" w:hAnsi="Arial Narrow" w:cs="Arial"/>
                <w:sz w:val="20"/>
                <w:szCs w:val="20"/>
                <w:lang w:val="es-CO"/>
              </w:rPr>
              <w:t xml:space="preserve">A </w:t>
            </w:r>
            <w:r w:rsidR="00B92219" w:rsidRPr="002855DD">
              <w:rPr>
                <w:rFonts w:ascii="Arial Narrow" w:hAnsi="Arial Narrow" w:cs="Arial"/>
                <w:sz w:val="20"/>
                <w:szCs w:val="20"/>
                <w:lang w:val="es-CO"/>
              </w:rPr>
              <w:t>continuación,</w:t>
            </w:r>
            <w:r w:rsidR="00F70988" w:rsidRPr="002855DD">
              <w:rPr>
                <w:rFonts w:ascii="Arial Narrow" w:hAnsi="Arial Narrow" w:cs="Arial"/>
                <w:sz w:val="20"/>
                <w:szCs w:val="20"/>
                <w:lang w:val="es-CO"/>
              </w:rPr>
              <w:t xml:space="preserve"> se presentan los puntos donde se encuentra la mayor concentración de la maquinaria propieda</w:t>
            </w:r>
            <w:r w:rsidR="00F70988" w:rsidRPr="006714D2">
              <w:rPr>
                <w:rFonts w:ascii="Arial Narrow" w:hAnsi="Arial Narrow" w:cs="Arial"/>
                <w:sz w:val="20"/>
                <w:szCs w:val="20"/>
                <w:lang w:val="es-CO"/>
              </w:rPr>
              <w:t>d de la Corporación</w:t>
            </w:r>
            <w:r w:rsidR="00621E01" w:rsidRPr="006714D2">
              <w:rPr>
                <w:rFonts w:ascii="Arial Narrow" w:hAnsi="Arial Narrow" w:cs="Arial"/>
                <w:sz w:val="20"/>
                <w:szCs w:val="20"/>
                <w:lang w:val="es-CO"/>
              </w:rPr>
              <w:t>,</w:t>
            </w:r>
            <w:r w:rsidR="00F70988" w:rsidRPr="006714D2">
              <w:rPr>
                <w:rFonts w:ascii="Arial Narrow" w:hAnsi="Arial Narrow" w:cs="Arial"/>
                <w:sz w:val="20"/>
                <w:szCs w:val="20"/>
                <w:lang w:val="es-CO"/>
              </w:rPr>
              <w:t xml:space="preserve"> </w:t>
            </w:r>
            <w:r w:rsidR="009107C1" w:rsidRPr="006714D2">
              <w:rPr>
                <w:rFonts w:ascii="Arial Narrow" w:hAnsi="Arial Narrow" w:cs="Arial"/>
                <w:sz w:val="20"/>
                <w:szCs w:val="20"/>
                <w:lang w:val="es-CO"/>
              </w:rPr>
              <w:t xml:space="preserve">y se establece </w:t>
            </w:r>
            <w:r w:rsidR="00B92219" w:rsidRPr="006714D2">
              <w:rPr>
                <w:rFonts w:ascii="Arial Narrow" w:hAnsi="Arial Narrow" w:cs="Arial"/>
                <w:sz w:val="20"/>
                <w:szCs w:val="20"/>
                <w:lang w:val="es-CO"/>
              </w:rPr>
              <w:t>el</w:t>
            </w:r>
            <w:r w:rsidR="00621E01" w:rsidRPr="006714D2">
              <w:rPr>
                <w:rFonts w:ascii="Arial Narrow" w:hAnsi="Arial Narrow" w:cs="Arial"/>
                <w:sz w:val="20"/>
                <w:szCs w:val="20"/>
                <w:lang w:val="es-CO"/>
              </w:rPr>
              <w:t xml:space="preserve"> posible punto de entrega del combustible</w:t>
            </w:r>
            <w:r w:rsidR="00FE685E" w:rsidRPr="006714D2">
              <w:rPr>
                <w:rFonts w:ascii="Arial Narrow" w:hAnsi="Arial Narrow" w:cs="Arial"/>
                <w:sz w:val="20"/>
                <w:szCs w:val="20"/>
                <w:lang w:val="es-CO"/>
              </w:rPr>
              <w:t>,</w:t>
            </w:r>
            <w:r w:rsidR="00621E01" w:rsidRPr="006714D2">
              <w:rPr>
                <w:rFonts w:ascii="Arial Narrow" w:hAnsi="Arial Narrow" w:cs="Arial"/>
                <w:sz w:val="20"/>
                <w:szCs w:val="20"/>
                <w:lang w:val="es-CO"/>
              </w:rPr>
              <w:t xml:space="preserve"> según los requerimientos de abastecimiento de la Corporación. </w:t>
            </w:r>
            <w:r w:rsidR="00B92219" w:rsidRPr="006714D2">
              <w:rPr>
                <w:rFonts w:ascii="Arial Narrow" w:hAnsi="Arial Narrow" w:cs="Arial"/>
                <w:sz w:val="20"/>
                <w:szCs w:val="20"/>
                <w:lang w:val="es-CO"/>
              </w:rPr>
              <w:t>Sin embargo, la destinación del combustible se podrá plantear en otros puntos.</w:t>
            </w:r>
          </w:p>
          <w:p w14:paraId="24F34F30" w14:textId="31397F80" w:rsidR="00AB2D07" w:rsidRPr="00390D74" w:rsidRDefault="00667DA6" w:rsidP="00667DA6">
            <w:pPr>
              <w:pStyle w:val="Textoindependiente"/>
              <w:spacing w:before="12"/>
              <w:ind w:right="2442"/>
              <w:jc w:val="center"/>
              <w:rPr>
                <w:rFonts w:ascii="Arial Narrow" w:hAnsi="Arial Narrow" w:cs="Arial"/>
                <w:sz w:val="20"/>
                <w:szCs w:val="20"/>
              </w:rPr>
            </w:pPr>
            <w:r w:rsidRPr="00390D74">
              <w:rPr>
                <w:rFonts w:ascii="Arial Narrow" w:hAnsi="Arial Narrow" w:cs="Arial"/>
                <w:sz w:val="20"/>
                <w:szCs w:val="20"/>
              </w:rPr>
              <w:t xml:space="preserve">                                                          </w:t>
            </w:r>
            <w:r w:rsidR="00AB2D07" w:rsidRPr="00390D74">
              <w:rPr>
                <w:rFonts w:ascii="Arial Narrow" w:hAnsi="Arial Narrow" w:cs="Arial"/>
                <w:sz w:val="20"/>
                <w:szCs w:val="20"/>
              </w:rPr>
              <w:t>Imagen</w:t>
            </w:r>
            <w:r w:rsidR="00D33E7B" w:rsidRPr="00390D74">
              <w:rPr>
                <w:rFonts w:ascii="Arial Narrow" w:hAnsi="Arial Narrow" w:cs="Arial"/>
                <w:sz w:val="20"/>
                <w:szCs w:val="20"/>
              </w:rPr>
              <w:t xml:space="preserve"> No 1</w:t>
            </w:r>
            <w:r w:rsidR="00AB2D07" w:rsidRPr="00390D74">
              <w:rPr>
                <w:rFonts w:ascii="Arial Narrow" w:hAnsi="Arial Narrow" w:cs="Arial"/>
                <w:sz w:val="20"/>
                <w:szCs w:val="20"/>
              </w:rPr>
              <w:t>. Laguna de Fúquene con frentes de trabajo</w:t>
            </w:r>
          </w:p>
          <w:p w14:paraId="48D6CEE8" w14:textId="77777777" w:rsidR="00AB2D07" w:rsidRPr="00390D74" w:rsidRDefault="00AB2D07" w:rsidP="00AB2D07">
            <w:pPr>
              <w:pStyle w:val="Textoindependiente"/>
              <w:spacing w:before="12"/>
              <w:ind w:right="2442"/>
              <w:jc w:val="center"/>
              <w:rPr>
                <w:rFonts w:ascii="Arial Narrow" w:hAnsi="Arial Narrow" w:cs="Arial"/>
                <w:sz w:val="20"/>
                <w:szCs w:val="20"/>
              </w:rPr>
            </w:pPr>
          </w:p>
          <w:p w14:paraId="67FBCE8E" w14:textId="2A5A2856" w:rsidR="00AB2D07" w:rsidRPr="002855DD" w:rsidRDefault="00AB2D07" w:rsidP="0030576A">
            <w:pPr>
              <w:pStyle w:val="Textoindependiente"/>
              <w:rPr>
                <w:rFonts w:ascii="Arial Narrow" w:hAnsi="Arial Narrow" w:cs="Arial"/>
                <w:bCs/>
                <w:sz w:val="20"/>
                <w:szCs w:val="20"/>
              </w:rPr>
            </w:pPr>
            <w:r w:rsidRPr="00390D74">
              <w:rPr>
                <w:rFonts w:ascii="Arial Narrow" w:hAnsi="Arial Narrow" w:cs="Arial"/>
                <w:bCs/>
                <w:sz w:val="20"/>
                <w:szCs w:val="20"/>
              </w:rPr>
              <w:t xml:space="preserve">1) Polígono Canal Central, 2) Polígono Perimetral - Túnel, 3) Polígono </w:t>
            </w:r>
            <w:proofErr w:type="spellStart"/>
            <w:r w:rsidRPr="00390D74">
              <w:rPr>
                <w:rFonts w:ascii="Arial Narrow" w:hAnsi="Arial Narrow" w:cs="Arial"/>
                <w:bCs/>
                <w:sz w:val="20"/>
                <w:szCs w:val="20"/>
              </w:rPr>
              <w:t>Guatancuy</w:t>
            </w:r>
            <w:proofErr w:type="spellEnd"/>
            <w:r w:rsidRPr="00390D74">
              <w:rPr>
                <w:rFonts w:ascii="Arial Narrow" w:hAnsi="Arial Narrow" w:cs="Arial"/>
                <w:bCs/>
                <w:sz w:val="20"/>
                <w:szCs w:val="20"/>
              </w:rPr>
              <w:t xml:space="preserve">, 4) Polígono Gobernación Cundinamarca, 5) Polígono </w:t>
            </w:r>
            <w:proofErr w:type="spellStart"/>
            <w:r w:rsidRPr="00390D74">
              <w:rPr>
                <w:rFonts w:ascii="Arial Narrow" w:hAnsi="Arial Narrow" w:cs="Arial"/>
                <w:bCs/>
                <w:sz w:val="20"/>
                <w:szCs w:val="20"/>
              </w:rPr>
              <w:t>triumvirato</w:t>
            </w:r>
            <w:proofErr w:type="spellEnd"/>
            <w:r w:rsidRPr="00390D74">
              <w:rPr>
                <w:rFonts w:ascii="Arial Narrow" w:hAnsi="Arial Narrow" w:cs="Arial"/>
                <w:bCs/>
                <w:sz w:val="20"/>
                <w:szCs w:val="20"/>
              </w:rPr>
              <w:t xml:space="preserve"> y 6) Frente tagua, 7) Polígono Gobernación de Boyacá</w:t>
            </w:r>
            <w:r w:rsidR="00FC1F25" w:rsidRPr="00390D74">
              <w:rPr>
                <w:rFonts w:ascii="Arial Narrow" w:hAnsi="Arial Narrow" w:cs="Arial"/>
                <w:bCs/>
                <w:sz w:val="20"/>
                <w:szCs w:val="20"/>
              </w:rPr>
              <w:t>,</w:t>
            </w:r>
            <w:r w:rsidRPr="00390D74">
              <w:rPr>
                <w:rFonts w:ascii="Arial Narrow" w:hAnsi="Arial Narrow" w:cs="Arial"/>
                <w:bCs/>
                <w:sz w:val="20"/>
                <w:szCs w:val="20"/>
              </w:rPr>
              <w:t xml:space="preserve"> 8) Puntos de emergencia por gestión del riesgo</w:t>
            </w:r>
            <w:r w:rsidR="00FC1F25" w:rsidRPr="00390D74">
              <w:rPr>
                <w:rFonts w:ascii="Arial Narrow" w:hAnsi="Arial Narrow" w:cs="Arial"/>
                <w:bCs/>
                <w:sz w:val="20"/>
                <w:szCs w:val="20"/>
              </w:rPr>
              <w:t xml:space="preserve"> y 9) Periferia Sistema Hidráulico </w:t>
            </w:r>
            <w:proofErr w:type="spellStart"/>
            <w:r w:rsidR="00FC1F25" w:rsidRPr="00390D74">
              <w:rPr>
                <w:rFonts w:ascii="Arial Narrow" w:hAnsi="Arial Narrow" w:cs="Arial"/>
                <w:bCs/>
                <w:sz w:val="20"/>
                <w:szCs w:val="20"/>
              </w:rPr>
              <w:t>Fuquene</w:t>
            </w:r>
            <w:proofErr w:type="spellEnd"/>
            <w:r w:rsidR="00FC1F25" w:rsidRPr="00390D74">
              <w:rPr>
                <w:rFonts w:ascii="Arial Narrow" w:hAnsi="Arial Narrow" w:cs="Arial"/>
                <w:bCs/>
                <w:sz w:val="20"/>
                <w:szCs w:val="20"/>
              </w:rPr>
              <w:t>, Cucunubá y Palacio – Ramada.</w:t>
            </w:r>
            <w:r w:rsidR="00AA5DC1" w:rsidRPr="00390D74">
              <w:rPr>
                <w:rFonts w:ascii="Arial Narrow" w:hAnsi="Arial Narrow" w:cs="Arial"/>
                <w:bCs/>
                <w:sz w:val="20"/>
                <w:szCs w:val="20"/>
              </w:rPr>
              <w:t xml:space="preserve"> </w:t>
            </w:r>
          </w:p>
          <w:p w14:paraId="05841B74" w14:textId="77777777" w:rsidR="00AB2D07" w:rsidRPr="006714D2" w:rsidRDefault="00AB2D07" w:rsidP="00AB2D07">
            <w:pPr>
              <w:pStyle w:val="Textoindependiente"/>
              <w:spacing w:before="12"/>
              <w:ind w:right="2442"/>
              <w:jc w:val="center"/>
              <w:rPr>
                <w:rFonts w:ascii="Arial Narrow" w:hAnsi="Arial Narrow" w:cs="Arial"/>
                <w:sz w:val="20"/>
                <w:szCs w:val="20"/>
              </w:rPr>
            </w:pPr>
          </w:p>
          <w:p w14:paraId="536C6783" w14:textId="2FE8F21B" w:rsidR="00C62CA7" w:rsidRPr="00390D74" w:rsidRDefault="00741F1B" w:rsidP="00C62CA7">
            <w:pPr>
              <w:pStyle w:val="Textoindependiente"/>
              <w:rPr>
                <w:rFonts w:ascii="Arial Narrow" w:hAnsi="Arial Narrow" w:cs="Arial"/>
                <w:bCs/>
                <w:sz w:val="20"/>
                <w:szCs w:val="20"/>
              </w:rPr>
            </w:pPr>
            <w:r w:rsidRPr="006714D2">
              <w:rPr>
                <w:rFonts w:ascii="Arial Narrow" w:hAnsi="Arial Narrow" w:cs="Arial"/>
                <w:bCs/>
                <w:sz w:val="20"/>
                <w:szCs w:val="20"/>
              </w:rPr>
              <w:t>La</w:t>
            </w:r>
            <w:r w:rsidR="00C62CA7" w:rsidRPr="006714D2">
              <w:rPr>
                <w:rFonts w:ascii="Arial Narrow" w:hAnsi="Arial Narrow" w:cs="Arial"/>
                <w:bCs/>
                <w:sz w:val="20"/>
                <w:szCs w:val="20"/>
              </w:rPr>
              <w:t xml:space="preserve"> cantidad </w:t>
            </w:r>
            <w:r w:rsidR="002B609B" w:rsidRPr="0030576A">
              <w:rPr>
                <w:rFonts w:ascii="Arial Narrow" w:hAnsi="Arial Narrow" w:cs="Arial"/>
                <w:bCs/>
                <w:sz w:val="20"/>
                <w:szCs w:val="20"/>
              </w:rPr>
              <w:t xml:space="preserve">de combustible </w:t>
            </w:r>
            <w:r w:rsidR="00C62CA7" w:rsidRPr="00390D74">
              <w:rPr>
                <w:rFonts w:ascii="Arial Narrow" w:hAnsi="Arial Narrow" w:cs="Arial"/>
                <w:bCs/>
                <w:sz w:val="20"/>
                <w:szCs w:val="20"/>
              </w:rPr>
              <w:t>consumida por el banco de maquinaria de la Corporación en el sector de la laguna de F</w:t>
            </w:r>
            <w:r w:rsidR="00C62CA7" w:rsidRPr="002855DD">
              <w:rPr>
                <w:rFonts w:ascii="Arial Narrow" w:hAnsi="Arial Narrow" w:cs="Arial"/>
                <w:bCs/>
                <w:sz w:val="20"/>
                <w:szCs w:val="20"/>
              </w:rPr>
              <w:t xml:space="preserve">úquene son aproximadamente </w:t>
            </w:r>
            <w:r w:rsidR="00FC1F25" w:rsidRPr="002855DD">
              <w:rPr>
                <w:rFonts w:ascii="Arial Narrow" w:hAnsi="Arial Narrow" w:cs="Arial"/>
                <w:bCs/>
                <w:sz w:val="20"/>
                <w:szCs w:val="20"/>
              </w:rPr>
              <w:t>12</w:t>
            </w:r>
            <w:r w:rsidR="00C62CA7" w:rsidRPr="002855DD">
              <w:rPr>
                <w:rFonts w:ascii="Arial Narrow" w:hAnsi="Arial Narrow" w:cs="Arial"/>
                <w:bCs/>
                <w:sz w:val="20"/>
                <w:szCs w:val="20"/>
              </w:rPr>
              <w:t xml:space="preserve">00 galones </w:t>
            </w:r>
            <w:r w:rsidR="00DE1E73" w:rsidRPr="006714D2">
              <w:rPr>
                <w:rFonts w:ascii="Arial Narrow" w:hAnsi="Arial Narrow" w:cs="Arial"/>
                <w:bCs/>
                <w:sz w:val="20"/>
                <w:szCs w:val="20"/>
              </w:rPr>
              <w:t xml:space="preserve">diarios </w:t>
            </w:r>
            <w:r w:rsidR="00C62CA7" w:rsidRPr="006714D2">
              <w:rPr>
                <w:rFonts w:ascii="Arial Narrow" w:hAnsi="Arial Narrow" w:cs="Arial"/>
                <w:bCs/>
                <w:sz w:val="20"/>
                <w:szCs w:val="20"/>
              </w:rPr>
              <w:t>de ACPM</w:t>
            </w:r>
            <w:r w:rsidR="00DE1E73" w:rsidRPr="006714D2">
              <w:rPr>
                <w:rFonts w:ascii="Arial Narrow" w:hAnsi="Arial Narrow" w:cs="Arial"/>
                <w:bCs/>
                <w:sz w:val="20"/>
                <w:szCs w:val="20"/>
              </w:rPr>
              <w:t>, de acuerdo con el histórico del contrato que se ejecuta en la actua</w:t>
            </w:r>
            <w:r w:rsidR="008F5C5C" w:rsidRPr="006714D2">
              <w:rPr>
                <w:rFonts w:ascii="Arial Narrow" w:hAnsi="Arial Narrow" w:cs="Arial"/>
                <w:bCs/>
                <w:sz w:val="20"/>
                <w:szCs w:val="20"/>
              </w:rPr>
              <w:t>lidad (Contrato No. 3665 de 2022</w:t>
            </w:r>
            <w:r w:rsidR="00DE1E73" w:rsidRPr="006714D2">
              <w:rPr>
                <w:rFonts w:ascii="Arial Narrow" w:hAnsi="Arial Narrow" w:cs="Arial"/>
                <w:bCs/>
                <w:sz w:val="20"/>
                <w:szCs w:val="20"/>
              </w:rPr>
              <w:t>)</w:t>
            </w:r>
            <w:r w:rsidR="000E3F1C" w:rsidRPr="006714D2">
              <w:rPr>
                <w:rFonts w:ascii="Arial Narrow" w:hAnsi="Arial Narrow" w:cs="Arial"/>
                <w:bCs/>
                <w:sz w:val="20"/>
                <w:szCs w:val="20"/>
              </w:rPr>
              <w:t>,</w:t>
            </w:r>
            <w:r w:rsidRPr="006714D2">
              <w:rPr>
                <w:rFonts w:ascii="Arial Narrow" w:hAnsi="Arial Narrow" w:cs="Arial"/>
                <w:bCs/>
                <w:sz w:val="20"/>
                <w:szCs w:val="20"/>
              </w:rPr>
              <w:t xml:space="preserve"> que se requiere sean suministrados d</w:t>
            </w:r>
            <w:r w:rsidR="00C62CA7" w:rsidRPr="006714D2">
              <w:rPr>
                <w:rFonts w:ascii="Arial Narrow" w:hAnsi="Arial Narrow" w:cs="Arial"/>
                <w:bCs/>
                <w:sz w:val="20"/>
                <w:szCs w:val="20"/>
              </w:rPr>
              <w:t xml:space="preserve">e lunes a viernes y sábados </w:t>
            </w:r>
            <w:r w:rsidR="000E3F1C" w:rsidRPr="00390D74">
              <w:rPr>
                <w:rFonts w:ascii="Arial Narrow" w:hAnsi="Arial Narrow" w:cs="Arial"/>
                <w:bCs/>
                <w:sz w:val="20"/>
                <w:szCs w:val="20"/>
              </w:rPr>
              <w:t>hasta medio día.</w:t>
            </w:r>
            <w:r w:rsidR="00C62CA7" w:rsidRPr="00390D74">
              <w:rPr>
                <w:rFonts w:ascii="Arial Narrow" w:hAnsi="Arial Narrow" w:cs="Arial"/>
                <w:bCs/>
                <w:sz w:val="20"/>
                <w:szCs w:val="20"/>
              </w:rPr>
              <w:t xml:space="preserve"> Las cantidades presentadas pueden variar de acuerdo con la </w:t>
            </w:r>
            <w:r w:rsidR="000E3F1C" w:rsidRPr="00390D74">
              <w:rPr>
                <w:rFonts w:ascii="Arial Narrow" w:hAnsi="Arial Narrow" w:cs="Arial"/>
                <w:bCs/>
                <w:sz w:val="20"/>
                <w:szCs w:val="20"/>
              </w:rPr>
              <w:t xml:space="preserve">disponibilidad y </w:t>
            </w:r>
            <w:r w:rsidR="00C62CA7" w:rsidRPr="00390D74">
              <w:rPr>
                <w:rFonts w:ascii="Arial Narrow" w:hAnsi="Arial Narrow" w:cs="Arial"/>
                <w:bCs/>
                <w:sz w:val="20"/>
                <w:szCs w:val="20"/>
              </w:rPr>
              <w:t>operatividad</w:t>
            </w:r>
            <w:r w:rsidR="000E3F1C" w:rsidRPr="00390D74">
              <w:rPr>
                <w:rFonts w:ascii="Arial Narrow" w:hAnsi="Arial Narrow" w:cs="Arial"/>
                <w:bCs/>
                <w:sz w:val="20"/>
                <w:szCs w:val="20"/>
              </w:rPr>
              <w:t xml:space="preserve"> del banco de maquinaria</w:t>
            </w:r>
            <w:r w:rsidR="002B060B" w:rsidRPr="00390D74">
              <w:rPr>
                <w:rFonts w:ascii="Arial Narrow" w:hAnsi="Arial Narrow" w:cs="Arial"/>
                <w:bCs/>
                <w:sz w:val="20"/>
                <w:szCs w:val="20"/>
              </w:rPr>
              <w:t>.</w:t>
            </w:r>
          </w:p>
          <w:p w14:paraId="438A4279" w14:textId="77777777" w:rsidR="00C62CA7" w:rsidRPr="00390D74" w:rsidRDefault="00C62CA7" w:rsidP="00E91DA9">
            <w:pPr>
              <w:jc w:val="both"/>
              <w:rPr>
                <w:rFonts w:ascii="Arial Narrow" w:hAnsi="Arial Narrow" w:cs="Arial"/>
                <w:sz w:val="20"/>
                <w:szCs w:val="20"/>
                <w:lang w:val="es-CO"/>
              </w:rPr>
            </w:pPr>
          </w:p>
          <w:p w14:paraId="7F43439A" w14:textId="73AB4C58" w:rsidR="00E91DA9" w:rsidRDefault="00E91DA9" w:rsidP="00E91DA9">
            <w:pPr>
              <w:pStyle w:val="Textoindependiente"/>
              <w:rPr>
                <w:rFonts w:ascii="Arial Narrow" w:hAnsi="Arial Narrow" w:cs="Arial"/>
                <w:bCs/>
                <w:sz w:val="20"/>
                <w:szCs w:val="20"/>
              </w:rPr>
            </w:pPr>
            <w:r w:rsidRPr="00390D74">
              <w:rPr>
                <w:rFonts w:ascii="Arial Narrow" w:hAnsi="Arial Narrow" w:cs="Arial"/>
                <w:bCs/>
                <w:sz w:val="20"/>
                <w:szCs w:val="20"/>
              </w:rPr>
              <w:t xml:space="preserve">Por otra parte, la Corporación cuenta con equipos menores en los diferentes parques y demás infraestructuras dentro de la jurisdicción que requieren abastecerse de combustible para su </w:t>
            </w:r>
            <w:r w:rsidR="00587008" w:rsidRPr="00390D74">
              <w:rPr>
                <w:rFonts w:ascii="Arial Narrow" w:hAnsi="Arial Narrow" w:cs="Arial"/>
                <w:bCs/>
                <w:sz w:val="20"/>
                <w:szCs w:val="20"/>
              </w:rPr>
              <w:t>labor</w:t>
            </w:r>
            <w:r w:rsidRPr="00390D74">
              <w:rPr>
                <w:rFonts w:ascii="Arial Narrow" w:hAnsi="Arial Narrow" w:cs="Arial"/>
                <w:bCs/>
                <w:sz w:val="20"/>
                <w:szCs w:val="20"/>
              </w:rPr>
              <w:t xml:space="preserve"> oportun</w:t>
            </w:r>
            <w:r w:rsidR="00587008" w:rsidRPr="00390D74">
              <w:rPr>
                <w:rFonts w:ascii="Arial Narrow" w:hAnsi="Arial Narrow" w:cs="Arial"/>
                <w:bCs/>
                <w:sz w:val="20"/>
                <w:szCs w:val="20"/>
              </w:rPr>
              <w:t>a</w:t>
            </w:r>
            <w:r w:rsidRPr="00390D74">
              <w:rPr>
                <w:rFonts w:ascii="Arial Narrow" w:hAnsi="Arial Narrow" w:cs="Arial"/>
                <w:bCs/>
                <w:sz w:val="20"/>
                <w:szCs w:val="20"/>
              </w:rPr>
              <w:t xml:space="preserve"> dentro de las actividades propias de funcionamiento:</w:t>
            </w:r>
          </w:p>
          <w:p w14:paraId="5FB35898" w14:textId="77777777" w:rsidR="003B4F65" w:rsidRDefault="003B4F65" w:rsidP="00E91DA9">
            <w:pPr>
              <w:pStyle w:val="Textoindependiente"/>
              <w:rPr>
                <w:rFonts w:ascii="Arial Narrow" w:hAnsi="Arial Narrow" w:cs="Arial"/>
                <w:bCs/>
                <w:sz w:val="20"/>
                <w:szCs w:val="20"/>
              </w:rPr>
            </w:pPr>
          </w:p>
          <w:p w14:paraId="78A84F57" w14:textId="77777777" w:rsidR="003B4F65" w:rsidRDefault="003B4F65" w:rsidP="00E91DA9">
            <w:pPr>
              <w:pStyle w:val="Textoindependiente"/>
              <w:rPr>
                <w:rFonts w:ascii="Arial Narrow" w:hAnsi="Arial Narrow" w:cs="Arial"/>
                <w:bCs/>
                <w:sz w:val="20"/>
                <w:szCs w:val="20"/>
              </w:rPr>
            </w:pPr>
          </w:p>
          <w:p w14:paraId="3EDDB50D" w14:textId="77777777" w:rsidR="003B4F65" w:rsidRDefault="003B4F65" w:rsidP="00E91DA9">
            <w:pPr>
              <w:pStyle w:val="Textoindependiente"/>
              <w:rPr>
                <w:rFonts w:ascii="Arial Narrow" w:hAnsi="Arial Narrow" w:cs="Arial"/>
                <w:bCs/>
                <w:sz w:val="20"/>
                <w:szCs w:val="20"/>
              </w:rPr>
            </w:pPr>
          </w:p>
          <w:p w14:paraId="38B51105" w14:textId="77777777" w:rsidR="003B4F65" w:rsidRPr="00390D74" w:rsidRDefault="003B4F65" w:rsidP="00E91DA9">
            <w:pPr>
              <w:pStyle w:val="Textoindependiente"/>
              <w:rPr>
                <w:rFonts w:ascii="Arial Narrow" w:hAnsi="Arial Narrow" w:cs="Arial"/>
                <w:bCs/>
                <w:sz w:val="20"/>
                <w:szCs w:val="20"/>
              </w:rPr>
            </w:pPr>
          </w:p>
          <w:p w14:paraId="29FB744F" w14:textId="77777777" w:rsidR="00726A3C" w:rsidRPr="00390D74" w:rsidRDefault="00726A3C" w:rsidP="00E91DA9">
            <w:pPr>
              <w:pStyle w:val="Textoindependiente"/>
              <w:rPr>
                <w:rFonts w:ascii="Arial Narrow" w:hAnsi="Arial Narrow" w:cs="Arial"/>
                <w:bCs/>
                <w:sz w:val="20"/>
                <w:szCs w:val="20"/>
              </w:rPr>
            </w:pP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0"/>
              <w:gridCol w:w="5380"/>
            </w:tblGrid>
            <w:tr w:rsidR="00726A3C" w:rsidRPr="006714D2" w14:paraId="71B8AAB3" w14:textId="77777777" w:rsidTr="008B4C57">
              <w:trPr>
                <w:trHeight w:val="225"/>
                <w:jc w:val="center"/>
              </w:trPr>
              <w:tc>
                <w:tcPr>
                  <w:tcW w:w="580" w:type="dxa"/>
                  <w:shd w:val="clear" w:color="auto" w:fill="auto"/>
                  <w:vAlign w:val="center"/>
                  <w:hideMark/>
                </w:tcPr>
                <w:p w14:paraId="43671AD0" w14:textId="77777777" w:rsidR="00726A3C" w:rsidRPr="0030576A" w:rsidRDefault="00726A3C" w:rsidP="00726A3C">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ITEM</w:t>
                  </w:r>
                </w:p>
              </w:tc>
              <w:tc>
                <w:tcPr>
                  <w:tcW w:w="5380" w:type="dxa"/>
                  <w:shd w:val="clear" w:color="auto" w:fill="auto"/>
                  <w:noWrap/>
                  <w:vAlign w:val="center"/>
                  <w:hideMark/>
                </w:tcPr>
                <w:p w14:paraId="657C6EEF" w14:textId="77777777" w:rsidR="00726A3C" w:rsidRPr="0030576A" w:rsidRDefault="00726A3C" w:rsidP="00726A3C">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EQUIPO SERIE</w:t>
                  </w:r>
                </w:p>
              </w:tc>
            </w:tr>
            <w:tr w:rsidR="00726A3C" w:rsidRPr="006714D2" w14:paraId="6A5D2A17" w14:textId="77777777" w:rsidTr="008B4C57">
              <w:trPr>
                <w:trHeight w:val="180"/>
                <w:jc w:val="center"/>
              </w:trPr>
              <w:tc>
                <w:tcPr>
                  <w:tcW w:w="580" w:type="dxa"/>
                  <w:shd w:val="clear" w:color="auto" w:fill="auto"/>
                  <w:noWrap/>
                  <w:vAlign w:val="center"/>
                  <w:hideMark/>
                </w:tcPr>
                <w:p w14:paraId="54799A19"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w:t>
                  </w:r>
                </w:p>
              </w:tc>
              <w:tc>
                <w:tcPr>
                  <w:tcW w:w="5380" w:type="dxa"/>
                  <w:shd w:val="clear" w:color="000000" w:fill="FFFFFF"/>
                  <w:vAlign w:val="center"/>
                  <w:hideMark/>
                </w:tcPr>
                <w:p w14:paraId="5819A1B3"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COMPRESOR KUBOTA 5272</w:t>
                  </w:r>
                </w:p>
              </w:tc>
            </w:tr>
            <w:tr w:rsidR="00726A3C" w:rsidRPr="006714D2" w14:paraId="26936D8C" w14:textId="77777777" w:rsidTr="008B4C57">
              <w:trPr>
                <w:trHeight w:val="180"/>
                <w:jc w:val="center"/>
              </w:trPr>
              <w:tc>
                <w:tcPr>
                  <w:tcW w:w="580" w:type="dxa"/>
                  <w:shd w:val="clear" w:color="auto" w:fill="auto"/>
                  <w:noWrap/>
                  <w:vAlign w:val="center"/>
                  <w:hideMark/>
                </w:tcPr>
                <w:p w14:paraId="13249AEF"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w:t>
                  </w:r>
                </w:p>
              </w:tc>
              <w:tc>
                <w:tcPr>
                  <w:tcW w:w="5380" w:type="dxa"/>
                  <w:shd w:val="clear" w:color="000000" w:fill="FFFFFF"/>
                  <w:vAlign w:val="center"/>
                  <w:hideMark/>
                </w:tcPr>
                <w:p w14:paraId="7E588FD9"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LUMINARIA TOWER 1864</w:t>
                  </w:r>
                </w:p>
              </w:tc>
            </w:tr>
            <w:tr w:rsidR="00726A3C" w:rsidRPr="006714D2" w14:paraId="48CB2948" w14:textId="77777777" w:rsidTr="008B4C57">
              <w:trPr>
                <w:trHeight w:val="180"/>
                <w:jc w:val="center"/>
              </w:trPr>
              <w:tc>
                <w:tcPr>
                  <w:tcW w:w="580" w:type="dxa"/>
                  <w:shd w:val="clear" w:color="auto" w:fill="auto"/>
                  <w:noWrap/>
                  <w:vAlign w:val="center"/>
                  <w:hideMark/>
                </w:tcPr>
                <w:p w14:paraId="00DE5520"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w:t>
                  </w:r>
                </w:p>
              </w:tc>
              <w:tc>
                <w:tcPr>
                  <w:tcW w:w="5380" w:type="dxa"/>
                  <w:shd w:val="clear" w:color="000000" w:fill="FFFFFF"/>
                  <w:vAlign w:val="center"/>
                  <w:hideMark/>
                </w:tcPr>
                <w:p w14:paraId="6C74681E"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LUMINARIA WALKER 2423</w:t>
                  </w:r>
                </w:p>
              </w:tc>
            </w:tr>
            <w:tr w:rsidR="00726A3C" w:rsidRPr="006714D2" w14:paraId="081D5B77" w14:textId="77777777" w:rsidTr="008B4C57">
              <w:trPr>
                <w:trHeight w:val="180"/>
                <w:jc w:val="center"/>
              </w:trPr>
              <w:tc>
                <w:tcPr>
                  <w:tcW w:w="580" w:type="dxa"/>
                  <w:shd w:val="clear" w:color="auto" w:fill="auto"/>
                  <w:noWrap/>
                  <w:vAlign w:val="center"/>
                  <w:hideMark/>
                </w:tcPr>
                <w:p w14:paraId="34FB8134"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w:t>
                  </w:r>
                </w:p>
              </w:tc>
              <w:tc>
                <w:tcPr>
                  <w:tcW w:w="5380" w:type="dxa"/>
                  <w:shd w:val="clear" w:color="000000" w:fill="FFFFFF"/>
                  <w:vAlign w:val="center"/>
                  <w:hideMark/>
                </w:tcPr>
                <w:p w14:paraId="2F987DC3"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LUMINARIA WALKER 2964</w:t>
                  </w:r>
                </w:p>
              </w:tc>
            </w:tr>
            <w:tr w:rsidR="00726A3C" w:rsidRPr="006714D2" w14:paraId="159BDED0" w14:textId="77777777" w:rsidTr="008B4C57">
              <w:trPr>
                <w:trHeight w:val="180"/>
                <w:jc w:val="center"/>
              </w:trPr>
              <w:tc>
                <w:tcPr>
                  <w:tcW w:w="580" w:type="dxa"/>
                  <w:shd w:val="clear" w:color="auto" w:fill="auto"/>
                  <w:noWrap/>
                  <w:vAlign w:val="center"/>
                  <w:hideMark/>
                </w:tcPr>
                <w:p w14:paraId="694A8B7E"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w:t>
                  </w:r>
                </w:p>
              </w:tc>
              <w:tc>
                <w:tcPr>
                  <w:tcW w:w="5380" w:type="dxa"/>
                  <w:shd w:val="clear" w:color="000000" w:fill="FFFFFF"/>
                  <w:vAlign w:val="center"/>
                  <w:hideMark/>
                </w:tcPr>
                <w:p w14:paraId="6BD64181"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 xml:space="preserve">MFB 115 </w:t>
                  </w:r>
                  <w:proofErr w:type="gramStart"/>
                  <w:r w:rsidRPr="0030576A">
                    <w:rPr>
                      <w:rFonts w:ascii="Arial Narrow" w:hAnsi="Arial Narrow" w:cs="Arial"/>
                      <w:color w:val="000000"/>
                      <w:sz w:val="18"/>
                      <w:szCs w:val="18"/>
                      <w:lang w:eastAsia="es-CO"/>
                    </w:rPr>
                    <w:t>YAMAHA  SERIE</w:t>
                  </w:r>
                  <w:proofErr w:type="gramEnd"/>
                  <w:r w:rsidRPr="0030576A">
                    <w:rPr>
                      <w:rFonts w:ascii="Arial Narrow" w:hAnsi="Arial Narrow" w:cs="Arial"/>
                      <w:color w:val="000000"/>
                      <w:sz w:val="18"/>
                      <w:szCs w:val="18"/>
                      <w:lang w:eastAsia="es-CO"/>
                    </w:rPr>
                    <w:t xml:space="preserve"> 3560</w:t>
                  </w:r>
                </w:p>
              </w:tc>
            </w:tr>
            <w:tr w:rsidR="00726A3C" w:rsidRPr="006714D2" w14:paraId="74498D9A" w14:textId="77777777" w:rsidTr="008B4C57">
              <w:trPr>
                <w:trHeight w:val="180"/>
                <w:jc w:val="center"/>
              </w:trPr>
              <w:tc>
                <w:tcPr>
                  <w:tcW w:w="580" w:type="dxa"/>
                  <w:shd w:val="clear" w:color="auto" w:fill="auto"/>
                  <w:noWrap/>
                  <w:vAlign w:val="center"/>
                  <w:hideMark/>
                </w:tcPr>
                <w:p w14:paraId="17BF893D"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w:t>
                  </w:r>
                </w:p>
              </w:tc>
              <w:tc>
                <w:tcPr>
                  <w:tcW w:w="5380" w:type="dxa"/>
                  <w:shd w:val="clear" w:color="000000" w:fill="FFFFFF"/>
                  <w:vAlign w:val="center"/>
                  <w:hideMark/>
                </w:tcPr>
                <w:p w14:paraId="2A009B10"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115 YAMAHA SERIE 3568</w:t>
                  </w:r>
                </w:p>
              </w:tc>
            </w:tr>
            <w:tr w:rsidR="00726A3C" w:rsidRPr="006714D2" w14:paraId="4C881A06" w14:textId="77777777" w:rsidTr="008B4C57">
              <w:trPr>
                <w:trHeight w:val="180"/>
                <w:jc w:val="center"/>
              </w:trPr>
              <w:tc>
                <w:tcPr>
                  <w:tcW w:w="580" w:type="dxa"/>
                  <w:shd w:val="clear" w:color="auto" w:fill="auto"/>
                  <w:noWrap/>
                  <w:vAlign w:val="center"/>
                  <w:hideMark/>
                </w:tcPr>
                <w:p w14:paraId="44CA3027"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7</w:t>
                  </w:r>
                </w:p>
              </w:tc>
              <w:tc>
                <w:tcPr>
                  <w:tcW w:w="5380" w:type="dxa"/>
                  <w:shd w:val="clear" w:color="000000" w:fill="FFFFFF"/>
                  <w:vAlign w:val="center"/>
                  <w:hideMark/>
                </w:tcPr>
                <w:p w14:paraId="1BA60E87"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115 YAMAHA SERIE 3569</w:t>
                  </w:r>
                </w:p>
              </w:tc>
            </w:tr>
            <w:tr w:rsidR="00726A3C" w:rsidRPr="006714D2" w14:paraId="408A2464" w14:textId="77777777" w:rsidTr="008B4C57">
              <w:trPr>
                <w:trHeight w:val="180"/>
                <w:jc w:val="center"/>
              </w:trPr>
              <w:tc>
                <w:tcPr>
                  <w:tcW w:w="580" w:type="dxa"/>
                  <w:shd w:val="clear" w:color="auto" w:fill="auto"/>
                  <w:noWrap/>
                  <w:vAlign w:val="center"/>
                  <w:hideMark/>
                </w:tcPr>
                <w:p w14:paraId="1C5B2EE0"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8</w:t>
                  </w:r>
                </w:p>
              </w:tc>
              <w:tc>
                <w:tcPr>
                  <w:tcW w:w="5380" w:type="dxa"/>
                  <w:shd w:val="clear" w:color="000000" w:fill="FFFFFF"/>
                  <w:vAlign w:val="center"/>
                  <w:hideMark/>
                </w:tcPr>
                <w:p w14:paraId="712200EB"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15 YAMAHA SERIE 2882</w:t>
                  </w:r>
                </w:p>
              </w:tc>
            </w:tr>
            <w:tr w:rsidR="00726A3C" w:rsidRPr="006714D2" w14:paraId="686A5F74" w14:textId="77777777" w:rsidTr="008B4C57">
              <w:trPr>
                <w:trHeight w:val="180"/>
                <w:jc w:val="center"/>
              </w:trPr>
              <w:tc>
                <w:tcPr>
                  <w:tcW w:w="580" w:type="dxa"/>
                  <w:shd w:val="clear" w:color="auto" w:fill="auto"/>
                  <w:noWrap/>
                  <w:vAlign w:val="center"/>
                  <w:hideMark/>
                </w:tcPr>
                <w:p w14:paraId="0EA2F543"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9</w:t>
                  </w:r>
                </w:p>
              </w:tc>
              <w:tc>
                <w:tcPr>
                  <w:tcW w:w="5380" w:type="dxa"/>
                  <w:shd w:val="clear" w:color="000000" w:fill="FFFFFF"/>
                  <w:vAlign w:val="center"/>
                  <w:hideMark/>
                </w:tcPr>
                <w:p w14:paraId="1CA7B22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15 YAMAHA SERIE 7990</w:t>
                  </w:r>
                </w:p>
              </w:tc>
            </w:tr>
            <w:tr w:rsidR="00726A3C" w:rsidRPr="006714D2" w14:paraId="7D7F00F7" w14:textId="77777777" w:rsidTr="008B4C57">
              <w:trPr>
                <w:trHeight w:val="180"/>
                <w:jc w:val="center"/>
              </w:trPr>
              <w:tc>
                <w:tcPr>
                  <w:tcW w:w="580" w:type="dxa"/>
                  <w:shd w:val="clear" w:color="auto" w:fill="auto"/>
                  <w:noWrap/>
                  <w:vAlign w:val="center"/>
                  <w:hideMark/>
                </w:tcPr>
                <w:p w14:paraId="53DCC473"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10</w:t>
                  </w:r>
                </w:p>
              </w:tc>
              <w:tc>
                <w:tcPr>
                  <w:tcW w:w="5380" w:type="dxa"/>
                  <w:shd w:val="clear" w:color="000000" w:fill="FFFFFF"/>
                  <w:vAlign w:val="center"/>
                  <w:hideMark/>
                </w:tcPr>
                <w:p w14:paraId="57694B6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40 SUZUKI SERIE 1892</w:t>
                  </w:r>
                </w:p>
              </w:tc>
            </w:tr>
            <w:tr w:rsidR="00726A3C" w:rsidRPr="006714D2" w14:paraId="4BBF0B6B" w14:textId="77777777" w:rsidTr="008B4C57">
              <w:trPr>
                <w:trHeight w:val="180"/>
                <w:jc w:val="center"/>
              </w:trPr>
              <w:tc>
                <w:tcPr>
                  <w:tcW w:w="580" w:type="dxa"/>
                  <w:shd w:val="clear" w:color="auto" w:fill="auto"/>
                  <w:noWrap/>
                  <w:vAlign w:val="center"/>
                  <w:hideMark/>
                </w:tcPr>
                <w:p w14:paraId="0C54ED4F"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11</w:t>
                  </w:r>
                </w:p>
              </w:tc>
              <w:tc>
                <w:tcPr>
                  <w:tcW w:w="5380" w:type="dxa"/>
                  <w:shd w:val="clear" w:color="000000" w:fill="FFFFFF"/>
                  <w:vAlign w:val="center"/>
                  <w:hideMark/>
                </w:tcPr>
                <w:p w14:paraId="3120A0A1"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40 YAMAHA SERIE 6831</w:t>
                  </w:r>
                </w:p>
              </w:tc>
            </w:tr>
            <w:tr w:rsidR="00726A3C" w:rsidRPr="006714D2" w14:paraId="3064070B" w14:textId="77777777" w:rsidTr="008B4C57">
              <w:trPr>
                <w:trHeight w:val="180"/>
                <w:jc w:val="center"/>
              </w:trPr>
              <w:tc>
                <w:tcPr>
                  <w:tcW w:w="580" w:type="dxa"/>
                  <w:shd w:val="clear" w:color="auto" w:fill="auto"/>
                  <w:noWrap/>
                  <w:vAlign w:val="center"/>
                  <w:hideMark/>
                </w:tcPr>
                <w:p w14:paraId="7B25D3EC"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12</w:t>
                  </w:r>
                </w:p>
              </w:tc>
              <w:tc>
                <w:tcPr>
                  <w:tcW w:w="5380" w:type="dxa"/>
                  <w:shd w:val="clear" w:color="000000" w:fill="FFFFFF"/>
                  <w:vAlign w:val="center"/>
                  <w:hideMark/>
                </w:tcPr>
                <w:p w14:paraId="753FEC95"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50 YAMAHA SERIE 2790</w:t>
                  </w:r>
                </w:p>
              </w:tc>
            </w:tr>
            <w:tr w:rsidR="00726A3C" w:rsidRPr="006714D2" w14:paraId="3C428602" w14:textId="77777777" w:rsidTr="008B4C57">
              <w:trPr>
                <w:trHeight w:val="180"/>
                <w:jc w:val="center"/>
              </w:trPr>
              <w:tc>
                <w:tcPr>
                  <w:tcW w:w="580" w:type="dxa"/>
                  <w:shd w:val="clear" w:color="auto" w:fill="auto"/>
                  <w:noWrap/>
                  <w:vAlign w:val="center"/>
                  <w:hideMark/>
                </w:tcPr>
                <w:p w14:paraId="086EEEAA"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13</w:t>
                  </w:r>
                </w:p>
              </w:tc>
              <w:tc>
                <w:tcPr>
                  <w:tcW w:w="5380" w:type="dxa"/>
                  <w:shd w:val="clear" w:color="000000" w:fill="FFFFFF"/>
                  <w:vAlign w:val="center"/>
                  <w:hideMark/>
                </w:tcPr>
                <w:p w14:paraId="22C6B60B"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MFB 60 YAMAHA SERIE 7861</w:t>
                  </w:r>
                </w:p>
              </w:tc>
            </w:tr>
            <w:tr w:rsidR="00726A3C" w:rsidRPr="006714D2" w14:paraId="155FE04E" w14:textId="77777777" w:rsidTr="008B4C57">
              <w:trPr>
                <w:trHeight w:val="180"/>
                <w:jc w:val="center"/>
              </w:trPr>
              <w:tc>
                <w:tcPr>
                  <w:tcW w:w="580" w:type="dxa"/>
                  <w:shd w:val="clear" w:color="auto" w:fill="auto"/>
                  <w:noWrap/>
                  <w:vAlign w:val="center"/>
                  <w:hideMark/>
                </w:tcPr>
                <w:p w14:paraId="5F1BD58A"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14</w:t>
                  </w:r>
                </w:p>
              </w:tc>
              <w:tc>
                <w:tcPr>
                  <w:tcW w:w="5380" w:type="dxa"/>
                  <w:shd w:val="clear" w:color="000000" w:fill="FFFFFF"/>
                  <w:vAlign w:val="center"/>
                  <w:hideMark/>
                </w:tcPr>
                <w:p w14:paraId="49DBEEAB"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16"</w:t>
                  </w:r>
                </w:p>
              </w:tc>
            </w:tr>
            <w:tr w:rsidR="00726A3C" w:rsidRPr="006714D2" w14:paraId="52F9A107" w14:textId="77777777" w:rsidTr="008B4C57">
              <w:trPr>
                <w:trHeight w:val="180"/>
                <w:jc w:val="center"/>
              </w:trPr>
              <w:tc>
                <w:tcPr>
                  <w:tcW w:w="580" w:type="dxa"/>
                  <w:shd w:val="clear" w:color="auto" w:fill="auto"/>
                  <w:noWrap/>
                  <w:vAlign w:val="center"/>
                  <w:hideMark/>
                </w:tcPr>
                <w:p w14:paraId="1A2CBD1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15</w:t>
                  </w:r>
                </w:p>
              </w:tc>
              <w:tc>
                <w:tcPr>
                  <w:tcW w:w="5380" w:type="dxa"/>
                  <w:shd w:val="clear" w:color="000000" w:fill="FFFFFF"/>
                  <w:vAlign w:val="center"/>
                  <w:hideMark/>
                </w:tcPr>
                <w:p w14:paraId="415E1FE0"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2063</w:t>
                  </w:r>
                </w:p>
              </w:tc>
            </w:tr>
            <w:tr w:rsidR="00726A3C" w:rsidRPr="006714D2" w14:paraId="6C0676FC" w14:textId="77777777" w:rsidTr="008B4C57">
              <w:trPr>
                <w:trHeight w:val="180"/>
                <w:jc w:val="center"/>
              </w:trPr>
              <w:tc>
                <w:tcPr>
                  <w:tcW w:w="580" w:type="dxa"/>
                  <w:shd w:val="clear" w:color="auto" w:fill="auto"/>
                  <w:noWrap/>
                  <w:vAlign w:val="center"/>
                  <w:hideMark/>
                </w:tcPr>
                <w:p w14:paraId="4DA35C6A"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16</w:t>
                  </w:r>
                </w:p>
              </w:tc>
              <w:tc>
                <w:tcPr>
                  <w:tcW w:w="5380" w:type="dxa"/>
                  <w:shd w:val="clear" w:color="000000" w:fill="FFFFFF"/>
                  <w:vAlign w:val="center"/>
                  <w:hideMark/>
                </w:tcPr>
                <w:p w14:paraId="0F1D244E"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DPS 008</w:t>
                  </w:r>
                </w:p>
              </w:tc>
            </w:tr>
            <w:tr w:rsidR="00726A3C" w:rsidRPr="006714D2" w14:paraId="5C13804D" w14:textId="77777777" w:rsidTr="008B4C57">
              <w:trPr>
                <w:trHeight w:val="180"/>
                <w:jc w:val="center"/>
              </w:trPr>
              <w:tc>
                <w:tcPr>
                  <w:tcW w:w="580" w:type="dxa"/>
                  <w:shd w:val="clear" w:color="auto" w:fill="auto"/>
                  <w:noWrap/>
                  <w:vAlign w:val="center"/>
                  <w:hideMark/>
                </w:tcPr>
                <w:p w14:paraId="4F0F99A8"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17</w:t>
                  </w:r>
                </w:p>
              </w:tc>
              <w:tc>
                <w:tcPr>
                  <w:tcW w:w="5380" w:type="dxa"/>
                  <w:shd w:val="clear" w:color="000000" w:fill="FFFFFF"/>
                  <w:vAlign w:val="center"/>
                  <w:hideMark/>
                </w:tcPr>
                <w:p w14:paraId="2486A277"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DPS 017</w:t>
                  </w:r>
                </w:p>
              </w:tc>
            </w:tr>
            <w:tr w:rsidR="00726A3C" w:rsidRPr="006714D2" w14:paraId="359A513B" w14:textId="77777777" w:rsidTr="008B4C57">
              <w:trPr>
                <w:trHeight w:val="180"/>
                <w:jc w:val="center"/>
              </w:trPr>
              <w:tc>
                <w:tcPr>
                  <w:tcW w:w="580" w:type="dxa"/>
                  <w:shd w:val="clear" w:color="auto" w:fill="auto"/>
                  <w:noWrap/>
                  <w:vAlign w:val="center"/>
                  <w:hideMark/>
                </w:tcPr>
                <w:p w14:paraId="732DF857"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18</w:t>
                  </w:r>
                </w:p>
              </w:tc>
              <w:tc>
                <w:tcPr>
                  <w:tcW w:w="5380" w:type="dxa"/>
                  <w:shd w:val="clear" w:color="000000" w:fill="FFFFFF"/>
                  <w:vAlign w:val="center"/>
                  <w:hideMark/>
                </w:tcPr>
                <w:p w14:paraId="459D10CD"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DPS 023</w:t>
                  </w:r>
                </w:p>
              </w:tc>
            </w:tr>
            <w:tr w:rsidR="00726A3C" w:rsidRPr="006714D2" w14:paraId="56F83901" w14:textId="77777777" w:rsidTr="008B4C57">
              <w:trPr>
                <w:trHeight w:val="180"/>
                <w:jc w:val="center"/>
              </w:trPr>
              <w:tc>
                <w:tcPr>
                  <w:tcW w:w="580" w:type="dxa"/>
                  <w:shd w:val="clear" w:color="auto" w:fill="auto"/>
                  <w:noWrap/>
                  <w:vAlign w:val="center"/>
                  <w:hideMark/>
                </w:tcPr>
                <w:p w14:paraId="7C2B0638"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19</w:t>
                  </w:r>
                </w:p>
              </w:tc>
              <w:tc>
                <w:tcPr>
                  <w:tcW w:w="5380" w:type="dxa"/>
                  <w:shd w:val="clear" w:color="000000" w:fill="FFFFFF"/>
                  <w:vAlign w:val="center"/>
                  <w:hideMark/>
                </w:tcPr>
                <w:p w14:paraId="199A7E9E"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0438</w:t>
                  </w:r>
                </w:p>
              </w:tc>
            </w:tr>
            <w:tr w:rsidR="00726A3C" w:rsidRPr="006714D2" w14:paraId="1028CF0C" w14:textId="77777777" w:rsidTr="008B4C57">
              <w:trPr>
                <w:trHeight w:val="180"/>
                <w:jc w:val="center"/>
              </w:trPr>
              <w:tc>
                <w:tcPr>
                  <w:tcW w:w="580" w:type="dxa"/>
                  <w:shd w:val="clear" w:color="auto" w:fill="auto"/>
                  <w:noWrap/>
                  <w:vAlign w:val="center"/>
                  <w:hideMark/>
                </w:tcPr>
                <w:p w14:paraId="0BAFD1C1"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20</w:t>
                  </w:r>
                </w:p>
              </w:tc>
              <w:tc>
                <w:tcPr>
                  <w:tcW w:w="5380" w:type="dxa"/>
                  <w:shd w:val="clear" w:color="000000" w:fill="FFFFFF"/>
                  <w:vAlign w:val="center"/>
                  <w:hideMark/>
                </w:tcPr>
                <w:p w14:paraId="730E8C49"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0459</w:t>
                  </w:r>
                </w:p>
              </w:tc>
            </w:tr>
            <w:tr w:rsidR="00726A3C" w:rsidRPr="006714D2" w14:paraId="322F4D48" w14:textId="77777777" w:rsidTr="008B4C57">
              <w:trPr>
                <w:trHeight w:val="180"/>
                <w:jc w:val="center"/>
              </w:trPr>
              <w:tc>
                <w:tcPr>
                  <w:tcW w:w="580" w:type="dxa"/>
                  <w:shd w:val="clear" w:color="auto" w:fill="auto"/>
                  <w:noWrap/>
                  <w:vAlign w:val="center"/>
                  <w:hideMark/>
                </w:tcPr>
                <w:p w14:paraId="089BC306"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21</w:t>
                  </w:r>
                </w:p>
              </w:tc>
              <w:tc>
                <w:tcPr>
                  <w:tcW w:w="5380" w:type="dxa"/>
                  <w:shd w:val="clear" w:color="000000" w:fill="FFFFFF"/>
                  <w:vAlign w:val="center"/>
                  <w:hideMark/>
                </w:tcPr>
                <w:p w14:paraId="5A95717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0160</w:t>
                  </w:r>
                </w:p>
              </w:tc>
            </w:tr>
            <w:tr w:rsidR="00726A3C" w:rsidRPr="006714D2" w14:paraId="269220EA" w14:textId="77777777" w:rsidTr="008B4C57">
              <w:trPr>
                <w:trHeight w:val="180"/>
                <w:jc w:val="center"/>
              </w:trPr>
              <w:tc>
                <w:tcPr>
                  <w:tcW w:w="580" w:type="dxa"/>
                  <w:shd w:val="clear" w:color="auto" w:fill="auto"/>
                  <w:noWrap/>
                  <w:vAlign w:val="center"/>
                  <w:hideMark/>
                </w:tcPr>
                <w:p w14:paraId="5BB49593"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22</w:t>
                  </w:r>
                </w:p>
              </w:tc>
              <w:tc>
                <w:tcPr>
                  <w:tcW w:w="5380" w:type="dxa"/>
                  <w:shd w:val="clear" w:color="000000" w:fill="FFFFFF"/>
                  <w:vAlign w:val="center"/>
                  <w:hideMark/>
                </w:tcPr>
                <w:p w14:paraId="39DB211D"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0161</w:t>
                  </w:r>
                </w:p>
              </w:tc>
            </w:tr>
            <w:tr w:rsidR="00726A3C" w:rsidRPr="006714D2" w14:paraId="5BA2B157" w14:textId="77777777" w:rsidTr="008B4C57">
              <w:trPr>
                <w:trHeight w:val="180"/>
                <w:jc w:val="center"/>
              </w:trPr>
              <w:tc>
                <w:tcPr>
                  <w:tcW w:w="580" w:type="dxa"/>
                  <w:shd w:val="clear" w:color="auto" w:fill="auto"/>
                  <w:noWrap/>
                  <w:vAlign w:val="center"/>
                  <w:hideMark/>
                </w:tcPr>
                <w:p w14:paraId="4F05808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23</w:t>
                  </w:r>
                </w:p>
              </w:tc>
              <w:tc>
                <w:tcPr>
                  <w:tcW w:w="5380" w:type="dxa"/>
                  <w:shd w:val="clear" w:color="000000" w:fill="FFFFFF"/>
                  <w:vAlign w:val="center"/>
                  <w:hideMark/>
                </w:tcPr>
                <w:p w14:paraId="211FCA5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0130</w:t>
                  </w:r>
                </w:p>
              </w:tc>
            </w:tr>
            <w:tr w:rsidR="00726A3C" w:rsidRPr="006714D2" w14:paraId="08D2CAD0" w14:textId="77777777" w:rsidTr="008B4C57">
              <w:trPr>
                <w:trHeight w:val="180"/>
                <w:jc w:val="center"/>
              </w:trPr>
              <w:tc>
                <w:tcPr>
                  <w:tcW w:w="580" w:type="dxa"/>
                  <w:shd w:val="clear" w:color="auto" w:fill="auto"/>
                  <w:noWrap/>
                  <w:vAlign w:val="center"/>
                  <w:hideMark/>
                </w:tcPr>
                <w:p w14:paraId="0B7A3DDC"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24</w:t>
                  </w:r>
                </w:p>
              </w:tc>
              <w:tc>
                <w:tcPr>
                  <w:tcW w:w="5380" w:type="dxa"/>
                  <w:shd w:val="clear" w:color="000000" w:fill="FFFFFF"/>
                  <w:vAlign w:val="center"/>
                  <w:hideMark/>
                </w:tcPr>
                <w:p w14:paraId="6BA3DFEF"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0577 SUMERGIBLE</w:t>
                  </w:r>
                </w:p>
              </w:tc>
            </w:tr>
            <w:tr w:rsidR="00726A3C" w:rsidRPr="006714D2" w14:paraId="380B4ECC" w14:textId="77777777" w:rsidTr="008B4C57">
              <w:trPr>
                <w:trHeight w:val="180"/>
                <w:jc w:val="center"/>
              </w:trPr>
              <w:tc>
                <w:tcPr>
                  <w:tcW w:w="580" w:type="dxa"/>
                  <w:shd w:val="clear" w:color="auto" w:fill="auto"/>
                  <w:noWrap/>
                  <w:vAlign w:val="center"/>
                  <w:hideMark/>
                </w:tcPr>
                <w:p w14:paraId="19BB5220"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25</w:t>
                  </w:r>
                </w:p>
              </w:tc>
              <w:tc>
                <w:tcPr>
                  <w:tcW w:w="5380" w:type="dxa"/>
                  <w:shd w:val="clear" w:color="000000" w:fill="FFFFFF"/>
                  <w:vAlign w:val="center"/>
                  <w:hideMark/>
                </w:tcPr>
                <w:p w14:paraId="424A50D2"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0592</w:t>
                  </w:r>
                </w:p>
              </w:tc>
            </w:tr>
            <w:tr w:rsidR="00726A3C" w:rsidRPr="006714D2" w14:paraId="6D5A19EE" w14:textId="77777777" w:rsidTr="008B4C57">
              <w:trPr>
                <w:trHeight w:val="180"/>
                <w:jc w:val="center"/>
              </w:trPr>
              <w:tc>
                <w:tcPr>
                  <w:tcW w:w="580" w:type="dxa"/>
                  <w:shd w:val="clear" w:color="auto" w:fill="auto"/>
                  <w:noWrap/>
                  <w:vAlign w:val="center"/>
                  <w:hideMark/>
                </w:tcPr>
                <w:p w14:paraId="24DABF07"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26</w:t>
                  </w:r>
                </w:p>
              </w:tc>
              <w:tc>
                <w:tcPr>
                  <w:tcW w:w="5380" w:type="dxa"/>
                  <w:shd w:val="clear" w:color="000000" w:fill="FFFFFF"/>
                  <w:vAlign w:val="center"/>
                  <w:hideMark/>
                </w:tcPr>
                <w:p w14:paraId="76DF3DFD"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0605</w:t>
                  </w:r>
                </w:p>
              </w:tc>
            </w:tr>
            <w:tr w:rsidR="00726A3C" w:rsidRPr="006714D2" w14:paraId="7D757944" w14:textId="77777777" w:rsidTr="008B4C57">
              <w:trPr>
                <w:trHeight w:val="180"/>
                <w:jc w:val="center"/>
              </w:trPr>
              <w:tc>
                <w:tcPr>
                  <w:tcW w:w="580" w:type="dxa"/>
                  <w:shd w:val="clear" w:color="auto" w:fill="auto"/>
                  <w:noWrap/>
                  <w:vAlign w:val="center"/>
                  <w:hideMark/>
                </w:tcPr>
                <w:p w14:paraId="34A1A597"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27</w:t>
                  </w:r>
                </w:p>
              </w:tc>
              <w:tc>
                <w:tcPr>
                  <w:tcW w:w="5380" w:type="dxa"/>
                  <w:shd w:val="clear" w:color="000000" w:fill="FFFFFF"/>
                  <w:vAlign w:val="center"/>
                  <w:hideMark/>
                </w:tcPr>
                <w:p w14:paraId="385A5B83"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0606</w:t>
                  </w:r>
                </w:p>
              </w:tc>
            </w:tr>
            <w:tr w:rsidR="00726A3C" w:rsidRPr="006714D2" w14:paraId="6B08012F" w14:textId="77777777" w:rsidTr="008B4C57">
              <w:trPr>
                <w:trHeight w:val="180"/>
                <w:jc w:val="center"/>
              </w:trPr>
              <w:tc>
                <w:tcPr>
                  <w:tcW w:w="580" w:type="dxa"/>
                  <w:shd w:val="clear" w:color="auto" w:fill="auto"/>
                  <w:noWrap/>
                  <w:vAlign w:val="center"/>
                  <w:hideMark/>
                </w:tcPr>
                <w:p w14:paraId="1EBA2D40"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28</w:t>
                  </w:r>
                </w:p>
              </w:tc>
              <w:tc>
                <w:tcPr>
                  <w:tcW w:w="5380" w:type="dxa"/>
                  <w:shd w:val="clear" w:color="000000" w:fill="FFFFFF"/>
                  <w:vAlign w:val="center"/>
                  <w:hideMark/>
                </w:tcPr>
                <w:p w14:paraId="6766BA5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0607</w:t>
                  </w:r>
                </w:p>
              </w:tc>
            </w:tr>
            <w:tr w:rsidR="00726A3C" w:rsidRPr="006714D2" w14:paraId="6D00C0DB" w14:textId="77777777" w:rsidTr="008B4C57">
              <w:trPr>
                <w:trHeight w:val="180"/>
                <w:jc w:val="center"/>
              </w:trPr>
              <w:tc>
                <w:tcPr>
                  <w:tcW w:w="580" w:type="dxa"/>
                  <w:shd w:val="clear" w:color="auto" w:fill="auto"/>
                  <w:noWrap/>
                  <w:vAlign w:val="center"/>
                  <w:hideMark/>
                </w:tcPr>
                <w:p w14:paraId="2D2256E5"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29</w:t>
                  </w:r>
                </w:p>
              </w:tc>
              <w:tc>
                <w:tcPr>
                  <w:tcW w:w="5380" w:type="dxa"/>
                  <w:shd w:val="clear" w:color="000000" w:fill="FFFFFF"/>
                  <w:vAlign w:val="center"/>
                  <w:hideMark/>
                </w:tcPr>
                <w:p w14:paraId="196C5B8C"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0608</w:t>
                  </w:r>
                </w:p>
              </w:tc>
            </w:tr>
            <w:tr w:rsidR="00726A3C" w:rsidRPr="006714D2" w14:paraId="3C03B7AE" w14:textId="77777777" w:rsidTr="008B4C57">
              <w:trPr>
                <w:trHeight w:val="180"/>
                <w:jc w:val="center"/>
              </w:trPr>
              <w:tc>
                <w:tcPr>
                  <w:tcW w:w="580" w:type="dxa"/>
                  <w:shd w:val="clear" w:color="auto" w:fill="auto"/>
                  <w:noWrap/>
                  <w:vAlign w:val="center"/>
                  <w:hideMark/>
                </w:tcPr>
                <w:p w14:paraId="50F377D6"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30</w:t>
                  </w:r>
                </w:p>
              </w:tc>
              <w:tc>
                <w:tcPr>
                  <w:tcW w:w="5380" w:type="dxa"/>
                  <w:shd w:val="clear" w:color="000000" w:fill="FFFFFF"/>
                  <w:vAlign w:val="center"/>
                  <w:hideMark/>
                </w:tcPr>
                <w:p w14:paraId="27492456"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0609</w:t>
                  </w:r>
                </w:p>
              </w:tc>
            </w:tr>
            <w:tr w:rsidR="00726A3C" w:rsidRPr="006714D2" w14:paraId="6FD9846B" w14:textId="77777777" w:rsidTr="008B4C57">
              <w:trPr>
                <w:trHeight w:val="180"/>
                <w:jc w:val="center"/>
              </w:trPr>
              <w:tc>
                <w:tcPr>
                  <w:tcW w:w="580" w:type="dxa"/>
                  <w:shd w:val="clear" w:color="auto" w:fill="auto"/>
                  <w:noWrap/>
                  <w:vAlign w:val="center"/>
                  <w:hideMark/>
                </w:tcPr>
                <w:p w14:paraId="75AA7024"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31</w:t>
                  </w:r>
                </w:p>
              </w:tc>
              <w:tc>
                <w:tcPr>
                  <w:tcW w:w="5380" w:type="dxa"/>
                  <w:shd w:val="clear" w:color="000000" w:fill="FFFFFF"/>
                  <w:vAlign w:val="center"/>
                  <w:hideMark/>
                </w:tcPr>
                <w:p w14:paraId="269CFE6E"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0610</w:t>
                  </w:r>
                </w:p>
              </w:tc>
            </w:tr>
            <w:tr w:rsidR="00726A3C" w:rsidRPr="006714D2" w14:paraId="08206F16" w14:textId="77777777" w:rsidTr="008B4C57">
              <w:trPr>
                <w:trHeight w:val="180"/>
                <w:jc w:val="center"/>
              </w:trPr>
              <w:tc>
                <w:tcPr>
                  <w:tcW w:w="580" w:type="dxa"/>
                  <w:shd w:val="clear" w:color="auto" w:fill="auto"/>
                  <w:noWrap/>
                  <w:vAlign w:val="center"/>
                  <w:hideMark/>
                </w:tcPr>
                <w:p w14:paraId="06BA017F"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32</w:t>
                  </w:r>
                </w:p>
              </w:tc>
              <w:tc>
                <w:tcPr>
                  <w:tcW w:w="5380" w:type="dxa"/>
                  <w:shd w:val="clear" w:color="000000" w:fill="FFFFFF"/>
                  <w:vAlign w:val="center"/>
                  <w:hideMark/>
                </w:tcPr>
                <w:p w14:paraId="28D82C1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0611</w:t>
                  </w:r>
                </w:p>
              </w:tc>
            </w:tr>
            <w:tr w:rsidR="00726A3C" w:rsidRPr="006714D2" w14:paraId="40224DD0" w14:textId="77777777" w:rsidTr="008B4C57">
              <w:trPr>
                <w:trHeight w:val="180"/>
                <w:jc w:val="center"/>
              </w:trPr>
              <w:tc>
                <w:tcPr>
                  <w:tcW w:w="580" w:type="dxa"/>
                  <w:shd w:val="clear" w:color="auto" w:fill="auto"/>
                  <w:noWrap/>
                  <w:vAlign w:val="center"/>
                  <w:hideMark/>
                </w:tcPr>
                <w:p w14:paraId="5F5254B7"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33</w:t>
                  </w:r>
                </w:p>
              </w:tc>
              <w:tc>
                <w:tcPr>
                  <w:tcW w:w="5380" w:type="dxa"/>
                  <w:shd w:val="clear" w:color="000000" w:fill="FFFFFF"/>
                  <w:vAlign w:val="center"/>
                  <w:hideMark/>
                </w:tcPr>
                <w:p w14:paraId="7488D362"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0612</w:t>
                  </w:r>
                </w:p>
              </w:tc>
            </w:tr>
            <w:tr w:rsidR="00726A3C" w:rsidRPr="006714D2" w14:paraId="00F4AF56" w14:textId="77777777" w:rsidTr="008B4C57">
              <w:trPr>
                <w:trHeight w:val="180"/>
                <w:jc w:val="center"/>
              </w:trPr>
              <w:tc>
                <w:tcPr>
                  <w:tcW w:w="580" w:type="dxa"/>
                  <w:shd w:val="clear" w:color="auto" w:fill="auto"/>
                  <w:noWrap/>
                  <w:vAlign w:val="center"/>
                  <w:hideMark/>
                </w:tcPr>
                <w:p w14:paraId="7F0FFE19"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34</w:t>
                  </w:r>
                </w:p>
              </w:tc>
              <w:tc>
                <w:tcPr>
                  <w:tcW w:w="5380" w:type="dxa"/>
                  <w:shd w:val="clear" w:color="000000" w:fill="FFFFFF"/>
                  <w:vAlign w:val="center"/>
                  <w:hideMark/>
                </w:tcPr>
                <w:p w14:paraId="2394079C"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0614 SUMERGIBLE</w:t>
                  </w:r>
                </w:p>
              </w:tc>
            </w:tr>
            <w:tr w:rsidR="00726A3C" w:rsidRPr="006714D2" w14:paraId="33FFBE9B" w14:textId="77777777" w:rsidTr="008B4C57">
              <w:trPr>
                <w:trHeight w:val="180"/>
                <w:jc w:val="center"/>
              </w:trPr>
              <w:tc>
                <w:tcPr>
                  <w:tcW w:w="580" w:type="dxa"/>
                  <w:shd w:val="clear" w:color="auto" w:fill="auto"/>
                  <w:noWrap/>
                  <w:vAlign w:val="center"/>
                  <w:hideMark/>
                </w:tcPr>
                <w:p w14:paraId="45F72A8B"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35</w:t>
                  </w:r>
                </w:p>
              </w:tc>
              <w:tc>
                <w:tcPr>
                  <w:tcW w:w="5380" w:type="dxa"/>
                  <w:shd w:val="clear" w:color="000000" w:fill="FFFFFF"/>
                  <w:vAlign w:val="center"/>
                  <w:hideMark/>
                </w:tcPr>
                <w:p w14:paraId="3627E81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0633</w:t>
                  </w:r>
                </w:p>
              </w:tc>
            </w:tr>
            <w:tr w:rsidR="00726A3C" w:rsidRPr="006714D2" w14:paraId="4DE1836B" w14:textId="77777777" w:rsidTr="008B4C57">
              <w:trPr>
                <w:trHeight w:val="180"/>
                <w:jc w:val="center"/>
              </w:trPr>
              <w:tc>
                <w:tcPr>
                  <w:tcW w:w="580" w:type="dxa"/>
                  <w:shd w:val="clear" w:color="auto" w:fill="auto"/>
                  <w:noWrap/>
                  <w:vAlign w:val="center"/>
                  <w:hideMark/>
                </w:tcPr>
                <w:p w14:paraId="75400AA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36</w:t>
                  </w:r>
                </w:p>
              </w:tc>
              <w:tc>
                <w:tcPr>
                  <w:tcW w:w="5380" w:type="dxa"/>
                  <w:shd w:val="clear" w:color="000000" w:fill="FFFFFF"/>
                  <w:vAlign w:val="center"/>
                  <w:hideMark/>
                </w:tcPr>
                <w:p w14:paraId="34E4F03F"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0634</w:t>
                  </w:r>
                </w:p>
              </w:tc>
            </w:tr>
            <w:tr w:rsidR="00726A3C" w:rsidRPr="006714D2" w14:paraId="615848C1" w14:textId="77777777" w:rsidTr="008B4C57">
              <w:trPr>
                <w:trHeight w:val="180"/>
                <w:jc w:val="center"/>
              </w:trPr>
              <w:tc>
                <w:tcPr>
                  <w:tcW w:w="580" w:type="dxa"/>
                  <w:shd w:val="clear" w:color="auto" w:fill="auto"/>
                  <w:noWrap/>
                  <w:vAlign w:val="center"/>
                  <w:hideMark/>
                </w:tcPr>
                <w:p w14:paraId="5F7B743D"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37</w:t>
                  </w:r>
                </w:p>
              </w:tc>
              <w:tc>
                <w:tcPr>
                  <w:tcW w:w="5380" w:type="dxa"/>
                  <w:shd w:val="clear" w:color="000000" w:fill="FFFFFF"/>
                  <w:vAlign w:val="center"/>
                  <w:hideMark/>
                </w:tcPr>
                <w:p w14:paraId="1E27363B"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0635</w:t>
                  </w:r>
                </w:p>
              </w:tc>
            </w:tr>
            <w:tr w:rsidR="00726A3C" w:rsidRPr="006714D2" w14:paraId="3A983654" w14:textId="77777777" w:rsidTr="008B4C57">
              <w:trPr>
                <w:trHeight w:val="180"/>
                <w:jc w:val="center"/>
              </w:trPr>
              <w:tc>
                <w:tcPr>
                  <w:tcW w:w="580" w:type="dxa"/>
                  <w:shd w:val="clear" w:color="auto" w:fill="auto"/>
                  <w:noWrap/>
                  <w:vAlign w:val="center"/>
                  <w:hideMark/>
                </w:tcPr>
                <w:p w14:paraId="12EBED5B"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38</w:t>
                  </w:r>
                </w:p>
              </w:tc>
              <w:tc>
                <w:tcPr>
                  <w:tcW w:w="5380" w:type="dxa"/>
                  <w:shd w:val="clear" w:color="000000" w:fill="FFFFFF"/>
                  <w:vAlign w:val="center"/>
                  <w:hideMark/>
                </w:tcPr>
                <w:p w14:paraId="7FFD7C5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0636</w:t>
                  </w:r>
                </w:p>
              </w:tc>
            </w:tr>
            <w:tr w:rsidR="00726A3C" w:rsidRPr="006714D2" w14:paraId="7F72C288" w14:textId="77777777" w:rsidTr="008B4C57">
              <w:trPr>
                <w:trHeight w:val="180"/>
                <w:jc w:val="center"/>
              </w:trPr>
              <w:tc>
                <w:tcPr>
                  <w:tcW w:w="580" w:type="dxa"/>
                  <w:shd w:val="clear" w:color="auto" w:fill="auto"/>
                  <w:noWrap/>
                  <w:vAlign w:val="center"/>
                  <w:hideMark/>
                </w:tcPr>
                <w:p w14:paraId="7C68FFD1"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39</w:t>
                  </w:r>
                </w:p>
              </w:tc>
              <w:tc>
                <w:tcPr>
                  <w:tcW w:w="5380" w:type="dxa"/>
                  <w:shd w:val="clear" w:color="000000" w:fill="FFFFFF"/>
                  <w:vAlign w:val="center"/>
                  <w:hideMark/>
                </w:tcPr>
                <w:p w14:paraId="632AE3D1"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0637</w:t>
                  </w:r>
                </w:p>
              </w:tc>
            </w:tr>
            <w:tr w:rsidR="00726A3C" w:rsidRPr="006714D2" w14:paraId="308A1F38" w14:textId="77777777" w:rsidTr="008B4C57">
              <w:trPr>
                <w:trHeight w:val="180"/>
                <w:jc w:val="center"/>
              </w:trPr>
              <w:tc>
                <w:tcPr>
                  <w:tcW w:w="580" w:type="dxa"/>
                  <w:shd w:val="clear" w:color="auto" w:fill="auto"/>
                  <w:noWrap/>
                  <w:vAlign w:val="center"/>
                  <w:hideMark/>
                </w:tcPr>
                <w:p w14:paraId="709DD40A"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40</w:t>
                  </w:r>
                </w:p>
              </w:tc>
              <w:tc>
                <w:tcPr>
                  <w:tcW w:w="5380" w:type="dxa"/>
                  <w:shd w:val="clear" w:color="000000" w:fill="FFFFFF"/>
                  <w:vAlign w:val="center"/>
                  <w:hideMark/>
                </w:tcPr>
                <w:p w14:paraId="71DC6E8E"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0638</w:t>
                  </w:r>
                </w:p>
              </w:tc>
            </w:tr>
            <w:tr w:rsidR="00726A3C" w:rsidRPr="006714D2" w14:paraId="5B4AD7B5" w14:textId="77777777" w:rsidTr="008B4C57">
              <w:trPr>
                <w:trHeight w:val="180"/>
                <w:jc w:val="center"/>
              </w:trPr>
              <w:tc>
                <w:tcPr>
                  <w:tcW w:w="580" w:type="dxa"/>
                  <w:shd w:val="clear" w:color="auto" w:fill="auto"/>
                  <w:noWrap/>
                  <w:vAlign w:val="center"/>
                  <w:hideMark/>
                </w:tcPr>
                <w:p w14:paraId="3DDC74E5"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41</w:t>
                  </w:r>
                </w:p>
              </w:tc>
              <w:tc>
                <w:tcPr>
                  <w:tcW w:w="5380" w:type="dxa"/>
                  <w:shd w:val="clear" w:color="000000" w:fill="FFFFFF"/>
                  <w:vAlign w:val="center"/>
                  <w:hideMark/>
                </w:tcPr>
                <w:p w14:paraId="4D7D4EF4"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0639</w:t>
                  </w:r>
                </w:p>
              </w:tc>
            </w:tr>
            <w:tr w:rsidR="00726A3C" w:rsidRPr="006714D2" w14:paraId="6CCD34DC" w14:textId="77777777" w:rsidTr="008B4C57">
              <w:trPr>
                <w:trHeight w:val="180"/>
                <w:jc w:val="center"/>
              </w:trPr>
              <w:tc>
                <w:tcPr>
                  <w:tcW w:w="580" w:type="dxa"/>
                  <w:shd w:val="clear" w:color="auto" w:fill="auto"/>
                  <w:noWrap/>
                  <w:vAlign w:val="center"/>
                  <w:hideMark/>
                </w:tcPr>
                <w:p w14:paraId="61421843"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42</w:t>
                  </w:r>
                </w:p>
              </w:tc>
              <w:tc>
                <w:tcPr>
                  <w:tcW w:w="5380" w:type="dxa"/>
                  <w:shd w:val="clear" w:color="000000" w:fill="FFFFFF"/>
                  <w:vAlign w:val="center"/>
                  <w:hideMark/>
                </w:tcPr>
                <w:p w14:paraId="3FA9B68E"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0640</w:t>
                  </w:r>
                </w:p>
              </w:tc>
            </w:tr>
            <w:tr w:rsidR="00726A3C" w:rsidRPr="006714D2" w14:paraId="618E5402" w14:textId="77777777" w:rsidTr="008B4C57">
              <w:trPr>
                <w:trHeight w:val="180"/>
                <w:jc w:val="center"/>
              </w:trPr>
              <w:tc>
                <w:tcPr>
                  <w:tcW w:w="580" w:type="dxa"/>
                  <w:shd w:val="clear" w:color="auto" w:fill="auto"/>
                  <w:noWrap/>
                  <w:vAlign w:val="center"/>
                  <w:hideMark/>
                </w:tcPr>
                <w:p w14:paraId="1771BC8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43</w:t>
                  </w:r>
                </w:p>
              </w:tc>
              <w:tc>
                <w:tcPr>
                  <w:tcW w:w="5380" w:type="dxa"/>
                  <w:shd w:val="clear" w:color="000000" w:fill="FFFFFF"/>
                  <w:vAlign w:val="center"/>
                  <w:hideMark/>
                </w:tcPr>
                <w:p w14:paraId="01597FF4"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0641</w:t>
                  </w:r>
                </w:p>
              </w:tc>
            </w:tr>
            <w:tr w:rsidR="00726A3C" w:rsidRPr="006714D2" w14:paraId="1CF297B2" w14:textId="77777777" w:rsidTr="008B4C57">
              <w:trPr>
                <w:trHeight w:val="180"/>
                <w:jc w:val="center"/>
              </w:trPr>
              <w:tc>
                <w:tcPr>
                  <w:tcW w:w="580" w:type="dxa"/>
                  <w:shd w:val="clear" w:color="auto" w:fill="auto"/>
                  <w:noWrap/>
                  <w:vAlign w:val="center"/>
                  <w:hideMark/>
                </w:tcPr>
                <w:p w14:paraId="2C39BC8D"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44</w:t>
                  </w:r>
                </w:p>
              </w:tc>
              <w:tc>
                <w:tcPr>
                  <w:tcW w:w="5380" w:type="dxa"/>
                  <w:shd w:val="clear" w:color="000000" w:fill="FFFFFF"/>
                  <w:vAlign w:val="center"/>
                  <w:hideMark/>
                </w:tcPr>
                <w:p w14:paraId="3E033AC6"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0642</w:t>
                  </w:r>
                </w:p>
              </w:tc>
            </w:tr>
            <w:tr w:rsidR="00726A3C" w:rsidRPr="006714D2" w14:paraId="3D8ECA3F" w14:textId="77777777" w:rsidTr="008B4C57">
              <w:trPr>
                <w:trHeight w:val="180"/>
                <w:jc w:val="center"/>
              </w:trPr>
              <w:tc>
                <w:tcPr>
                  <w:tcW w:w="580" w:type="dxa"/>
                  <w:shd w:val="clear" w:color="auto" w:fill="auto"/>
                  <w:noWrap/>
                  <w:vAlign w:val="center"/>
                  <w:hideMark/>
                </w:tcPr>
                <w:p w14:paraId="21B2525F"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45</w:t>
                  </w:r>
                </w:p>
              </w:tc>
              <w:tc>
                <w:tcPr>
                  <w:tcW w:w="5380" w:type="dxa"/>
                  <w:shd w:val="clear" w:color="000000" w:fill="FFFFFF"/>
                  <w:vAlign w:val="center"/>
                  <w:hideMark/>
                </w:tcPr>
                <w:p w14:paraId="510EBDA9"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3496</w:t>
                  </w:r>
                </w:p>
              </w:tc>
            </w:tr>
            <w:tr w:rsidR="00726A3C" w:rsidRPr="006714D2" w14:paraId="75182A54" w14:textId="77777777" w:rsidTr="008B4C57">
              <w:trPr>
                <w:trHeight w:val="180"/>
                <w:jc w:val="center"/>
              </w:trPr>
              <w:tc>
                <w:tcPr>
                  <w:tcW w:w="580" w:type="dxa"/>
                  <w:shd w:val="clear" w:color="auto" w:fill="auto"/>
                  <w:noWrap/>
                  <w:vAlign w:val="center"/>
                  <w:hideMark/>
                </w:tcPr>
                <w:p w14:paraId="29F1A22A"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46</w:t>
                  </w:r>
                </w:p>
              </w:tc>
              <w:tc>
                <w:tcPr>
                  <w:tcW w:w="5380" w:type="dxa"/>
                  <w:shd w:val="clear" w:color="000000" w:fill="FFFFFF"/>
                  <w:vAlign w:val="center"/>
                  <w:hideMark/>
                </w:tcPr>
                <w:p w14:paraId="35E6DF7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FORTE 3499</w:t>
                  </w:r>
                </w:p>
              </w:tc>
            </w:tr>
            <w:tr w:rsidR="00726A3C" w:rsidRPr="006714D2" w14:paraId="6D0D7B43" w14:textId="77777777" w:rsidTr="008B4C57">
              <w:trPr>
                <w:trHeight w:val="180"/>
                <w:jc w:val="center"/>
              </w:trPr>
              <w:tc>
                <w:tcPr>
                  <w:tcW w:w="580" w:type="dxa"/>
                  <w:shd w:val="clear" w:color="auto" w:fill="auto"/>
                  <w:noWrap/>
                  <w:vAlign w:val="center"/>
                  <w:hideMark/>
                </w:tcPr>
                <w:p w14:paraId="3B1CBEA5"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47</w:t>
                  </w:r>
                </w:p>
              </w:tc>
              <w:tc>
                <w:tcPr>
                  <w:tcW w:w="5380" w:type="dxa"/>
                  <w:shd w:val="clear" w:color="000000" w:fill="FFFFFF"/>
                  <w:vAlign w:val="center"/>
                  <w:hideMark/>
                </w:tcPr>
                <w:p w14:paraId="58CA899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MOTOSOLDADOR LINCOLN</w:t>
                  </w:r>
                </w:p>
              </w:tc>
            </w:tr>
            <w:tr w:rsidR="00726A3C" w:rsidRPr="006714D2" w14:paraId="66E87B25" w14:textId="77777777" w:rsidTr="008B4C57">
              <w:trPr>
                <w:trHeight w:val="180"/>
                <w:jc w:val="center"/>
              </w:trPr>
              <w:tc>
                <w:tcPr>
                  <w:tcW w:w="580" w:type="dxa"/>
                  <w:shd w:val="clear" w:color="auto" w:fill="auto"/>
                  <w:noWrap/>
                  <w:vAlign w:val="center"/>
                  <w:hideMark/>
                </w:tcPr>
                <w:p w14:paraId="393E9A86"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48</w:t>
                  </w:r>
                </w:p>
              </w:tc>
              <w:tc>
                <w:tcPr>
                  <w:tcW w:w="5380" w:type="dxa"/>
                  <w:shd w:val="clear" w:color="000000" w:fill="FFFFFF"/>
                  <w:vAlign w:val="center"/>
                  <w:hideMark/>
                </w:tcPr>
                <w:p w14:paraId="31BAD0C9"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MOTOSOLDADOR MILLER 4583</w:t>
                  </w:r>
                </w:p>
              </w:tc>
            </w:tr>
            <w:tr w:rsidR="00726A3C" w:rsidRPr="006714D2" w14:paraId="456A72F1" w14:textId="77777777" w:rsidTr="008B4C57">
              <w:trPr>
                <w:trHeight w:val="180"/>
                <w:jc w:val="center"/>
              </w:trPr>
              <w:tc>
                <w:tcPr>
                  <w:tcW w:w="580" w:type="dxa"/>
                  <w:shd w:val="clear" w:color="auto" w:fill="auto"/>
                  <w:noWrap/>
                  <w:vAlign w:val="center"/>
                  <w:hideMark/>
                </w:tcPr>
                <w:p w14:paraId="7FC9294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49</w:t>
                  </w:r>
                </w:p>
              </w:tc>
              <w:tc>
                <w:tcPr>
                  <w:tcW w:w="5380" w:type="dxa"/>
                  <w:shd w:val="clear" w:color="000000" w:fill="FFFFFF"/>
                  <w:vAlign w:val="center"/>
                  <w:hideMark/>
                </w:tcPr>
                <w:p w14:paraId="6340BB9D"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AUTOCEBANTE 6 X 6"</w:t>
                  </w:r>
                </w:p>
              </w:tc>
            </w:tr>
            <w:tr w:rsidR="00726A3C" w:rsidRPr="006714D2" w14:paraId="1CCA69DF" w14:textId="77777777" w:rsidTr="008B4C57">
              <w:trPr>
                <w:trHeight w:val="180"/>
                <w:jc w:val="center"/>
              </w:trPr>
              <w:tc>
                <w:tcPr>
                  <w:tcW w:w="580" w:type="dxa"/>
                  <w:shd w:val="clear" w:color="auto" w:fill="auto"/>
                  <w:noWrap/>
                  <w:vAlign w:val="center"/>
                  <w:hideMark/>
                </w:tcPr>
                <w:p w14:paraId="1FC85986"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50</w:t>
                  </w:r>
                </w:p>
              </w:tc>
              <w:tc>
                <w:tcPr>
                  <w:tcW w:w="5380" w:type="dxa"/>
                  <w:shd w:val="clear" w:color="000000" w:fill="FFFFFF"/>
                  <w:vAlign w:val="center"/>
                  <w:hideMark/>
                </w:tcPr>
                <w:p w14:paraId="641F3894"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AUTOCEBANTE 6 X 6"</w:t>
                  </w:r>
                </w:p>
              </w:tc>
            </w:tr>
            <w:tr w:rsidR="00726A3C" w:rsidRPr="006714D2" w14:paraId="556A1D68" w14:textId="77777777" w:rsidTr="008B4C57">
              <w:trPr>
                <w:trHeight w:val="180"/>
                <w:jc w:val="center"/>
              </w:trPr>
              <w:tc>
                <w:tcPr>
                  <w:tcW w:w="580" w:type="dxa"/>
                  <w:shd w:val="clear" w:color="auto" w:fill="auto"/>
                  <w:noWrap/>
                  <w:vAlign w:val="center"/>
                  <w:hideMark/>
                </w:tcPr>
                <w:p w14:paraId="1C4C5D44"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51</w:t>
                  </w:r>
                </w:p>
              </w:tc>
              <w:tc>
                <w:tcPr>
                  <w:tcW w:w="5380" w:type="dxa"/>
                  <w:shd w:val="clear" w:color="000000" w:fill="FFFFFF"/>
                  <w:vAlign w:val="center"/>
                  <w:hideMark/>
                </w:tcPr>
                <w:p w14:paraId="38A2B79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AUTOCEBANTE 6 X 6"</w:t>
                  </w:r>
                </w:p>
              </w:tc>
            </w:tr>
            <w:tr w:rsidR="00726A3C" w:rsidRPr="006714D2" w14:paraId="76E6238A" w14:textId="77777777" w:rsidTr="008B4C57">
              <w:trPr>
                <w:trHeight w:val="180"/>
                <w:jc w:val="center"/>
              </w:trPr>
              <w:tc>
                <w:tcPr>
                  <w:tcW w:w="580" w:type="dxa"/>
                  <w:shd w:val="clear" w:color="auto" w:fill="auto"/>
                  <w:noWrap/>
                  <w:vAlign w:val="center"/>
                  <w:hideMark/>
                </w:tcPr>
                <w:p w14:paraId="62F6FACB"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52</w:t>
                  </w:r>
                </w:p>
              </w:tc>
              <w:tc>
                <w:tcPr>
                  <w:tcW w:w="5380" w:type="dxa"/>
                  <w:shd w:val="clear" w:color="000000" w:fill="FFFFFF"/>
                  <w:vAlign w:val="center"/>
                  <w:hideMark/>
                </w:tcPr>
                <w:p w14:paraId="380019AF"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MOTOBOMBA AUTOCEBANTE 6 X 6"</w:t>
                  </w:r>
                </w:p>
              </w:tc>
            </w:tr>
            <w:tr w:rsidR="00726A3C" w:rsidRPr="006714D2" w14:paraId="693F586F" w14:textId="77777777" w:rsidTr="008B4C57">
              <w:trPr>
                <w:trHeight w:val="180"/>
                <w:jc w:val="center"/>
              </w:trPr>
              <w:tc>
                <w:tcPr>
                  <w:tcW w:w="580" w:type="dxa"/>
                  <w:shd w:val="clear" w:color="auto" w:fill="auto"/>
                  <w:noWrap/>
                  <w:vAlign w:val="center"/>
                  <w:hideMark/>
                </w:tcPr>
                <w:p w14:paraId="75EE6495"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53</w:t>
                  </w:r>
                </w:p>
              </w:tc>
              <w:tc>
                <w:tcPr>
                  <w:tcW w:w="5380" w:type="dxa"/>
                  <w:shd w:val="clear" w:color="000000" w:fill="FFFFFF"/>
                  <w:vAlign w:val="center"/>
                  <w:hideMark/>
                </w:tcPr>
                <w:p w14:paraId="5595A74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EQUIPO PLANTA ELÉCTRICA 9.000 WATTS GASOLINA MONOFASICA</w:t>
                  </w:r>
                </w:p>
              </w:tc>
            </w:tr>
            <w:tr w:rsidR="00726A3C" w:rsidRPr="006714D2" w14:paraId="09DD7822" w14:textId="77777777" w:rsidTr="008B4C57">
              <w:trPr>
                <w:trHeight w:val="180"/>
                <w:jc w:val="center"/>
              </w:trPr>
              <w:tc>
                <w:tcPr>
                  <w:tcW w:w="580" w:type="dxa"/>
                  <w:shd w:val="clear" w:color="auto" w:fill="auto"/>
                  <w:noWrap/>
                  <w:vAlign w:val="center"/>
                  <w:hideMark/>
                </w:tcPr>
                <w:p w14:paraId="3E308E04"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54</w:t>
                  </w:r>
                </w:p>
              </w:tc>
              <w:tc>
                <w:tcPr>
                  <w:tcW w:w="5380" w:type="dxa"/>
                  <w:shd w:val="clear" w:color="000000" w:fill="FFFFFF"/>
                  <w:vAlign w:val="center"/>
                  <w:hideMark/>
                </w:tcPr>
                <w:p w14:paraId="67C4F44F"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EQUIPO PLANTA ELÉCTRICA 9.000 WATTS GASOLINA MONOFASICA</w:t>
                  </w:r>
                </w:p>
              </w:tc>
            </w:tr>
            <w:tr w:rsidR="00726A3C" w:rsidRPr="006714D2" w14:paraId="35E2829C" w14:textId="77777777" w:rsidTr="008B4C57">
              <w:trPr>
                <w:trHeight w:val="180"/>
                <w:jc w:val="center"/>
              </w:trPr>
              <w:tc>
                <w:tcPr>
                  <w:tcW w:w="580" w:type="dxa"/>
                  <w:shd w:val="clear" w:color="auto" w:fill="auto"/>
                  <w:noWrap/>
                  <w:vAlign w:val="center"/>
                  <w:hideMark/>
                </w:tcPr>
                <w:p w14:paraId="10566661"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55</w:t>
                  </w:r>
                </w:p>
              </w:tc>
              <w:tc>
                <w:tcPr>
                  <w:tcW w:w="5380" w:type="dxa"/>
                  <w:shd w:val="clear" w:color="000000" w:fill="FFFFFF"/>
                  <w:vAlign w:val="center"/>
                  <w:hideMark/>
                </w:tcPr>
                <w:p w14:paraId="5DA2494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EQUIPO PLANTA ELÉCTRICA 9.000 WATTS GASOLINA MONOFASICA</w:t>
                  </w:r>
                </w:p>
              </w:tc>
            </w:tr>
            <w:tr w:rsidR="00726A3C" w:rsidRPr="006714D2" w14:paraId="3A52F317" w14:textId="77777777" w:rsidTr="008B4C57">
              <w:trPr>
                <w:trHeight w:val="180"/>
                <w:jc w:val="center"/>
              </w:trPr>
              <w:tc>
                <w:tcPr>
                  <w:tcW w:w="580" w:type="dxa"/>
                  <w:shd w:val="clear" w:color="auto" w:fill="auto"/>
                  <w:noWrap/>
                  <w:vAlign w:val="center"/>
                  <w:hideMark/>
                </w:tcPr>
                <w:p w14:paraId="4DB975A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56</w:t>
                  </w:r>
                </w:p>
              </w:tc>
              <w:tc>
                <w:tcPr>
                  <w:tcW w:w="5380" w:type="dxa"/>
                  <w:shd w:val="clear" w:color="000000" w:fill="FFFFFF"/>
                  <w:vAlign w:val="center"/>
                  <w:hideMark/>
                </w:tcPr>
                <w:p w14:paraId="5EE2B552"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35A4F1E1" w14:textId="77777777" w:rsidTr="008B4C57">
              <w:trPr>
                <w:trHeight w:val="180"/>
                <w:jc w:val="center"/>
              </w:trPr>
              <w:tc>
                <w:tcPr>
                  <w:tcW w:w="580" w:type="dxa"/>
                  <w:shd w:val="clear" w:color="auto" w:fill="auto"/>
                  <w:noWrap/>
                  <w:vAlign w:val="center"/>
                  <w:hideMark/>
                </w:tcPr>
                <w:p w14:paraId="1B448D34"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57</w:t>
                  </w:r>
                </w:p>
              </w:tc>
              <w:tc>
                <w:tcPr>
                  <w:tcW w:w="5380" w:type="dxa"/>
                  <w:shd w:val="clear" w:color="000000" w:fill="FFFFFF"/>
                  <w:vAlign w:val="center"/>
                  <w:hideMark/>
                </w:tcPr>
                <w:p w14:paraId="2FE9C12F"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15F809C8" w14:textId="77777777" w:rsidTr="008B4C57">
              <w:trPr>
                <w:trHeight w:val="180"/>
                <w:jc w:val="center"/>
              </w:trPr>
              <w:tc>
                <w:tcPr>
                  <w:tcW w:w="580" w:type="dxa"/>
                  <w:shd w:val="clear" w:color="auto" w:fill="auto"/>
                  <w:noWrap/>
                  <w:vAlign w:val="center"/>
                  <w:hideMark/>
                </w:tcPr>
                <w:p w14:paraId="13E01B5C"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58</w:t>
                  </w:r>
                </w:p>
              </w:tc>
              <w:tc>
                <w:tcPr>
                  <w:tcW w:w="5380" w:type="dxa"/>
                  <w:shd w:val="clear" w:color="000000" w:fill="FFFFFF"/>
                  <w:vAlign w:val="center"/>
                  <w:hideMark/>
                </w:tcPr>
                <w:p w14:paraId="17864B00"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0DB7B70C" w14:textId="77777777" w:rsidTr="008B4C57">
              <w:trPr>
                <w:trHeight w:val="180"/>
                <w:jc w:val="center"/>
              </w:trPr>
              <w:tc>
                <w:tcPr>
                  <w:tcW w:w="580" w:type="dxa"/>
                  <w:shd w:val="clear" w:color="auto" w:fill="auto"/>
                  <w:noWrap/>
                  <w:vAlign w:val="center"/>
                  <w:hideMark/>
                </w:tcPr>
                <w:p w14:paraId="679BFBC5"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59</w:t>
                  </w:r>
                </w:p>
              </w:tc>
              <w:tc>
                <w:tcPr>
                  <w:tcW w:w="5380" w:type="dxa"/>
                  <w:shd w:val="clear" w:color="000000" w:fill="FFFFFF"/>
                  <w:vAlign w:val="center"/>
                  <w:hideMark/>
                </w:tcPr>
                <w:p w14:paraId="6616A4A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7DA44631" w14:textId="77777777" w:rsidTr="008B4C57">
              <w:trPr>
                <w:trHeight w:val="180"/>
                <w:jc w:val="center"/>
              </w:trPr>
              <w:tc>
                <w:tcPr>
                  <w:tcW w:w="580" w:type="dxa"/>
                  <w:shd w:val="clear" w:color="auto" w:fill="auto"/>
                  <w:noWrap/>
                  <w:vAlign w:val="center"/>
                  <w:hideMark/>
                </w:tcPr>
                <w:p w14:paraId="5BF5FE0E"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60</w:t>
                  </w:r>
                </w:p>
              </w:tc>
              <w:tc>
                <w:tcPr>
                  <w:tcW w:w="5380" w:type="dxa"/>
                  <w:shd w:val="clear" w:color="000000" w:fill="FFFFFF"/>
                  <w:vAlign w:val="center"/>
                  <w:hideMark/>
                </w:tcPr>
                <w:p w14:paraId="07204FDB"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20EE71F9" w14:textId="77777777" w:rsidTr="008B4C57">
              <w:trPr>
                <w:trHeight w:val="180"/>
                <w:jc w:val="center"/>
              </w:trPr>
              <w:tc>
                <w:tcPr>
                  <w:tcW w:w="580" w:type="dxa"/>
                  <w:shd w:val="clear" w:color="auto" w:fill="auto"/>
                  <w:noWrap/>
                  <w:vAlign w:val="center"/>
                  <w:hideMark/>
                </w:tcPr>
                <w:p w14:paraId="2225CA80"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61</w:t>
                  </w:r>
                </w:p>
              </w:tc>
              <w:tc>
                <w:tcPr>
                  <w:tcW w:w="5380" w:type="dxa"/>
                  <w:shd w:val="clear" w:color="000000" w:fill="FFFFFF"/>
                  <w:vAlign w:val="center"/>
                  <w:hideMark/>
                </w:tcPr>
                <w:p w14:paraId="1ED65E5A"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0C0385B0" w14:textId="77777777" w:rsidTr="008B4C57">
              <w:trPr>
                <w:trHeight w:val="180"/>
                <w:jc w:val="center"/>
              </w:trPr>
              <w:tc>
                <w:tcPr>
                  <w:tcW w:w="580" w:type="dxa"/>
                  <w:shd w:val="clear" w:color="auto" w:fill="auto"/>
                  <w:noWrap/>
                  <w:vAlign w:val="center"/>
                  <w:hideMark/>
                </w:tcPr>
                <w:p w14:paraId="769717AC"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62</w:t>
                  </w:r>
                </w:p>
              </w:tc>
              <w:tc>
                <w:tcPr>
                  <w:tcW w:w="5380" w:type="dxa"/>
                  <w:shd w:val="clear" w:color="000000" w:fill="FFFFFF"/>
                  <w:vAlign w:val="center"/>
                  <w:hideMark/>
                </w:tcPr>
                <w:p w14:paraId="1D7426DC"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3D0BABEC" w14:textId="77777777" w:rsidTr="008B4C57">
              <w:trPr>
                <w:trHeight w:val="180"/>
                <w:jc w:val="center"/>
              </w:trPr>
              <w:tc>
                <w:tcPr>
                  <w:tcW w:w="580" w:type="dxa"/>
                  <w:shd w:val="clear" w:color="auto" w:fill="auto"/>
                  <w:noWrap/>
                  <w:vAlign w:val="center"/>
                  <w:hideMark/>
                </w:tcPr>
                <w:p w14:paraId="7E2C7A83"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63</w:t>
                  </w:r>
                </w:p>
              </w:tc>
              <w:tc>
                <w:tcPr>
                  <w:tcW w:w="5380" w:type="dxa"/>
                  <w:shd w:val="clear" w:color="000000" w:fill="FFFFFF"/>
                  <w:vAlign w:val="center"/>
                  <w:hideMark/>
                </w:tcPr>
                <w:p w14:paraId="0B650208"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61622CBD" w14:textId="77777777" w:rsidTr="008B4C57">
              <w:trPr>
                <w:trHeight w:val="180"/>
                <w:jc w:val="center"/>
              </w:trPr>
              <w:tc>
                <w:tcPr>
                  <w:tcW w:w="580" w:type="dxa"/>
                  <w:shd w:val="clear" w:color="auto" w:fill="auto"/>
                  <w:noWrap/>
                  <w:vAlign w:val="center"/>
                  <w:hideMark/>
                </w:tcPr>
                <w:p w14:paraId="03CF4D5C"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64</w:t>
                  </w:r>
                </w:p>
              </w:tc>
              <w:tc>
                <w:tcPr>
                  <w:tcW w:w="5380" w:type="dxa"/>
                  <w:shd w:val="clear" w:color="000000" w:fill="FFFFFF"/>
                  <w:vAlign w:val="center"/>
                  <w:hideMark/>
                </w:tcPr>
                <w:p w14:paraId="42D786FB"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09AAE99B" w14:textId="77777777" w:rsidTr="008B4C57">
              <w:trPr>
                <w:trHeight w:val="180"/>
                <w:jc w:val="center"/>
              </w:trPr>
              <w:tc>
                <w:tcPr>
                  <w:tcW w:w="580" w:type="dxa"/>
                  <w:shd w:val="clear" w:color="auto" w:fill="auto"/>
                  <w:noWrap/>
                  <w:vAlign w:val="center"/>
                  <w:hideMark/>
                </w:tcPr>
                <w:p w14:paraId="0E5B3B89"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65</w:t>
                  </w:r>
                </w:p>
              </w:tc>
              <w:tc>
                <w:tcPr>
                  <w:tcW w:w="5380" w:type="dxa"/>
                  <w:shd w:val="clear" w:color="000000" w:fill="FFFFFF"/>
                  <w:vAlign w:val="center"/>
                  <w:hideMark/>
                </w:tcPr>
                <w:p w14:paraId="5D07A752"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MOTOSIERRA STIHL MS 661 ESPADA DE 90 CM</w:t>
                  </w:r>
                </w:p>
              </w:tc>
            </w:tr>
            <w:tr w:rsidR="00726A3C" w:rsidRPr="006714D2" w14:paraId="75F4D5D0" w14:textId="77777777" w:rsidTr="008B4C57">
              <w:trPr>
                <w:trHeight w:val="180"/>
                <w:jc w:val="center"/>
              </w:trPr>
              <w:tc>
                <w:tcPr>
                  <w:tcW w:w="580" w:type="dxa"/>
                  <w:shd w:val="clear" w:color="auto" w:fill="auto"/>
                  <w:noWrap/>
                  <w:vAlign w:val="center"/>
                  <w:hideMark/>
                </w:tcPr>
                <w:p w14:paraId="7CD09999"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66</w:t>
                  </w:r>
                </w:p>
              </w:tc>
              <w:tc>
                <w:tcPr>
                  <w:tcW w:w="5380" w:type="dxa"/>
                  <w:shd w:val="clear" w:color="auto" w:fill="auto"/>
                  <w:vAlign w:val="center"/>
                  <w:hideMark/>
                </w:tcPr>
                <w:p w14:paraId="69A18EEC"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BOMBA MOTOR PERKINS 130 HP</w:t>
                  </w:r>
                </w:p>
              </w:tc>
            </w:tr>
            <w:tr w:rsidR="00726A3C" w:rsidRPr="006714D2" w14:paraId="23838DC7" w14:textId="77777777" w:rsidTr="008B4C57">
              <w:trPr>
                <w:trHeight w:val="180"/>
                <w:jc w:val="center"/>
              </w:trPr>
              <w:tc>
                <w:tcPr>
                  <w:tcW w:w="580" w:type="dxa"/>
                  <w:shd w:val="clear" w:color="auto" w:fill="auto"/>
                  <w:noWrap/>
                  <w:vAlign w:val="center"/>
                  <w:hideMark/>
                </w:tcPr>
                <w:p w14:paraId="4CBB83D9"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67</w:t>
                  </w:r>
                </w:p>
              </w:tc>
              <w:tc>
                <w:tcPr>
                  <w:tcW w:w="5380" w:type="dxa"/>
                  <w:shd w:val="clear" w:color="auto" w:fill="auto"/>
                  <w:vAlign w:val="center"/>
                  <w:hideMark/>
                </w:tcPr>
                <w:p w14:paraId="50BDFC44"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PLANTA ELÉCTRICA LA RAMADA 300 KVA</w:t>
                  </w:r>
                </w:p>
              </w:tc>
            </w:tr>
            <w:tr w:rsidR="00726A3C" w:rsidRPr="006714D2" w14:paraId="6C0C1C97" w14:textId="77777777" w:rsidTr="008B4C57">
              <w:trPr>
                <w:trHeight w:val="180"/>
                <w:jc w:val="center"/>
              </w:trPr>
              <w:tc>
                <w:tcPr>
                  <w:tcW w:w="580" w:type="dxa"/>
                  <w:shd w:val="clear" w:color="auto" w:fill="auto"/>
                  <w:noWrap/>
                  <w:vAlign w:val="center"/>
                  <w:hideMark/>
                </w:tcPr>
                <w:p w14:paraId="08E2D34E"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68</w:t>
                  </w:r>
                </w:p>
              </w:tc>
              <w:tc>
                <w:tcPr>
                  <w:tcW w:w="5380" w:type="dxa"/>
                  <w:shd w:val="clear" w:color="auto" w:fill="auto"/>
                  <w:vAlign w:val="center"/>
                  <w:hideMark/>
                </w:tcPr>
                <w:p w14:paraId="00D0F9CF"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BOMBA MÓVIL IHM 1 80 HP</w:t>
                  </w:r>
                </w:p>
              </w:tc>
            </w:tr>
            <w:tr w:rsidR="00726A3C" w:rsidRPr="006714D2" w14:paraId="497385D5" w14:textId="77777777" w:rsidTr="008B4C57">
              <w:trPr>
                <w:trHeight w:val="195"/>
                <w:jc w:val="center"/>
              </w:trPr>
              <w:tc>
                <w:tcPr>
                  <w:tcW w:w="580" w:type="dxa"/>
                  <w:shd w:val="clear" w:color="auto" w:fill="auto"/>
                  <w:noWrap/>
                  <w:vAlign w:val="center"/>
                  <w:hideMark/>
                </w:tcPr>
                <w:p w14:paraId="27B1B502" w14:textId="77777777" w:rsidR="00726A3C" w:rsidRPr="0030576A" w:rsidRDefault="00726A3C" w:rsidP="00726A3C">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69</w:t>
                  </w:r>
                </w:p>
              </w:tc>
              <w:tc>
                <w:tcPr>
                  <w:tcW w:w="5380" w:type="dxa"/>
                  <w:shd w:val="clear" w:color="auto" w:fill="auto"/>
                  <w:vAlign w:val="center"/>
                  <w:hideMark/>
                </w:tcPr>
                <w:p w14:paraId="6779DF2C" w14:textId="77777777" w:rsidR="00726A3C" w:rsidRPr="0030576A" w:rsidRDefault="00726A3C" w:rsidP="00726A3C">
                  <w:pPr>
                    <w:jc w:val="both"/>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BOMBA MÓVIL IHM 2 80 HP</w:t>
                  </w:r>
                </w:p>
              </w:tc>
            </w:tr>
          </w:tbl>
          <w:p w14:paraId="51A85F91" w14:textId="77777777" w:rsidR="00726A3C" w:rsidRPr="00390D74" w:rsidRDefault="00726A3C" w:rsidP="00E91DA9">
            <w:pPr>
              <w:pStyle w:val="Textoindependiente"/>
              <w:rPr>
                <w:rFonts w:ascii="Arial Narrow" w:hAnsi="Arial Narrow" w:cs="Arial"/>
                <w:bCs/>
                <w:sz w:val="20"/>
                <w:szCs w:val="20"/>
              </w:rPr>
            </w:pPr>
          </w:p>
          <w:p w14:paraId="11BB6E16" w14:textId="77777777" w:rsidR="00E91DA9" w:rsidRPr="00390D74" w:rsidRDefault="00E91DA9" w:rsidP="00E91DA9">
            <w:pPr>
              <w:pStyle w:val="Textoindependiente"/>
              <w:rPr>
                <w:rFonts w:ascii="Arial Narrow" w:hAnsi="Arial Narrow" w:cs="Arial"/>
                <w:bCs/>
                <w:sz w:val="20"/>
                <w:szCs w:val="20"/>
              </w:rPr>
            </w:pPr>
            <w:r w:rsidRPr="002855DD">
              <w:rPr>
                <w:rFonts w:ascii="Arial Narrow" w:hAnsi="Arial Narrow" w:cs="Arial"/>
                <w:bCs/>
                <w:sz w:val="20"/>
                <w:szCs w:val="20"/>
              </w:rPr>
              <w:t>Para el cálculo de las necesidades de combustible, se ha realizado un análisis de rendimientos Hora maquina/galón o Kilómetros/Gal establecidos en las fichas técnicas de los equipos o las generadas a partir de los consumos por hora, tomados de los procesos de validación en campo.</w:t>
            </w:r>
            <w:r w:rsidR="00412798" w:rsidRPr="00390D74">
              <w:rPr>
                <w:rFonts w:ascii="Arial Narrow" w:hAnsi="Arial Narrow" w:cs="Arial"/>
                <w:bCs/>
                <w:sz w:val="20"/>
                <w:szCs w:val="20"/>
              </w:rPr>
              <w:t xml:space="preserve"> </w:t>
            </w:r>
          </w:p>
          <w:p w14:paraId="5E7B0A72" w14:textId="77777777" w:rsidR="00E91DA9" w:rsidRPr="006714D2" w:rsidRDefault="00E91DA9" w:rsidP="00E91DA9">
            <w:pPr>
              <w:pStyle w:val="Textoindependiente"/>
              <w:rPr>
                <w:rFonts w:ascii="Arial Narrow" w:hAnsi="Arial Narrow" w:cs="Arial"/>
                <w:bCs/>
                <w:sz w:val="20"/>
                <w:szCs w:val="20"/>
              </w:rPr>
            </w:pPr>
          </w:p>
          <w:p w14:paraId="176BD581" w14:textId="05DD1C95" w:rsidR="00D33E7B" w:rsidRPr="0030576A" w:rsidRDefault="00D33E7B" w:rsidP="00E91DA9">
            <w:pPr>
              <w:pStyle w:val="Textoindependiente"/>
              <w:rPr>
                <w:rFonts w:ascii="Arial Narrow" w:hAnsi="Arial Narrow" w:cs="Arial"/>
                <w:bCs/>
                <w:sz w:val="20"/>
                <w:szCs w:val="20"/>
                <w:u w:val="single"/>
              </w:rPr>
            </w:pPr>
            <w:r w:rsidRPr="0030576A">
              <w:rPr>
                <w:rFonts w:ascii="Arial Narrow" w:hAnsi="Arial Narrow" w:cs="Arial"/>
                <w:bCs/>
                <w:sz w:val="20"/>
                <w:szCs w:val="20"/>
                <w:u w:val="single"/>
              </w:rPr>
              <w:t>La maquinaria con la que cuenta la Corporación Autónoma Regional de Cundinamarca – CAR se encuentra en un gran porcentaje ubicada en el complejo lagunar de Fúquene; no obstante, también hace presencia en toda la Jurisdicción de la Corporación con el fin de atender las necesidades y misionalidad de la misma</w:t>
            </w:r>
            <w:r w:rsidRPr="00390D74">
              <w:rPr>
                <w:rFonts w:ascii="Arial Narrow" w:hAnsi="Arial Narrow" w:cs="Arial"/>
                <w:bCs/>
                <w:sz w:val="20"/>
                <w:szCs w:val="20"/>
                <w:u w:val="single"/>
              </w:rPr>
              <w:t>; t</w:t>
            </w:r>
            <w:r w:rsidRPr="002855DD">
              <w:rPr>
                <w:rFonts w:ascii="Arial Narrow" w:hAnsi="Arial Narrow" w:cs="Arial"/>
                <w:bCs/>
                <w:sz w:val="20"/>
                <w:szCs w:val="20"/>
                <w:u w:val="single"/>
              </w:rPr>
              <w:t>al y como se ha señalado en la imagen No 1 Laguna de Fúquene con frentes de trabajo.</w:t>
            </w:r>
          </w:p>
          <w:p w14:paraId="1EEA80A5" w14:textId="77777777" w:rsidR="00D33E7B" w:rsidRPr="00390D74" w:rsidRDefault="00D33E7B" w:rsidP="00E91DA9">
            <w:pPr>
              <w:pStyle w:val="Textoindependiente"/>
              <w:rPr>
                <w:rFonts w:ascii="Arial Narrow" w:hAnsi="Arial Narrow" w:cs="Arial"/>
                <w:b/>
                <w:bCs/>
                <w:sz w:val="20"/>
                <w:szCs w:val="20"/>
                <w:u w:val="single"/>
              </w:rPr>
            </w:pPr>
          </w:p>
          <w:p w14:paraId="314CAA0E" w14:textId="77777777" w:rsidR="00E91DA9" w:rsidRPr="006714D2" w:rsidRDefault="00E91DA9" w:rsidP="00E91DA9">
            <w:pPr>
              <w:pStyle w:val="Textoindependiente"/>
              <w:rPr>
                <w:rFonts w:ascii="Arial Narrow" w:hAnsi="Arial Narrow" w:cs="Arial"/>
                <w:b/>
                <w:bCs/>
                <w:sz w:val="20"/>
                <w:szCs w:val="20"/>
                <w:u w:val="single"/>
              </w:rPr>
            </w:pPr>
            <w:r w:rsidRPr="006714D2">
              <w:rPr>
                <w:rFonts w:ascii="Arial Narrow" w:hAnsi="Arial Narrow" w:cs="Arial"/>
                <w:b/>
                <w:bCs/>
                <w:sz w:val="20"/>
                <w:szCs w:val="20"/>
                <w:u w:val="single"/>
              </w:rPr>
              <w:t xml:space="preserve">VEHÍCULOS PARA DESPLAZAMIENTO </w:t>
            </w:r>
          </w:p>
          <w:p w14:paraId="75AA381F" w14:textId="77777777" w:rsidR="00E91DA9" w:rsidRPr="00390D74" w:rsidRDefault="00E91DA9" w:rsidP="00E91DA9">
            <w:pPr>
              <w:jc w:val="both"/>
              <w:rPr>
                <w:rFonts w:ascii="Arial Narrow" w:hAnsi="Arial Narrow" w:cs="Arial"/>
                <w:sz w:val="20"/>
                <w:szCs w:val="20"/>
                <w:lang w:val="es-CO"/>
              </w:rPr>
            </w:pPr>
          </w:p>
          <w:p w14:paraId="19A0A5EF" w14:textId="5AD2B56B" w:rsidR="00C54749" w:rsidRPr="00390D74" w:rsidRDefault="00C54749" w:rsidP="00C54749">
            <w:pPr>
              <w:pStyle w:val="Textoindependiente2"/>
              <w:rPr>
                <w:rFonts w:ascii="Arial Narrow" w:hAnsi="Arial Narrow" w:cs="Arial"/>
                <w:b w:val="0"/>
                <w:bCs w:val="0"/>
                <w:sz w:val="20"/>
                <w:szCs w:val="20"/>
                <w:lang w:val="es-ES_tradnl"/>
              </w:rPr>
            </w:pPr>
            <w:r w:rsidRPr="00390D74">
              <w:rPr>
                <w:rFonts w:ascii="Arial Narrow" w:hAnsi="Arial Narrow" w:cs="Arial"/>
                <w:b w:val="0"/>
                <w:bCs w:val="0"/>
                <w:sz w:val="20"/>
                <w:szCs w:val="20"/>
                <w:lang w:val="es-ES_tradnl"/>
              </w:rPr>
              <w:t>La Corporación Autónoma Regional de Cundinamarca</w:t>
            </w:r>
            <w:r w:rsidR="00E468C3" w:rsidRPr="00390D74">
              <w:rPr>
                <w:rFonts w:ascii="Arial Narrow" w:hAnsi="Arial Narrow" w:cs="Arial"/>
                <w:b w:val="0"/>
                <w:bCs w:val="0"/>
                <w:sz w:val="20"/>
                <w:szCs w:val="20"/>
                <w:lang w:val="es-ES_tradnl"/>
              </w:rPr>
              <w:t xml:space="preserve"> </w:t>
            </w:r>
            <w:r w:rsidRPr="00390D74">
              <w:rPr>
                <w:rFonts w:ascii="Arial Narrow" w:hAnsi="Arial Narrow" w:cs="Arial"/>
                <w:b w:val="0"/>
                <w:bCs w:val="0"/>
                <w:sz w:val="20"/>
                <w:szCs w:val="20"/>
                <w:lang w:val="es-ES_tradnl"/>
              </w:rPr>
              <w:t>-</w:t>
            </w:r>
            <w:r w:rsidR="00E468C3" w:rsidRPr="00390D74">
              <w:rPr>
                <w:rFonts w:ascii="Arial Narrow" w:hAnsi="Arial Narrow" w:cs="Arial"/>
                <w:b w:val="0"/>
                <w:bCs w:val="0"/>
                <w:sz w:val="20"/>
                <w:szCs w:val="20"/>
                <w:lang w:val="es-ES_tradnl"/>
              </w:rPr>
              <w:t xml:space="preserve"> </w:t>
            </w:r>
            <w:r w:rsidRPr="00390D74">
              <w:rPr>
                <w:rFonts w:ascii="Arial Narrow" w:hAnsi="Arial Narrow" w:cs="Arial"/>
                <w:b w:val="0"/>
                <w:bCs w:val="0"/>
                <w:sz w:val="20"/>
                <w:szCs w:val="20"/>
                <w:lang w:val="es-ES_tradnl"/>
              </w:rPr>
              <w:t xml:space="preserve">CAR, a través de la </w:t>
            </w:r>
            <w:r w:rsidR="00D23C7C" w:rsidRPr="00390D74">
              <w:rPr>
                <w:rFonts w:ascii="Arial Narrow" w:hAnsi="Arial Narrow" w:cs="Arial"/>
                <w:b w:val="0"/>
                <w:bCs w:val="0"/>
                <w:sz w:val="20"/>
                <w:szCs w:val="20"/>
                <w:lang w:val="es-ES_tradnl"/>
              </w:rPr>
              <w:t>Dirección Administrativa y Financiera –</w:t>
            </w:r>
            <w:r w:rsidRPr="00390D74">
              <w:rPr>
                <w:rFonts w:ascii="Arial Narrow" w:hAnsi="Arial Narrow" w:cs="Arial"/>
                <w:b w:val="0"/>
                <w:bCs w:val="0"/>
                <w:sz w:val="20"/>
                <w:szCs w:val="20"/>
                <w:lang w:val="es-ES_tradnl"/>
              </w:rPr>
              <w:t xml:space="preserve"> DAF</w:t>
            </w:r>
            <w:r w:rsidR="00D23C7C" w:rsidRPr="00390D74">
              <w:rPr>
                <w:rFonts w:ascii="Arial Narrow" w:hAnsi="Arial Narrow" w:cs="Arial"/>
                <w:b w:val="0"/>
                <w:bCs w:val="0"/>
                <w:sz w:val="20"/>
                <w:szCs w:val="20"/>
                <w:lang w:val="es-ES_tradnl"/>
              </w:rPr>
              <w:t>,</w:t>
            </w:r>
            <w:r w:rsidRPr="00390D74">
              <w:rPr>
                <w:rFonts w:ascii="Arial Narrow" w:hAnsi="Arial Narrow" w:cs="Arial"/>
                <w:b w:val="0"/>
                <w:bCs w:val="0"/>
                <w:sz w:val="20"/>
                <w:szCs w:val="20"/>
                <w:lang w:val="es-ES_tradnl"/>
              </w:rPr>
              <w:t xml:space="preserve"> en ejercicio de la función misional que le compete, en aras de garantizar el normal funcionamiento y ejecución de las labores que le son propias, y en su compromiso de brindar calidad y eficiencia en la prestación de los servicios que ofrece, considera indispensable dentro de su proceso que la Corporación cuente con el servicio de suministro de COMBUSTIBLE, como quiera que el mismo es necesario para garantizar el desplazamiento a las diferentes comisiones de servicio propias de la misionalidad de la Entidad. </w:t>
            </w:r>
          </w:p>
          <w:p w14:paraId="430A88DB" w14:textId="77777777" w:rsidR="00C54749" w:rsidRPr="00390D74" w:rsidRDefault="00C54749" w:rsidP="00C54749">
            <w:pPr>
              <w:pStyle w:val="Textoindependiente2"/>
              <w:tabs>
                <w:tab w:val="left" w:pos="3879"/>
              </w:tabs>
              <w:rPr>
                <w:rFonts w:ascii="Arial Narrow" w:hAnsi="Arial Narrow" w:cs="Arial"/>
                <w:b w:val="0"/>
                <w:bCs w:val="0"/>
                <w:sz w:val="20"/>
                <w:szCs w:val="20"/>
                <w:lang w:val="es-ES_tradnl"/>
              </w:rPr>
            </w:pPr>
            <w:r w:rsidRPr="00390D74">
              <w:rPr>
                <w:rFonts w:ascii="Arial Narrow" w:hAnsi="Arial Narrow" w:cs="Arial"/>
                <w:b w:val="0"/>
                <w:bCs w:val="0"/>
                <w:sz w:val="20"/>
                <w:szCs w:val="20"/>
                <w:lang w:val="es-ES_tradnl"/>
              </w:rPr>
              <w:tab/>
            </w:r>
          </w:p>
          <w:p w14:paraId="06311AE5" w14:textId="77777777" w:rsidR="00C54749" w:rsidRPr="00390D74" w:rsidRDefault="00C54749" w:rsidP="00C54749">
            <w:pPr>
              <w:jc w:val="both"/>
              <w:rPr>
                <w:rFonts w:ascii="Arial Narrow" w:hAnsi="Arial Narrow" w:cs="Arial"/>
                <w:sz w:val="20"/>
                <w:szCs w:val="20"/>
                <w:lang w:val="es-ES_tradnl"/>
              </w:rPr>
            </w:pPr>
            <w:r w:rsidRPr="00390D74">
              <w:rPr>
                <w:rFonts w:ascii="Arial Narrow" w:hAnsi="Arial Narrow" w:cs="Arial"/>
                <w:sz w:val="20"/>
                <w:szCs w:val="20"/>
                <w:lang w:val="es-ES_tradnl"/>
              </w:rPr>
              <w:t xml:space="preserve">La Corporación requiere contar con el suministro de combustible de manera continua e ininterrumpida, por lo que se debe garantizar el servicio, lo anterior atendiendo a las múltiples solicitudes de comisión allegadas a la Dirección Administrativa y Financiera, el apoyo que requieren las distintas Direcciones Regionales para el cumplimiento de sus programas, planes, proyectos y actividades, además de las necesidades que diariamente surgen en la jurisdicción CAR. </w:t>
            </w:r>
          </w:p>
          <w:p w14:paraId="24E174CC" w14:textId="77777777" w:rsidR="00C54749" w:rsidRPr="00390D74" w:rsidRDefault="00C54749" w:rsidP="00C54749">
            <w:pPr>
              <w:jc w:val="both"/>
              <w:rPr>
                <w:rFonts w:ascii="Arial Narrow" w:hAnsi="Arial Narrow" w:cs="Arial"/>
                <w:sz w:val="20"/>
                <w:szCs w:val="20"/>
                <w:lang w:val="es-ES_tradnl"/>
              </w:rPr>
            </w:pPr>
          </w:p>
          <w:p w14:paraId="784A7306" w14:textId="42465904" w:rsidR="00C54749" w:rsidRPr="00390D74" w:rsidRDefault="00C54749" w:rsidP="00C54749">
            <w:pPr>
              <w:jc w:val="both"/>
              <w:rPr>
                <w:rFonts w:ascii="Arial Narrow" w:hAnsi="Arial Narrow" w:cs="Arial"/>
                <w:sz w:val="20"/>
                <w:szCs w:val="20"/>
              </w:rPr>
            </w:pPr>
            <w:r w:rsidRPr="00390D74">
              <w:rPr>
                <w:rFonts w:ascii="Arial Narrow" w:hAnsi="Arial Narrow" w:cs="Arial"/>
                <w:sz w:val="20"/>
                <w:szCs w:val="20"/>
                <w:lang w:val="es-ES_tradnl"/>
              </w:rPr>
              <w:t>Adicional a lo anterior, la Corporación se encuentra en la socialización de su nuevo Plan de Acción Cuatrienal –PAC 2024-2027, razón por la cual se requiere la presencia de la Entidad en los distintos municipios de la jurisdicción CAR</w:t>
            </w:r>
            <w:r w:rsidR="00E468C3" w:rsidRPr="00390D74">
              <w:rPr>
                <w:rFonts w:ascii="Arial Narrow" w:hAnsi="Arial Narrow" w:cs="Arial"/>
                <w:sz w:val="20"/>
                <w:szCs w:val="20"/>
                <w:lang w:val="es-ES_tradnl"/>
              </w:rPr>
              <w:t>,</w:t>
            </w:r>
            <w:r w:rsidRPr="00390D74">
              <w:rPr>
                <w:rFonts w:ascii="Arial Narrow" w:hAnsi="Arial Narrow" w:cs="Arial"/>
                <w:sz w:val="20"/>
                <w:szCs w:val="20"/>
                <w:lang w:val="es-ES_tradnl"/>
              </w:rPr>
              <w:t xml:space="preserve"> con el fin </w:t>
            </w:r>
            <w:r w:rsidR="00E468C3" w:rsidRPr="0030576A">
              <w:rPr>
                <w:rFonts w:ascii="Arial Narrow" w:hAnsi="Arial Narrow" w:cs="Arial"/>
                <w:sz w:val="20"/>
                <w:szCs w:val="20"/>
                <w:lang w:val="es-ES_tradnl"/>
              </w:rPr>
              <w:t xml:space="preserve">de </w:t>
            </w:r>
            <w:r w:rsidRPr="00390D74">
              <w:rPr>
                <w:rFonts w:ascii="Arial Narrow" w:hAnsi="Arial Narrow" w:cs="Arial"/>
                <w:sz w:val="20"/>
                <w:szCs w:val="20"/>
                <w:lang w:val="es-ES_tradnl"/>
              </w:rPr>
              <w:t>socializar el instrumento de planificación con la comunidad y estab</w:t>
            </w:r>
            <w:r w:rsidRPr="006714D2">
              <w:rPr>
                <w:rFonts w:ascii="Arial Narrow" w:hAnsi="Arial Narrow" w:cs="Arial"/>
                <w:sz w:val="20"/>
                <w:szCs w:val="20"/>
                <w:lang w:val="es-ES_tradnl"/>
              </w:rPr>
              <w:t>lecer la ruta a seguir en los siguientes cuatro años en materia ambiental, por esta razón</w:t>
            </w:r>
            <w:r w:rsidR="00E468C3" w:rsidRPr="006714D2">
              <w:rPr>
                <w:rFonts w:ascii="Arial Narrow" w:hAnsi="Arial Narrow" w:cs="Arial"/>
                <w:sz w:val="20"/>
                <w:szCs w:val="20"/>
                <w:lang w:val="es-ES_tradnl"/>
              </w:rPr>
              <w:t>,</w:t>
            </w:r>
            <w:r w:rsidRPr="006714D2">
              <w:rPr>
                <w:rFonts w:ascii="Arial Narrow" w:hAnsi="Arial Narrow" w:cs="Arial"/>
                <w:sz w:val="20"/>
                <w:szCs w:val="20"/>
                <w:lang w:val="es-ES_tradnl"/>
              </w:rPr>
              <w:t xml:space="preserve"> se debe garantizar el suministro del servicio de combustible para los vehículos de propiedad de la Entidad y así garantizar un normal desplazamiento y cumplimiento d</w:t>
            </w:r>
            <w:r w:rsidRPr="00390D74">
              <w:rPr>
                <w:rFonts w:ascii="Arial Narrow" w:hAnsi="Arial Narrow" w:cs="Arial"/>
                <w:sz w:val="20"/>
                <w:szCs w:val="20"/>
                <w:lang w:val="es-ES_tradnl"/>
              </w:rPr>
              <w:t xml:space="preserve">e las labores misionales </w:t>
            </w:r>
            <w:r w:rsidRPr="00390D74">
              <w:rPr>
                <w:rFonts w:ascii="Arial Narrow" w:hAnsi="Arial Narrow" w:cs="Arial"/>
                <w:sz w:val="20"/>
                <w:szCs w:val="20"/>
              </w:rPr>
              <w:t xml:space="preserve">propias de dichas mesas de trabajo. </w:t>
            </w:r>
          </w:p>
          <w:p w14:paraId="5B2BA0DE" w14:textId="77777777" w:rsidR="00C54749" w:rsidRPr="00390D74" w:rsidRDefault="00C54749" w:rsidP="00C54749">
            <w:pPr>
              <w:jc w:val="both"/>
              <w:rPr>
                <w:rFonts w:ascii="Arial Narrow" w:hAnsi="Arial Narrow" w:cs="Arial"/>
                <w:sz w:val="20"/>
                <w:szCs w:val="20"/>
              </w:rPr>
            </w:pPr>
          </w:p>
          <w:p w14:paraId="33C74FDF" w14:textId="77777777" w:rsidR="00C54749" w:rsidRPr="00390D74" w:rsidRDefault="00C54749" w:rsidP="00C54749">
            <w:pPr>
              <w:jc w:val="both"/>
              <w:rPr>
                <w:rFonts w:ascii="Arial Narrow" w:hAnsi="Arial Narrow" w:cs="Arial"/>
                <w:sz w:val="20"/>
                <w:szCs w:val="20"/>
                <w:lang w:val="es-ES_tradnl"/>
              </w:rPr>
            </w:pPr>
            <w:r w:rsidRPr="00390D74">
              <w:rPr>
                <w:rFonts w:ascii="Arial Narrow" w:hAnsi="Arial Narrow" w:cs="Arial"/>
                <w:sz w:val="20"/>
                <w:szCs w:val="20"/>
                <w:lang w:val="es-ES_tradnl"/>
              </w:rPr>
              <w:t>Las razones anteriores, reflejan la imperiosa necesidad del servicio de Combustible para los vehículos de propiedad de la Entidad, para que de esta forma la CAR pueda cumplir con las funciones misionales y administrativas que le corresponden, las cuales se verían interrumpidas si los vehículos no cuentan con el servicio mencionado, derivando en una deficiente prestación del servicio a la comunidad en general.</w:t>
            </w:r>
          </w:p>
          <w:p w14:paraId="004FF515" w14:textId="77777777" w:rsidR="00C54749" w:rsidRPr="00390D74" w:rsidRDefault="00C54749" w:rsidP="00C54749">
            <w:pPr>
              <w:jc w:val="both"/>
              <w:rPr>
                <w:rFonts w:ascii="Arial Narrow" w:hAnsi="Arial Narrow" w:cs="Arial"/>
                <w:sz w:val="20"/>
                <w:szCs w:val="20"/>
                <w:lang w:val="es-ES_tradnl"/>
              </w:rPr>
            </w:pPr>
          </w:p>
          <w:p w14:paraId="0C4ADF67" w14:textId="77777777" w:rsidR="000B3C7C" w:rsidRPr="00390D74" w:rsidRDefault="00C54749" w:rsidP="00C54749">
            <w:pPr>
              <w:jc w:val="both"/>
              <w:rPr>
                <w:rFonts w:ascii="Arial Narrow" w:hAnsi="Arial Narrow" w:cs="Arial"/>
                <w:sz w:val="20"/>
                <w:szCs w:val="20"/>
                <w:lang w:val="es-ES_tradnl"/>
              </w:rPr>
            </w:pPr>
            <w:r w:rsidRPr="00390D74">
              <w:rPr>
                <w:rFonts w:ascii="Arial Narrow" w:hAnsi="Arial Narrow" w:cs="Arial"/>
                <w:sz w:val="20"/>
                <w:szCs w:val="20"/>
                <w:lang w:val="es-ES_tradnl"/>
              </w:rPr>
              <w:t xml:space="preserve">Es preciso señalar que actualmente la Corporación Autónoma Regional de Cundinamarca - CAR cuenta con Cincuenta (50) vehículos propios, diferenciados así: Once (11) volquetas, Cinco (5) camionetas Chevrolet Van Control de Gases, </w:t>
            </w:r>
            <w:r w:rsidR="00F054EC" w:rsidRPr="00390D74">
              <w:rPr>
                <w:rFonts w:ascii="Arial Narrow" w:hAnsi="Arial Narrow" w:cs="Arial"/>
                <w:sz w:val="20"/>
                <w:szCs w:val="20"/>
                <w:lang w:val="es-ES_tradnl"/>
              </w:rPr>
              <w:t>Nueve</w:t>
            </w:r>
            <w:r w:rsidRPr="00390D74">
              <w:rPr>
                <w:rFonts w:ascii="Arial Narrow" w:hAnsi="Arial Narrow" w:cs="Arial"/>
                <w:sz w:val="20"/>
                <w:szCs w:val="20"/>
                <w:lang w:val="es-ES_tradnl"/>
              </w:rPr>
              <w:t xml:space="preserve"> (9) camionetas Renault control de gases, Doce (12) camperos, Nueve (9) camionetas Doble cabina de platón, un (1) camión, Un (1) Bus, Una (1) Camioneta de fauna y Un (1) Camión cisterna.</w:t>
            </w:r>
            <w:r w:rsidR="00C17F1A" w:rsidRPr="00390D74">
              <w:rPr>
                <w:rFonts w:ascii="Arial Narrow" w:hAnsi="Arial Narrow" w:cs="Arial"/>
                <w:sz w:val="20"/>
                <w:szCs w:val="20"/>
                <w:lang w:val="es-ES_tradnl"/>
              </w:rPr>
              <w:t xml:space="preserve"> </w:t>
            </w:r>
          </w:p>
          <w:p w14:paraId="7049EF13" w14:textId="77777777" w:rsidR="000B3C7C" w:rsidRPr="00390D74" w:rsidRDefault="000B3C7C" w:rsidP="00C54749">
            <w:pPr>
              <w:jc w:val="both"/>
              <w:rPr>
                <w:rFonts w:ascii="Arial Narrow" w:hAnsi="Arial Narrow" w:cs="Arial"/>
                <w:sz w:val="20"/>
                <w:szCs w:val="20"/>
                <w:lang w:val="es-ES_tradnl"/>
              </w:rPr>
            </w:pPr>
          </w:p>
          <w:p w14:paraId="1679DCA8" w14:textId="5523DEFB" w:rsidR="00C54749" w:rsidRPr="00390D74" w:rsidRDefault="000B3C7C" w:rsidP="00C54749">
            <w:pPr>
              <w:jc w:val="both"/>
              <w:rPr>
                <w:rFonts w:ascii="Arial Narrow" w:hAnsi="Arial Narrow" w:cs="Arial"/>
                <w:sz w:val="20"/>
                <w:szCs w:val="20"/>
                <w:lang w:val="es-ES_tradnl"/>
              </w:rPr>
            </w:pPr>
            <w:r w:rsidRPr="00390D74">
              <w:rPr>
                <w:rFonts w:ascii="Arial Narrow" w:hAnsi="Arial Narrow" w:cs="Arial"/>
                <w:sz w:val="20"/>
                <w:szCs w:val="20"/>
                <w:lang w:val="es-ES_tradnl"/>
              </w:rPr>
              <w:t>De los vehículos relacionados</w:t>
            </w:r>
            <w:r w:rsidR="00677A33" w:rsidRPr="00390D74">
              <w:rPr>
                <w:rFonts w:ascii="Arial Narrow" w:hAnsi="Arial Narrow" w:cs="Arial"/>
                <w:sz w:val="20"/>
                <w:szCs w:val="20"/>
                <w:lang w:val="es-ES_tradnl"/>
              </w:rPr>
              <w:t xml:space="preserve"> anteriormente,</w:t>
            </w:r>
            <w:r w:rsidRPr="00390D74">
              <w:rPr>
                <w:rFonts w:ascii="Arial Narrow" w:hAnsi="Arial Narrow" w:cs="Arial"/>
                <w:sz w:val="20"/>
                <w:szCs w:val="20"/>
                <w:lang w:val="es-ES_tradnl"/>
              </w:rPr>
              <w:t xml:space="preserve"> las </w:t>
            </w:r>
            <w:r w:rsidR="00677A33" w:rsidRPr="00390D74">
              <w:rPr>
                <w:rFonts w:ascii="Arial Narrow" w:hAnsi="Arial Narrow" w:cs="Arial"/>
                <w:sz w:val="20"/>
                <w:szCs w:val="20"/>
                <w:lang w:val="es-ES_tradnl"/>
              </w:rPr>
              <w:t>Once (</w:t>
            </w:r>
            <w:r w:rsidRPr="00390D74">
              <w:rPr>
                <w:rFonts w:ascii="Arial Narrow" w:hAnsi="Arial Narrow" w:cs="Arial"/>
                <w:sz w:val="20"/>
                <w:szCs w:val="20"/>
                <w:lang w:val="es-ES_tradnl"/>
              </w:rPr>
              <w:t>11</w:t>
            </w:r>
            <w:r w:rsidR="00677A33" w:rsidRPr="00390D74">
              <w:rPr>
                <w:rFonts w:ascii="Arial Narrow" w:hAnsi="Arial Narrow" w:cs="Arial"/>
                <w:sz w:val="20"/>
                <w:szCs w:val="20"/>
                <w:lang w:val="es-ES_tradnl"/>
              </w:rPr>
              <w:t>)</w:t>
            </w:r>
            <w:r w:rsidRPr="00390D74">
              <w:rPr>
                <w:rFonts w:ascii="Arial Narrow" w:hAnsi="Arial Narrow" w:cs="Arial"/>
                <w:sz w:val="20"/>
                <w:szCs w:val="20"/>
                <w:lang w:val="es-ES_tradnl"/>
              </w:rPr>
              <w:t xml:space="preserve"> volquetas</w:t>
            </w:r>
            <w:r w:rsidR="00677A33" w:rsidRPr="00390D74">
              <w:rPr>
                <w:rFonts w:ascii="Arial Narrow" w:hAnsi="Arial Narrow" w:cs="Arial"/>
                <w:sz w:val="20"/>
                <w:szCs w:val="20"/>
                <w:lang w:val="es-ES_tradnl"/>
              </w:rPr>
              <w:t xml:space="preserve"> y Un (1) Camión Cisterna</w:t>
            </w:r>
            <w:r w:rsidRPr="00390D74">
              <w:rPr>
                <w:rFonts w:ascii="Arial Narrow" w:hAnsi="Arial Narrow" w:cs="Arial"/>
                <w:sz w:val="20"/>
                <w:szCs w:val="20"/>
                <w:lang w:val="es-ES_tradnl"/>
              </w:rPr>
              <w:t xml:space="preserve"> se incluyen en la relación del Banco de Maquinaria de la Corporación a cargo de la Dirección de Infraestructura Ambiental</w:t>
            </w:r>
            <w:r w:rsidR="00677A33" w:rsidRPr="00390D74">
              <w:rPr>
                <w:rFonts w:ascii="Arial Narrow" w:hAnsi="Arial Narrow" w:cs="Arial"/>
                <w:sz w:val="20"/>
                <w:szCs w:val="20"/>
                <w:lang w:val="es-ES_tradnl"/>
              </w:rPr>
              <w:t xml:space="preserve">, por otra </w:t>
            </w:r>
            <w:proofErr w:type="gramStart"/>
            <w:r w:rsidR="00677A33" w:rsidRPr="00390D74">
              <w:rPr>
                <w:rFonts w:ascii="Arial Narrow" w:hAnsi="Arial Narrow" w:cs="Arial"/>
                <w:sz w:val="20"/>
                <w:szCs w:val="20"/>
                <w:lang w:val="es-ES_tradnl"/>
              </w:rPr>
              <w:t>parte</w:t>
            </w:r>
            <w:proofErr w:type="gramEnd"/>
            <w:r w:rsidR="00677A33" w:rsidRPr="00390D74">
              <w:rPr>
                <w:rFonts w:ascii="Arial Narrow" w:hAnsi="Arial Narrow" w:cs="Arial"/>
                <w:sz w:val="20"/>
                <w:szCs w:val="20"/>
                <w:lang w:val="es-ES_tradnl"/>
              </w:rPr>
              <w:t xml:space="preserve"> se</w:t>
            </w:r>
            <w:r w:rsidR="00C17F1A" w:rsidRPr="00390D74">
              <w:rPr>
                <w:rFonts w:ascii="Arial Narrow" w:hAnsi="Arial Narrow" w:cs="Arial"/>
                <w:sz w:val="20"/>
                <w:szCs w:val="20"/>
                <w:lang w:val="es-ES_tradnl"/>
              </w:rPr>
              <w:t xml:space="preserve"> relacionan a continuación los </w:t>
            </w:r>
            <w:r w:rsidR="00CC202E" w:rsidRPr="00390D74">
              <w:rPr>
                <w:rFonts w:ascii="Arial Narrow" w:hAnsi="Arial Narrow" w:cs="Arial"/>
                <w:sz w:val="20"/>
                <w:szCs w:val="20"/>
                <w:lang w:val="es-ES_tradnl"/>
              </w:rPr>
              <w:t xml:space="preserve">vehículos </w:t>
            </w:r>
            <w:r w:rsidR="007E0B00" w:rsidRPr="00390D74">
              <w:rPr>
                <w:rFonts w:ascii="Arial Narrow" w:hAnsi="Arial Narrow" w:cs="Arial"/>
                <w:sz w:val="20"/>
                <w:szCs w:val="20"/>
                <w:lang w:val="es-ES_tradnl"/>
              </w:rPr>
              <w:t xml:space="preserve">con los cuales la Dirección </w:t>
            </w:r>
            <w:r w:rsidR="00976430" w:rsidRPr="00390D74">
              <w:rPr>
                <w:rFonts w:ascii="Arial Narrow" w:hAnsi="Arial Narrow" w:cs="Arial"/>
                <w:sz w:val="20"/>
                <w:szCs w:val="20"/>
                <w:lang w:val="es-ES_tradnl"/>
              </w:rPr>
              <w:t>Administrativa</w:t>
            </w:r>
            <w:r w:rsidR="007E0B00" w:rsidRPr="00390D74">
              <w:rPr>
                <w:rFonts w:ascii="Arial Narrow" w:hAnsi="Arial Narrow" w:cs="Arial"/>
                <w:sz w:val="20"/>
                <w:szCs w:val="20"/>
                <w:lang w:val="es-ES_tradnl"/>
              </w:rPr>
              <w:t xml:space="preserve"> y Financiera – DAF </w:t>
            </w:r>
            <w:r w:rsidR="00677A33" w:rsidRPr="00390D74">
              <w:rPr>
                <w:rFonts w:ascii="Arial Narrow" w:hAnsi="Arial Narrow" w:cs="Arial"/>
                <w:sz w:val="20"/>
                <w:szCs w:val="20"/>
                <w:lang w:val="es-ES_tradnl"/>
              </w:rPr>
              <w:t>que se encuentran en operatividad y con los cuales se d</w:t>
            </w:r>
            <w:r w:rsidR="00CC202E" w:rsidRPr="00390D74">
              <w:rPr>
                <w:rFonts w:ascii="Arial Narrow" w:hAnsi="Arial Narrow" w:cs="Arial"/>
                <w:sz w:val="20"/>
                <w:szCs w:val="20"/>
                <w:lang w:val="es-ES_tradnl"/>
              </w:rPr>
              <w:t>etermin</w:t>
            </w:r>
            <w:r w:rsidR="00677A33" w:rsidRPr="00390D74">
              <w:rPr>
                <w:rFonts w:ascii="Arial Narrow" w:hAnsi="Arial Narrow" w:cs="Arial"/>
                <w:sz w:val="20"/>
                <w:szCs w:val="20"/>
                <w:lang w:val="es-ES_tradnl"/>
              </w:rPr>
              <w:t>aron</w:t>
            </w:r>
            <w:r w:rsidR="00CC202E" w:rsidRPr="00390D74">
              <w:rPr>
                <w:rFonts w:ascii="Arial Narrow" w:hAnsi="Arial Narrow" w:cs="Arial"/>
                <w:sz w:val="20"/>
                <w:szCs w:val="20"/>
                <w:lang w:val="es-ES_tradnl"/>
              </w:rPr>
              <w:t xml:space="preserve"> las cantidades </w:t>
            </w:r>
            <w:r w:rsidR="000C3918" w:rsidRPr="00390D74">
              <w:rPr>
                <w:rFonts w:ascii="Arial Narrow" w:hAnsi="Arial Narrow" w:cs="Arial"/>
                <w:sz w:val="20"/>
                <w:szCs w:val="20"/>
                <w:lang w:val="es-ES_tradnl"/>
              </w:rPr>
              <w:t>de combustible</w:t>
            </w:r>
            <w:r w:rsidR="007E0B00" w:rsidRPr="00390D74">
              <w:rPr>
                <w:rFonts w:ascii="Arial Narrow" w:hAnsi="Arial Narrow" w:cs="Arial"/>
                <w:sz w:val="20"/>
                <w:szCs w:val="20"/>
                <w:lang w:val="es-ES_tradnl"/>
              </w:rPr>
              <w:t xml:space="preserve"> para </w:t>
            </w:r>
            <w:r w:rsidR="00677A33" w:rsidRPr="00390D74">
              <w:rPr>
                <w:rFonts w:ascii="Arial Narrow" w:hAnsi="Arial Narrow" w:cs="Arial"/>
                <w:sz w:val="20"/>
                <w:szCs w:val="20"/>
                <w:lang w:val="es-ES_tradnl"/>
              </w:rPr>
              <w:t>esta</w:t>
            </w:r>
            <w:r w:rsidR="007E0B00" w:rsidRPr="00390D74">
              <w:rPr>
                <w:rFonts w:ascii="Arial Narrow" w:hAnsi="Arial Narrow" w:cs="Arial"/>
                <w:sz w:val="20"/>
                <w:szCs w:val="20"/>
                <w:lang w:val="es-ES_tradnl"/>
              </w:rPr>
              <w:t xml:space="preserve"> dependencia.</w:t>
            </w:r>
          </w:p>
          <w:p w14:paraId="3F2BD794" w14:textId="77777777" w:rsidR="00F054EC" w:rsidRDefault="00F054EC" w:rsidP="00C54749">
            <w:pPr>
              <w:jc w:val="both"/>
              <w:rPr>
                <w:rFonts w:ascii="Arial Narrow" w:hAnsi="Arial Narrow" w:cs="Arial"/>
                <w:sz w:val="20"/>
                <w:szCs w:val="20"/>
                <w:lang w:val="es-ES_tradnl"/>
              </w:rPr>
            </w:pPr>
          </w:p>
          <w:p w14:paraId="5FFB965B" w14:textId="77777777" w:rsidR="006714D2" w:rsidRPr="00390D74" w:rsidRDefault="006714D2" w:rsidP="00C54749">
            <w:pPr>
              <w:jc w:val="both"/>
              <w:rPr>
                <w:rFonts w:ascii="Arial Narrow" w:hAnsi="Arial Narrow" w:cs="Arial"/>
                <w:sz w:val="20"/>
                <w:szCs w:val="20"/>
                <w:lang w:val="es-ES_tradnl"/>
              </w:rPr>
            </w:pPr>
          </w:p>
          <w:tbl>
            <w:tblPr>
              <w:tblW w:w="0" w:type="auto"/>
              <w:jc w:val="center"/>
              <w:tblCellMar>
                <w:left w:w="70" w:type="dxa"/>
                <w:right w:w="70" w:type="dxa"/>
              </w:tblCellMar>
              <w:tblLook w:val="04A0" w:firstRow="1" w:lastRow="0" w:firstColumn="1" w:lastColumn="0" w:noHBand="0" w:noVBand="1"/>
            </w:tblPr>
            <w:tblGrid>
              <w:gridCol w:w="378"/>
              <w:gridCol w:w="715"/>
              <w:gridCol w:w="1993"/>
              <w:gridCol w:w="788"/>
              <w:gridCol w:w="936"/>
              <w:gridCol w:w="1691"/>
              <w:gridCol w:w="1026"/>
              <w:gridCol w:w="1223"/>
              <w:gridCol w:w="1535"/>
            </w:tblGrid>
            <w:tr w:rsidR="00677A33" w:rsidRPr="00390D74" w14:paraId="2B67DD64" w14:textId="77777777" w:rsidTr="0030576A">
              <w:trPr>
                <w:trHeight w:val="555"/>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06015279" w14:textId="77777777" w:rsidR="00677A33" w:rsidRPr="002855DD" w:rsidRDefault="00677A33" w:rsidP="00677A33">
                  <w:pPr>
                    <w:jc w:val="center"/>
                    <w:rPr>
                      <w:rFonts w:ascii="Arial Narrow" w:hAnsi="Arial Narrow" w:cs="Calibri"/>
                      <w:b/>
                      <w:bCs/>
                      <w:color w:val="000000"/>
                      <w:sz w:val="18"/>
                      <w:szCs w:val="18"/>
                      <w:lang w:val="es-CO" w:eastAsia="es-CO"/>
                    </w:rPr>
                  </w:pPr>
                  <w:r w:rsidRPr="002855DD">
                    <w:rPr>
                      <w:rFonts w:ascii="Arial Narrow" w:hAnsi="Arial Narrow" w:cs="Calibri"/>
                      <w:b/>
                      <w:bCs/>
                      <w:color w:val="000000"/>
                      <w:sz w:val="18"/>
                      <w:szCs w:val="18"/>
                      <w:lang w:val="es-CO" w:eastAsia="es-CO"/>
                    </w:rPr>
                    <w:t>No.</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7BC5A9EB" w14:textId="77777777" w:rsidR="00677A33" w:rsidRPr="006714D2" w:rsidRDefault="00677A33" w:rsidP="00677A33">
                  <w:pPr>
                    <w:jc w:val="center"/>
                    <w:rPr>
                      <w:rFonts w:ascii="Arial Narrow" w:hAnsi="Arial Narrow" w:cs="Calibri"/>
                      <w:b/>
                      <w:bCs/>
                      <w:color w:val="000000"/>
                      <w:sz w:val="18"/>
                      <w:szCs w:val="18"/>
                      <w:lang w:val="es-CO" w:eastAsia="es-CO"/>
                    </w:rPr>
                  </w:pPr>
                  <w:r w:rsidRPr="006714D2">
                    <w:rPr>
                      <w:rFonts w:ascii="Arial Narrow" w:hAnsi="Arial Narrow" w:cs="Calibri"/>
                      <w:b/>
                      <w:bCs/>
                      <w:color w:val="000000"/>
                      <w:sz w:val="18"/>
                      <w:szCs w:val="18"/>
                      <w:lang w:val="es-CO" w:eastAsia="es-CO"/>
                    </w:rPr>
                    <w:t>PLACA</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6914A4E3"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NUMERO DE INVENTARIO</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580696DE"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MODELO</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0FD6ACE6"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MARCA</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39B3BCC3"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LINEA</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3F5D4A13"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CILINDRAJE</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78EF8E72"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COMBUSTIBLE</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9389990" w14:textId="77777777" w:rsidR="00677A33" w:rsidRPr="00390D74" w:rsidRDefault="00677A33" w:rsidP="00677A33">
                  <w:pPr>
                    <w:jc w:val="center"/>
                    <w:rPr>
                      <w:rFonts w:ascii="Arial Narrow" w:hAnsi="Arial Narrow" w:cs="Calibri"/>
                      <w:b/>
                      <w:bCs/>
                      <w:color w:val="000000"/>
                      <w:sz w:val="18"/>
                      <w:szCs w:val="18"/>
                      <w:lang w:val="es-CO" w:eastAsia="es-CO"/>
                    </w:rPr>
                  </w:pPr>
                  <w:r w:rsidRPr="00390D74">
                    <w:rPr>
                      <w:rFonts w:ascii="Arial Narrow" w:hAnsi="Arial Narrow" w:cs="Calibri"/>
                      <w:b/>
                      <w:bCs/>
                      <w:color w:val="000000"/>
                      <w:sz w:val="18"/>
                      <w:szCs w:val="18"/>
                      <w:lang w:val="es-CO" w:eastAsia="es-CO"/>
                    </w:rPr>
                    <w:t>TIPO DE VEHICULO</w:t>
                  </w:r>
                </w:p>
              </w:tc>
            </w:tr>
            <w:tr w:rsidR="00677A33" w:rsidRPr="00390D74" w14:paraId="08E95EAF"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AA5020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w:t>
                  </w:r>
                </w:p>
              </w:tc>
              <w:tc>
                <w:tcPr>
                  <w:tcW w:w="0" w:type="auto"/>
                  <w:tcBorders>
                    <w:top w:val="nil"/>
                    <w:left w:val="nil"/>
                    <w:bottom w:val="single" w:sz="4" w:space="0" w:color="auto"/>
                    <w:right w:val="single" w:sz="4" w:space="0" w:color="auto"/>
                  </w:tcBorders>
                  <w:shd w:val="clear" w:color="auto" w:fill="auto"/>
                  <w:noWrap/>
                  <w:vAlign w:val="bottom"/>
                  <w:hideMark/>
                </w:tcPr>
                <w:p w14:paraId="374B589A"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LIS978</w:t>
                  </w:r>
                </w:p>
              </w:tc>
              <w:tc>
                <w:tcPr>
                  <w:tcW w:w="0" w:type="auto"/>
                  <w:tcBorders>
                    <w:top w:val="nil"/>
                    <w:left w:val="nil"/>
                    <w:bottom w:val="single" w:sz="4" w:space="0" w:color="auto"/>
                    <w:right w:val="single" w:sz="4" w:space="0" w:color="auto"/>
                  </w:tcBorders>
                  <w:shd w:val="clear" w:color="auto" w:fill="auto"/>
                  <w:noWrap/>
                  <w:vAlign w:val="bottom"/>
                  <w:hideMark/>
                </w:tcPr>
                <w:p w14:paraId="6092DD2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74268</w:t>
                  </w:r>
                </w:p>
              </w:tc>
              <w:tc>
                <w:tcPr>
                  <w:tcW w:w="0" w:type="auto"/>
                  <w:tcBorders>
                    <w:top w:val="nil"/>
                    <w:left w:val="nil"/>
                    <w:bottom w:val="single" w:sz="4" w:space="0" w:color="auto"/>
                    <w:right w:val="single" w:sz="4" w:space="0" w:color="auto"/>
                  </w:tcBorders>
                  <w:shd w:val="clear" w:color="auto" w:fill="auto"/>
                  <w:noWrap/>
                  <w:vAlign w:val="bottom"/>
                  <w:hideMark/>
                </w:tcPr>
                <w:p w14:paraId="7D3B908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2023</w:t>
                  </w:r>
                </w:p>
              </w:tc>
              <w:tc>
                <w:tcPr>
                  <w:tcW w:w="0" w:type="auto"/>
                  <w:tcBorders>
                    <w:top w:val="nil"/>
                    <w:left w:val="nil"/>
                    <w:bottom w:val="single" w:sz="4" w:space="0" w:color="auto"/>
                    <w:right w:val="single" w:sz="4" w:space="0" w:color="auto"/>
                  </w:tcBorders>
                  <w:shd w:val="clear" w:color="auto" w:fill="auto"/>
                  <w:noWrap/>
                  <w:vAlign w:val="bottom"/>
                  <w:hideMark/>
                </w:tcPr>
                <w:p w14:paraId="7125CB43" w14:textId="77777777" w:rsidR="00677A33" w:rsidRPr="00390D74" w:rsidRDefault="00677A33" w:rsidP="00677A33">
                  <w:pPr>
                    <w:jc w:val="center"/>
                    <w:rPr>
                      <w:rFonts w:ascii="Arial Narrow" w:hAnsi="Arial Narrow" w:cs="Calibri"/>
                      <w:color w:val="000000"/>
                      <w:sz w:val="18"/>
                      <w:szCs w:val="18"/>
                      <w:lang w:val="es-CO" w:eastAsia="es-CO"/>
                    </w:rPr>
                  </w:pPr>
                  <w:proofErr w:type="spellStart"/>
                  <w:r w:rsidRPr="00390D74">
                    <w:rPr>
                      <w:rFonts w:ascii="Arial Narrow" w:hAnsi="Arial Narrow" w:cs="Calibri"/>
                      <w:color w:val="000000"/>
                      <w:sz w:val="18"/>
                      <w:szCs w:val="18"/>
                      <w:lang w:val="es-CO" w:eastAsia="es-CO"/>
                    </w:rPr>
                    <w:t>Mitshubishi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51F3B95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L200 GLX MT</w:t>
                  </w:r>
                </w:p>
              </w:tc>
              <w:tc>
                <w:tcPr>
                  <w:tcW w:w="0" w:type="auto"/>
                  <w:tcBorders>
                    <w:top w:val="nil"/>
                    <w:left w:val="nil"/>
                    <w:bottom w:val="single" w:sz="4" w:space="0" w:color="auto"/>
                    <w:right w:val="single" w:sz="4" w:space="0" w:color="auto"/>
                  </w:tcBorders>
                  <w:shd w:val="clear" w:color="auto" w:fill="auto"/>
                  <w:noWrap/>
                  <w:vAlign w:val="bottom"/>
                  <w:hideMark/>
                </w:tcPr>
                <w:p w14:paraId="0E1AC72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2442</w:t>
                  </w:r>
                </w:p>
              </w:tc>
              <w:tc>
                <w:tcPr>
                  <w:tcW w:w="0" w:type="auto"/>
                  <w:tcBorders>
                    <w:top w:val="nil"/>
                    <w:left w:val="nil"/>
                    <w:bottom w:val="single" w:sz="4" w:space="0" w:color="auto"/>
                    <w:right w:val="single" w:sz="4" w:space="0" w:color="auto"/>
                  </w:tcBorders>
                  <w:shd w:val="clear" w:color="auto" w:fill="auto"/>
                  <w:noWrap/>
                  <w:vAlign w:val="bottom"/>
                  <w:hideMark/>
                </w:tcPr>
                <w:p w14:paraId="3457F18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bottom"/>
                  <w:hideMark/>
                </w:tcPr>
                <w:p w14:paraId="2CD8816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2F73FB47"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BE2024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w:t>
                  </w:r>
                </w:p>
              </w:tc>
              <w:tc>
                <w:tcPr>
                  <w:tcW w:w="0" w:type="auto"/>
                  <w:tcBorders>
                    <w:top w:val="nil"/>
                    <w:left w:val="nil"/>
                    <w:bottom w:val="single" w:sz="4" w:space="0" w:color="auto"/>
                    <w:right w:val="single" w:sz="4" w:space="0" w:color="auto"/>
                  </w:tcBorders>
                  <w:shd w:val="clear" w:color="auto" w:fill="auto"/>
                  <w:noWrap/>
                  <w:vAlign w:val="bottom"/>
                  <w:hideMark/>
                </w:tcPr>
                <w:p w14:paraId="287DC85E"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LIS979</w:t>
                  </w:r>
                </w:p>
              </w:tc>
              <w:tc>
                <w:tcPr>
                  <w:tcW w:w="0" w:type="auto"/>
                  <w:tcBorders>
                    <w:top w:val="nil"/>
                    <w:left w:val="nil"/>
                    <w:bottom w:val="single" w:sz="4" w:space="0" w:color="auto"/>
                    <w:right w:val="single" w:sz="4" w:space="0" w:color="auto"/>
                  </w:tcBorders>
                  <w:shd w:val="clear" w:color="auto" w:fill="auto"/>
                  <w:noWrap/>
                  <w:vAlign w:val="bottom"/>
                  <w:hideMark/>
                </w:tcPr>
                <w:p w14:paraId="7C7C73B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74269</w:t>
                  </w:r>
                </w:p>
              </w:tc>
              <w:tc>
                <w:tcPr>
                  <w:tcW w:w="0" w:type="auto"/>
                  <w:tcBorders>
                    <w:top w:val="nil"/>
                    <w:left w:val="nil"/>
                    <w:bottom w:val="single" w:sz="4" w:space="0" w:color="auto"/>
                    <w:right w:val="single" w:sz="4" w:space="0" w:color="auto"/>
                  </w:tcBorders>
                  <w:shd w:val="clear" w:color="auto" w:fill="auto"/>
                  <w:noWrap/>
                  <w:vAlign w:val="bottom"/>
                  <w:hideMark/>
                </w:tcPr>
                <w:p w14:paraId="4D70552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2023</w:t>
                  </w:r>
                </w:p>
              </w:tc>
              <w:tc>
                <w:tcPr>
                  <w:tcW w:w="0" w:type="auto"/>
                  <w:tcBorders>
                    <w:top w:val="nil"/>
                    <w:left w:val="nil"/>
                    <w:bottom w:val="single" w:sz="4" w:space="0" w:color="auto"/>
                    <w:right w:val="single" w:sz="4" w:space="0" w:color="auto"/>
                  </w:tcBorders>
                  <w:shd w:val="clear" w:color="auto" w:fill="auto"/>
                  <w:noWrap/>
                  <w:vAlign w:val="bottom"/>
                  <w:hideMark/>
                </w:tcPr>
                <w:p w14:paraId="69807896" w14:textId="77777777" w:rsidR="00677A33" w:rsidRPr="00390D74" w:rsidRDefault="00677A33" w:rsidP="00677A33">
                  <w:pPr>
                    <w:jc w:val="center"/>
                    <w:rPr>
                      <w:rFonts w:ascii="Arial Narrow" w:hAnsi="Arial Narrow" w:cs="Calibri"/>
                      <w:color w:val="000000"/>
                      <w:sz w:val="18"/>
                      <w:szCs w:val="18"/>
                      <w:lang w:val="es-CO" w:eastAsia="es-CO"/>
                    </w:rPr>
                  </w:pPr>
                  <w:proofErr w:type="spellStart"/>
                  <w:r w:rsidRPr="00390D74">
                    <w:rPr>
                      <w:rFonts w:ascii="Arial Narrow" w:hAnsi="Arial Narrow" w:cs="Calibri"/>
                      <w:color w:val="000000"/>
                      <w:sz w:val="18"/>
                      <w:szCs w:val="18"/>
                      <w:lang w:val="es-CO" w:eastAsia="es-CO"/>
                    </w:rPr>
                    <w:t>Mitshubishi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009EF926"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L200 GLX MT</w:t>
                  </w:r>
                </w:p>
              </w:tc>
              <w:tc>
                <w:tcPr>
                  <w:tcW w:w="0" w:type="auto"/>
                  <w:tcBorders>
                    <w:top w:val="nil"/>
                    <w:left w:val="nil"/>
                    <w:bottom w:val="single" w:sz="4" w:space="0" w:color="auto"/>
                    <w:right w:val="single" w:sz="4" w:space="0" w:color="auto"/>
                  </w:tcBorders>
                  <w:shd w:val="clear" w:color="auto" w:fill="auto"/>
                  <w:noWrap/>
                  <w:vAlign w:val="bottom"/>
                  <w:hideMark/>
                </w:tcPr>
                <w:p w14:paraId="6DC8D46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2442</w:t>
                  </w:r>
                </w:p>
              </w:tc>
              <w:tc>
                <w:tcPr>
                  <w:tcW w:w="0" w:type="auto"/>
                  <w:tcBorders>
                    <w:top w:val="nil"/>
                    <w:left w:val="nil"/>
                    <w:bottom w:val="single" w:sz="4" w:space="0" w:color="auto"/>
                    <w:right w:val="single" w:sz="4" w:space="0" w:color="auto"/>
                  </w:tcBorders>
                  <w:shd w:val="clear" w:color="auto" w:fill="auto"/>
                  <w:noWrap/>
                  <w:vAlign w:val="bottom"/>
                  <w:hideMark/>
                </w:tcPr>
                <w:p w14:paraId="4C8A97E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bottom"/>
                  <w:hideMark/>
                </w:tcPr>
                <w:p w14:paraId="7BF2DF7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58C5194B"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F7B8FD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3</w:t>
                  </w:r>
                </w:p>
              </w:tc>
              <w:tc>
                <w:tcPr>
                  <w:tcW w:w="0" w:type="auto"/>
                  <w:tcBorders>
                    <w:top w:val="nil"/>
                    <w:left w:val="nil"/>
                    <w:bottom w:val="single" w:sz="4" w:space="0" w:color="auto"/>
                    <w:right w:val="single" w:sz="4" w:space="0" w:color="auto"/>
                  </w:tcBorders>
                  <w:shd w:val="clear" w:color="auto" w:fill="auto"/>
                  <w:noWrap/>
                  <w:vAlign w:val="bottom"/>
                  <w:hideMark/>
                </w:tcPr>
                <w:p w14:paraId="124AC630"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LIS980</w:t>
                  </w:r>
                </w:p>
              </w:tc>
              <w:tc>
                <w:tcPr>
                  <w:tcW w:w="0" w:type="auto"/>
                  <w:tcBorders>
                    <w:top w:val="nil"/>
                    <w:left w:val="nil"/>
                    <w:bottom w:val="single" w:sz="4" w:space="0" w:color="auto"/>
                    <w:right w:val="single" w:sz="4" w:space="0" w:color="auto"/>
                  </w:tcBorders>
                  <w:shd w:val="clear" w:color="auto" w:fill="auto"/>
                  <w:noWrap/>
                  <w:vAlign w:val="bottom"/>
                  <w:hideMark/>
                </w:tcPr>
                <w:p w14:paraId="59A1DC0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74270</w:t>
                  </w:r>
                </w:p>
              </w:tc>
              <w:tc>
                <w:tcPr>
                  <w:tcW w:w="0" w:type="auto"/>
                  <w:tcBorders>
                    <w:top w:val="nil"/>
                    <w:left w:val="nil"/>
                    <w:bottom w:val="single" w:sz="4" w:space="0" w:color="auto"/>
                    <w:right w:val="single" w:sz="4" w:space="0" w:color="auto"/>
                  </w:tcBorders>
                  <w:shd w:val="clear" w:color="auto" w:fill="auto"/>
                  <w:noWrap/>
                  <w:vAlign w:val="bottom"/>
                  <w:hideMark/>
                </w:tcPr>
                <w:p w14:paraId="3183DCE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2023</w:t>
                  </w:r>
                </w:p>
              </w:tc>
              <w:tc>
                <w:tcPr>
                  <w:tcW w:w="0" w:type="auto"/>
                  <w:tcBorders>
                    <w:top w:val="nil"/>
                    <w:left w:val="nil"/>
                    <w:bottom w:val="single" w:sz="4" w:space="0" w:color="auto"/>
                    <w:right w:val="single" w:sz="4" w:space="0" w:color="auto"/>
                  </w:tcBorders>
                  <w:shd w:val="clear" w:color="auto" w:fill="auto"/>
                  <w:noWrap/>
                  <w:vAlign w:val="bottom"/>
                  <w:hideMark/>
                </w:tcPr>
                <w:p w14:paraId="2ABE5F43" w14:textId="77777777" w:rsidR="00677A33" w:rsidRPr="00390D74" w:rsidRDefault="00677A33" w:rsidP="00677A33">
                  <w:pPr>
                    <w:jc w:val="center"/>
                    <w:rPr>
                      <w:rFonts w:ascii="Arial Narrow" w:hAnsi="Arial Narrow" w:cs="Calibri"/>
                      <w:color w:val="000000"/>
                      <w:sz w:val="18"/>
                      <w:szCs w:val="18"/>
                      <w:lang w:val="es-CO" w:eastAsia="es-CO"/>
                    </w:rPr>
                  </w:pPr>
                  <w:proofErr w:type="spellStart"/>
                  <w:r w:rsidRPr="00390D74">
                    <w:rPr>
                      <w:rFonts w:ascii="Arial Narrow" w:hAnsi="Arial Narrow" w:cs="Calibri"/>
                      <w:color w:val="000000"/>
                      <w:sz w:val="18"/>
                      <w:szCs w:val="18"/>
                      <w:lang w:val="es-CO" w:eastAsia="es-CO"/>
                    </w:rPr>
                    <w:t>Mitshubishi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645962E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MONTERO SPORT 2,5</w:t>
                  </w:r>
                </w:p>
              </w:tc>
              <w:tc>
                <w:tcPr>
                  <w:tcW w:w="0" w:type="auto"/>
                  <w:tcBorders>
                    <w:top w:val="nil"/>
                    <w:left w:val="nil"/>
                    <w:bottom w:val="single" w:sz="4" w:space="0" w:color="auto"/>
                    <w:right w:val="single" w:sz="4" w:space="0" w:color="auto"/>
                  </w:tcBorders>
                  <w:shd w:val="clear" w:color="auto" w:fill="auto"/>
                  <w:noWrap/>
                  <w:vAlign w:val="bottom"/>
                  <w:hideMark/>
                </w:tcPr>
                <w:p w14:paraId="543448C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2442</w:t>
                  </w:r>
                </w:p>
              </w:tc>
              <w:tc>
                <w:tcPr>
                  <w:tcW w:w="0" w:type="auto"/>
                  <w:tcBorders>
                    <w:top w:val="nil"/>
                    <w:left w:val="nil"/>
                    <w:bottom w:val="single" w:sz="4" w:space="0" w:color="auto"/>
                    <w:right w:val="single" w:sz="4" w:space="0" w:color="auto"/>
                  </w:tcBorders>
                  <w:shd w:val="clear" w:color="auto" w:fill="auto"/>
                  <w:noWrap/>
                  <w:vAlign w:val="bottom"/>
                  <w:hideMark/>
                </w:tcPr>
                <w:p w14:paraId="74D7F23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bottom"/>
                  <w:hideMark/>
                </w:tcPr>
                <w:p w14:paraId="1B7453F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47784C57"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C683CC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w:t>
                  </w:r>
                </w:p>
              </w:tc>
              <w:tc>
                <w:tcPr>
                  <w:tcW w:w="0" w:type="auto"/>
                  <w:tcBorders>
                    <w:top w:val="nil"/>
                    <w:left w:val="nil"/>
                    <w:bottom w:val="single" w:sz="4" w:space="0" w:color="auto"/>
                    <w:right w:val="single" w:sz="4" w:space="0" w:color="auto"/>
                  </w:tcBorders>
                  <w:shd w:val="clear" w:color="auto" w:fill="auto"/>
                  <w:noWrap/>
                  <w:vAlign w:val="bottom"/>
                  <w:hideMark/>
                </w:tcPr>
                <w:p w14:paraId="65F11CD3"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LIS981</w:t>
                  </w:r>
                </w:p>
              </w:tc>
              <w:tc>
                <w:tcPr>
                  <w:tcW w:w="0" w:type="auto"/>
                  <w:tcBorders>
                    <w:top w:val="nil"/>
                    <w:left w:val="nil"/>
                    <w:bottom w:val="single" w:sz="4" w:space="0" w:color="auto"/>
                    <w:right w:val="single" w:sz="4" w:space="0" w:color="auto"/>
                  </w:tcBorders>
                  <w:shd w:val="clear" w:color="auto" w:fill="auto"/>
                  <w:noWrap/>
                  <w:vAlign w:val="bottom"/>
                  <w:hideMark/>
                </w:tcPr>
                <w:p w14:paraId="6DEBA5C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74271</w:t>
                  </w:r>
                </w:p>
              </w:tc>
              <w:tc>
                <w:tcPr>
                  <w:tcW w:w="0" w:type="auto"/>
                  <w:tcBorders>
                    <w:top w:val="nil"/>
                    <w:left w:val="nil"/>
                    <w:bottom w:val="single" w:sz="4" w:space="0" w:color="auto"/>
                    <w:right w:val="single" w:sz="4" w:space="0" w:color="auto"/>
                  </w:tcBorders>
                  <w:shd w:val="clear" w:color="auto" w:fill="auto"/>
                  <w:noWrap/>
                  <w:vAlign w:val="bottom"/>
                  <w:hideMark/>
                </w:tcPr>
                <w:p w14:paraId="0443254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2023</w:t>
                  </w:r>
                </w:p>
              </w:tc>
              <w:tc>
                <w:tcPr>
                  <w:tcW w:w="0" w:type="auto"/>
                  <w:tcBorders>
                    <w:top w:val="nil"/>
                    <w:left w:val="nil"/>
                    <w:bottom w:val="single" w:sz="4" w:space="0" w:color="auto"/>
                    <w:right w:val="single" w:sz="4" w:space="0" w:color="auto"/>
                  </w:tcBorders>
                  <w:shd w:val="clear" w:color="auto" w:fill="auto"/>
                  <w:noWrap/>
                  <w:vAlign w:val="bottom"/>
                  <w:hideMark/>
                </w:tcPr>
                <w:p w14:paraId="1EF8C206" w14:textId="77777777" w:rsidR="00677A33" w:rsidRPr="00390D74" w:rsidRDefault="00677A33" w:rsidP="00677A33">
                  <w:pPr>
                    <w:jc w:val="center"/>
                    <w:rPr>
                      <w:rFonts w:ascii="Arial Narrow" w:hAnsi="Arial Narrow" w:cs="Calibri"/>
                      <w:color w:val="000000"/>
                      <w:sz w:val="18"/>
                      <w:szCs w:val="18"/>
                      <w:lang w:val="es-CO" w:eastAsia="es-CO"/>
                    </w:rPr>
                  </w:pPr>
                  <w:proofErr w:type="spellStart"/>
                  <w:r w:rsidRPr="00390D74">
                    <w:rPr>
                      <w:rFonts w:ascii="Arial Narrow" w:hAnsi="Arial Narrow" w:cs="Calibri"/>
                      <w:color w:val="000000"/>
                      <w:sz w:val="18"/>
                      <w:szCs w:val="18"/>
                      <w:lang w:val="es-CO" w:eastAsia="es-CO"/>
                    </w:rPr>
                    <w:t>Mitshubishi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4838156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MONTERO SPORT 2,5</w:t>
                  </w:r>
                </w:p>
              </w:tc>
              <w:tc>
                <w:tcPr>
                  <w:tcW w:w="0" w:type="auto"/>
                  <w:tcBorders>
                    <w:top w:val="nil"/>
                    <w:left w:val="nil"/>
                    <w:bottom w:val="single" w:sz="4" w:space="0" w:color="auto"/>
                    <w:right w:val="single" w:sz="4" w:space="0" w:color="auto"/>
                  </w:tcBorders>
                  <w:shd w:val="clear" w:color="auto" w:fill="auto"/>
                  <w:noWrap/>
                  <w:vAlign w:val="bottom"/>
                  <w:hideMark/>
                </w:tcPr>
                <w:p w14:paraId="2A9902B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2442</w:t>
                  </w:r>
                </w:p>
              </w:tc>
              <w:tc>
                <w:tcPr>
                  <w:tcW w:w="0" w:type="auto"/>
                  <w:tcBorders>
                    <w:top w:val="nil"/>
                    <w:left w:val="nil"/>
                    <w:bottom w:val="single" w:sz="4" w:space="0" w:color="auto"/>
                    <w:right w:val="single" w:sz="4" w:space="0" w:color="auto"/>
                  </w:tcBorders>
                  <w:shd w:val="clear" w:color="auto" w:fill="auto"/>
                  <w:noWrap/>
                  <w:vAlign w:val="bottom"/>
                  <w:hideMark/>
                </w:tcPr>
                <w:p w14:paraId="4B0A874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bottom"/>
                  <w:hideMark/>
                </w:tcPr>
                <w:p w14:paraId="6DF4128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3B5BD29C"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D158A8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w:t>
                  </w:r>
                </w:p>
              </w:tc>
              <w:tc>
                <w:tcPr>
                  <w:tcW w:w="0" w:type="auto"/>
                  <w:tcBorders>
                    <w:top w:val="nil"/>
                    <w:left w:val="nil"/>
                    <w:bottom w:val="single" w:sz="4" w:space="0" w:color="auto"/>
                    <w:right w:val="single" w:sz="4" w:space="0" w:color="auto"/>
                  </w:tcBorders>
                  <w:shd w:val="clear" w:color="auto" w:fill="auto"/>
                  <w:noWrap/>
                  <w:vAlign w:val="bottom"/>
                  <w:hideMark/>
                </w:tcPr>
                <w:p w14:paraId="6E7076F1"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LIT045</w:t>
                  </w:r>
                </w:p>
              </w:tc>
              <w:tc>
                <w:tcPr>
                  <w:tcW w:w="0" w:type="auto"/>
                  <w:tcBorders>
                    <w:top w:val="nil"/>
                    <w:left w:val="nil"/>
                    <w:bottom w:val="single" w:sz="4" w:space="0" w:color="auto"/>
                    <w:right w:val="single" w:sz="4" w:space="0" w:color="auto"/>
                  </w:tcBorders>
                  <w:shd w:val="clear" w:color="auto" w:fill="auto"/>
                  <w:noWrap/>
                  <w:vAlign w:val="bottom"/>
                  <w:hideMark/>
                </w:tcPr>
                <w:p w14:paraId="6B8FFF5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74835</w:t>
                  </w:r>
                </w:p>
              </w:tc>
              <w:tc>
                <w:tcPr>
                  <w:tcW w:w="0" w:type="auto"/>
                  <w:tcBorders>
                    <w:top w:val="nil"/>
                    <w:left w:val="nil"/>
                    <w:bottom w:val="single" w:sz="4" w:space="0" w:color="auto"/>
                    <w:right w:val="single" w:sz="4" w:space="0" w:color="auto"/>
                  </w:tcBorders>
                  <w:shd w:val="clear" w:color="auto" w:fill="auto"/>
                  <w:noWrap/>
                  <w:vAlign w:val="bottom"/>
                  <w:hideMark/>
                </w:tcPr>
                <w:p w14:paraId="0E43E6A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2023</w:t>
                  </w:r>
                </w:p>
              </w:tc>
              <w:tc>
                <w:tcPr>
                  <w:tcW w:w="0" w:type="auto"/>
                  <w:tcBorders>
                    <w:top w:val="nil"/>
                    <w:left w:val="nil"/>
                    <w:bottom w:val="single" w:sz="4" w:space="0" w:color="auto"/>
                    <w:right w:val="single" w:sz="4" w:space="0" w:color="auto"/>
                  </w:tcBorders>
                  <w:shd w:val="clear" w:color="auto" w:fill="auto"/>
                  <w:noWrap/>
                  <w:vAlign w:val="bottom"/>
                  <w:hideMark/>
                </w:tcPr>
                <w:p w14:paraId="5DF46F1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Chevrolet</w:t>
                  </w:r>
                </w:p>
              </w:tc>
              <w:tc>
                <w:tcPr>
                  <w:tcW w:w="0" w:type="auto"/>
                  <w:tcBorders>
                    <w:top w:val="nil"/>
                    <w:left w:val="nil"/>
                    <w:bottom w:val="single" w:sz="4" w:space="0" w:color="auto"/>
                    <w:right w:val="single" w:sz="4" w:space="0" w:color="auto"/>
                  </w:tcBorders>
                  <w:shd w:val="clear" w:color="auto" w:fill="auto"/>
                  <w:noWrap/>
                  <w:vAlign w:val="bottom"/>
                  <w:hideMark/>
                </w:tcPr>
                <w:p w14:paraId="055741D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N400</w:t>
                  </w:r>
                </w:p>
              </w:tc>
              <w:tc>
                <w:tcPr>
                  <w:tcW w:w="0" w:type="auto"/>
                  <w:tcBorders>
                    <w:top w:val="nil"/>
                    <w:left w:val="nil"/>
                    <w:bottom w:val="single" w:sz="4" w:space="0" w:color="auto"/>
                    <w:right w:val="single" w:sz="4" w:space="0" w:color="auto"/>
                  </w:tcBorders>
                  <w:shd w:val="clear" w:color="auto" w:fill="auto"/>
                  <w:noWrap/>
                  <w:vAlign w:val="bottom"/>
                  <w:hideMark/>
                </w:tcPr>
                <w:p w14:paraId="7F869A1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1485</w:t>
                  </w:r>
                </w:p>
              </w:tc>
              <w:tc>
                <w:tcPr>
                  <w:tcW w:w="0" w:type="auto"/>
                  <w:tcBorders>
                    <w:top w:val="nil"/>
                    <w:left w:val="nil"/>
                    <w:bottom w:val="single" w:sz="4" w:space="0" w:color="auto"/>
                    <w:right w:val="single" w:sz="4" w:space="0" w:color="auto"/>
                  </w:tcBorders>
                  <w:shd w:val="clear" w:color="auto" w:fill="auto"/>
                  <w:noWrap/>
                  <w:vAlign w:val="bottom"/>
                  <w:hideMark/>
                </w:tcPr>
                <w:p w14:paraId="69D175C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239F8FC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1889FAC4"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CAB742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6</w:t>
                  </w:r>
                </w:p>
              </w:tc>
              <w:tc>
                <w:tcPr>
                  <w:tcW w:w="0" w:type="auto"/>
                  <w:tcBorders>
                    <w:top w:val="nil"/>
                    <w:left w:val="nil"/>
                    <w:bottom w:val="single" w:sz="4" w:space="0" w:color="auto"/>
                    <w:right w:val="single" w:sz="4" w:space="0" w:color="auto"/>
                  </w:tcBorders>
                  <w:shd w:val="clear" w:color="auto" w:fill="auto"/>
                  <w:noWrap/>
                  <w:vAlign w:val="bottom"/>
                  <w:hideMark/>
                </w:tcPr>
                <w:p w14:paraId="6894C374"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LIT043</w:t>
                  </w:r>
                </w:p>
              </w:tc>
              <w:tc>
                <w:tcPr>
                  <w:tcW w:w="0" w:type="auto"/>
                  <w:tcBorders>
                    <w:top w:val="nil"/>
                    <w:left w:val="nil"/>
                    <w:bottom w:val="single" w:sz="4" w:space="0" w:color="auto"/>
                    <w:right w:val="single" w:sz="4" w:space="0" w:color="auto"/>
                  </w:tcBorders>
                  <w:shd w:val="clear" w:color="auto" w:fill="auto"/>
                  <w:noWrap/>
                  <w:vAlign w:val="bottom"/>
                  <w:hideMark/>
                </w:tcPr>
                <w:p w14:paraId="2E1B229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74836</w:t>
                  </w:r>
                </w:p>
              </w:tc>
              <w:tc>
                <w:tcPr>
                  <w:tcW w:w="0" w:type="auto"/>
                  <w:tcBorders>
                    <w:top w:val="nil"/>
                    <w:left w:val="nil"/>
                    <w:bottom w:val="single" w:sz="4" w:space="0" w:color="auto"/>
                    <w:right w:val="single" w:sz="4" w:space="0" w:color="auto"/>
                  </w:tcBorders>
                  <w:shd w:val="clear" w:color="auto" w:fill="auto"/>
                  <w:noWrap/>
                  <w:vAlign w:val="bottom"/>
                  <w:hideMark/>
                </w:tcPr>
                <w:p w14:paraId="6209DDF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2023</w:t>
                  </w:r>
                </w:p>
              </w:tc>
              <w:tc>
                <w:tcPr>
                  <w:tcW w:w="0" w:type="auto"/>
                  <w:tcBorders>
                    <w:top w:val="nil"/>
                    <w:left w:val="nil"/>
                    <w:bottom w:val="single" w:sz="4" w:space="0" w:color="auto"/>
                    <w:right w:val="single" w:sz="4" w:space="0" w:color="auto"/>
                  </w:tcBorders>
                  <w:shd w:val="clear" w:color="auto" w:fill="auto"/>
                  <w:noWrap/>
                  <w:vAlign w:val="bottom"/>
                  <w:hideMark/>
                </w:tcPr>
                <w:p w14:paraId="2F94CC3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Chevrolet</w:t>
                  </w:r>
                </w:p>
              </w:tc>
              <w:tc>
                <w:tcPr>
                  <w:tcW w:w="0" w:type="auto"/>
                  <w:tcBorders>
                    <w:top w:val="nil"/>
                    <w:left w:val="nil"/>
                    <w:bottom w:val="single" w:sz="4" w:space="0" w:color="auto"/>
                    <w:right w:val="single" w:sz="4" w:space="0" w:color="auto"/>
                  </w:tcBorders>
                  <w:shd w:val="clear" w:color="auto" w:fill="auto"/>
                  <w:noWrap/>
                  <w:vAlign w:val="bottom"/>
                  <w:hideMark/>
                </w:tcPr>
                <w:p w14:paraId="7A6ADCA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N400</w:t>
                  </w:r>
                </w:p>
              </w:tc>
              <w:tc>
                <w:tcPr>
                  <w:tcW w:w="0" w:type="auto"/>
                  <w:tcBorders>
                    <w:top w:val="nil"/>
                    <w:left w:val="nil"/>
                    <w:bottom w:val="single" w:sz="4" w:space="0" w:color="auto"/>
                    <w:right w:val="single" w:sz="4" w:space="0" w:color="auto"/>
                  </w:tcBorders>
                  <w:shd w:val="clear" w:color="auto" w:fill="auto"/>
                  <w:noWrap/>
                  <w:vAlign w:val="bottom"/>
                  <w:hideMark/>
                </w:tcPr>
                <w:p w14:paraId="70A0C75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1485</w:t>
                  </w:r>
                </w:p>
              </w:tc>
              <w:tc>
                <w:tcPr>
                  <w:tcW w:w="0" w:type="auto"/>
                  <w:tcBorders>
                    <w:top w:val="nil"/>
                    <w:left w:val="nil"/>
                    <w:bottom w:val="single" w:sz="4" w:space="0" w:color="auto"/>
                    <w:right w:val="single" w:sz="4" w:space="0" w:color="auto"/>
                  </w:tcBorders>
                  <w:shd w:val="clear" w:color="auto" w:fill="auto"/>
                  <w:noWrap/>
                  <w:vAlign w:val="bottom"/>
                  <w:hideMark/>
                </w:tcPr>
                <w:p w14:paraId="630D37F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0D29D2D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0CC9A387"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065EC5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7</w:t>
                  </w:r>
                </w:p>
              </w:tc>
              <w:tc>
                <w:tcPr>
                  <w:tcW w:w="0" w:type="auto"/>
                  <w:tcBorders>
                    <w:top w:val="nil"/>
                    <w:left w:val="nil"/>
                    <w:bottom w:val="single" w:sz="4" w:space="0" w:color="auto"/>
                    <w:right w:val="single" w:sz="4" w:space="0" w:color="auto"/>
                  </w:tcBorders>
                  <w:shd w:val="clear" w:color="auto" w:fill="auto"/>
                  <w:noWrap/>
                  <w:vAlign w:val="bottom"/>
                  <w:hideMark/>
                </w:tcPr>
                <w:p w14:paraId="6127EBB1"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OBI348</w:t>
                  </w:r>
                </w:p>
              </w:tc>
              <w:tc>
                <w:tcPr>
                  <w:tcW w:w="0" w:type="auto"/>
                  <w:tcBorders>
                    <w:top w:val="nil"/>
                    <w:left w:val="nil"/>
                    <w:bottom w:val="single" w:sz="4" w:space="0" w:color="auto"/>
                    <w:right w:val="single" w:sz="4" w:space="0" w:color="auto"/>
                  </w:tcBorders>
                  <w:shd w:val="clear" w:color="auto" w:fill="auto"/>
                  <w:noWrap/>
                  <w:vAlign w:val="bottom"/>
                  <w:hideMark/>
                </w:tcPr>
                <w:p w14:paraId="5389C05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41579</w:t>
                  </w:r>
                </w:p>
              </w:tc>
              <w:tc>
                <w:tcPr>
                  <w:tcW w:w="0" w:type="auto"/>
                  <w:tcBorders>
                    <w:top w:val="nil"/>
                    <w:left w:val="nil"/>
                    <w:bottom w:val="single" w:sz="4" w:space="0" w:color="auto"/>
                    <w:right w:val="single" w:sz="4" w:space="0" w:color="auto"/>
                  </w:tcBorders>
                  <w:shd w:val="clear" w:color="auto" w:fill="auto"/>
                  <w:noWrap/>
                  <w:vAlign w:val="bottom"/>
                  <w:hideMark/>
                </w:tcPr>
                <w:p w14:paraId="66A4A61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2010</w:t>
                  </w:r>
                </w:p>
              </w:tc>
              <w:tc>
                <w:tcPr>
                  <w:tcW w:w="0" w:type="auto"/>
                  <w:tcBorders>
                    <w:top w:val="nil"/>
                    <w:left w:val="nil"/>
                    <w:bottom w:val="single" w:sz="4" w:space="0" w:color="auto"/>
                    <w:right w:val="single" w:sz="4" w:space="0" w:color="auto"/>
                  </w:tcBorders>
                  <w:shd w:val="clear" w:color="auto" w:fill="auto"/>
                  <w:noWrap/>
                  <w:vAlign w:val="bottom"/>
                  <w:hideMark/>
                </w:tcPr>
                <w:p w14:paraId="5583B98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Toyota</w:t>
                  </w:r>
                </w:p>
              </w:tc>
              <w:tc>
                <w:tcPr>
                  <w:tcW w:w="0" w:type="auto"/>
                  <w:tcBorders>
                    <w:top w:val="nil"/>
                    <w:left w:val="nil"/>
                    <w:bottom w:val="single" w:sz="4" w:space="0" w:color="auto"/>
                    <w:right w:val="single" w:sz="4" w:space="0" w:color="auto"/>
                  </w:tcBorders>
                  <w:shd w:val="clear" w:color="auto" w:fill="auto"/>
                  <w:noWrap/>
                  <w:vAlign w:val="bottom"/>
                  <w:hideMark/>
                </w:tcPr>
                <w:p w14:paraId="3972858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Hilux</w:t>
                  </w:r>
                </w:p>
              </w:tc>
              <w:tc>
                <w:tcPr>
                  <w:tcW w:w="0" w:type="auto"/>
                  <w:tcBorders>
                    <w:top w:val="nil"/>
                    <w:left w:val="nil"/>
                    <w:bottom w:val="single" w:sz="4" w:space="0" w:color="auto"/>
                    <w:right w:val="single" w:sz="4" w:space="0" w:color="auto"/>
                  </w:tcBorders>
                  <w:shd w:val="clear" w:color="auto" w:fill="auto"/>
                  <w:noWrap/>
                  <w:vAlign w:val="bottom"/>
                  <w:hideMark/>
                </w:tcPr>
                <w:p w14:paraId="797A73E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2494</w:t>
                  </w:r>
                </w:p>
              </w:tc>
              <w:tc>
                <w:tcPr>
                  <w:tcW w:w="0" w:type="auto"/>
                  <w:tcBorders>
                    <w:top w:val="nil"/>
                    <w:left w:val="nil"/>
                    <w:bottom w:val="single" w:sz="4" w:space="0" w:color="auto"/>
                    <w:right w:val="single" w:sz="4" w:space="0" w:color="auto"/>
                  </w:tcBorders>
                  <w:shd w:val="clear" w:color="auto" w:fill="auto"/>
                  <w:noWrap/>
                  <w:vAlign w:val="center"/>
                  <w:hideMark/>
                </w:tcPr>
                <w:p w14:paraId="69BE0EA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center"/>
                  <w:hideMark/>
                </w:tcPr>
                <w:p w14:paraId="3B46236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7CF6CA81"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E933BD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8</w:t>
                  </w:r>
                </w:p>
              </w:tc>
              <w:tc>
                <w:tcPr>
                  <w:tcW w:w="0" w:type="auto"/>
                  <w:tcBorders>
                    <w:top w:val="nil"/>
                    <w:left w:val="nil"/>
                    <w:bottom w:val="single" w:sz="4" w:space="0" w:color="auto"/>
                    <w:right w:val="single" w:sz="4" w:space="0" w:color="auto"/>
                  </w:tcBorders>
                  <w:shd w:val="clear" w:color="auto" w:fill="auto"/>
                  <w:noWrap/>
                  <w:vAlign w:val="bottom"/>
                  <w:hideMark/>
                </w:tcPr>
                <w:p w14:paraId="616BCA73"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OBI349</w:t>
                  </w:r>
                </w:p>
              </w:tc>
              <w:tc>
                <w:tcPr>
                  <w:tcW w:w="0" w:type="auto"/>
                  <w:tcBorders>
                    <w:top w:val="nil"/>
                    <w:left w:val="nil"/>
                    <w:bottom w:val="single" w:sz="4" w:space="0" w:color="auto"/>
                    <w:right w:val="single" w:sz="4" w:space="0" w:color="auto"/>
                  </w:tcBorders>
                  <w:shd w:val="clear" w:color="auto" w:fill="auto"/>
                  <w:noWrap/>
                  <w:vAlign w:val="bottom"/>
                  <w:hideMark/>
                </w:tcPr>
                <w:p w14:paraId="7F4276B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41581</w:t>
                  </w:r>
                </w:p>
              </w:tc>
              <w:tc>
                <w:tcPr>
                  <w:tcW w:w="0" w:type="auto"/>
                  <w:tcBorders>
                    <w:top w:val="nil"/>
                    <w:left w:val="nil"/>
                    <w:bottom w:val="single" w:sz="4" w:space="0" w:color="auto"/>
                    <w:right w:val="single" w:sz="4" w:space="0" w:color="auto"/>
                  </w:tcBorders>
                  <w:shd w:val="clear" w:color="auto" w:fill="auto"/>
                  <w:noWrap/>
                  <w:vAlign w:val="bottom"/>
                  <w:hideMark/>
                </w:tcPr>
                <w:p w14:paraId="33D13BA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2010</w:t>
                  </w:r>
                </w:p>
              </w:tc>
              <w:tc>
                <w:tcPr>
                  <w:tcW w:w="0" w:type="auto"/>
                  <w:tcBorders>
                    <w:top w:val="nil"/>
                    <w:left w:val="nil"/>
                    <w:bottom w:val="single" w:sz="4" w:space="0" w:color="auto"/>
                    <w:right w:val="single" w:sz="4" w:space="0" w:color="auto"/>
                  </w:tcBorders>
                  <w:shd w:val="clear" w:color="auto" w:fill="auto"/>
                  <w:noWrap/>
                  <w:vAlign w:val="bottom"/>
                  <w:hideMark/>
                </w:tcPr>
                <w:p w14:paraId="7CE9276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Toyota</w:t>
                  </w:r>
                </w:p>
              </w:tc>
              <w:tc>
                <w:tcPr>
                  <w:tcW w:w="0" w:type="auto"/>
                  <w:tcBorders>
                    <w:top w:val="nil"/>
                    <w:left w:val="nil"/>
                    <w:bottom w:val="single" w:sz="4" w:space="0" w:color="auto"/>
                    <w:right w:val="single" w:sz="4" w:space="0" w:color="auto"/>
                  </w:tcBorders>
                  <w:shd w:val="clear" w:color="auto" w:fill="auto"/>
                  <w:noWrap/>
                  <w:vAlign w:val="bottom"/>
                  <w:hideMark/>
                </w:tcPr>
                <w:p w14:paraId="1798FEF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Hilux</w:t>
                  </w:r>
                </w:p>
              </w:tc>
              <w:tc>
                <w:tcPr>
                  <w:tcW w:w="0" w:type="auto"/>
                  <w:tcBorders>
                    <w:top w:val="nil"/>
                    <w:left w:val="nil"/>
                    <w:bottom w:val="single" w:sz="4" w:space="0" w:color="auto"/>
                    <w:right w:val="single" w:sz="4" w:space="0" w:color="auto"/>
                  </w:tcBorders>
                  <w:shd w:val="clear" w:color="auto" w:fill="auto"/>
                  <w:noWrap/>
                  <w:vAlign w:val="bottom"/>
                  <w:hideMark/>
                </w:tcPr>
                <w:p w14:paraId="637B443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2494</w:t>
                  </w:r>
                </w:p>
              </w:tc>
              <w:tc>
                <w:tcPr>
                  <w:tcW w:w="0" w:type="auto"/>
                  <w:tcBorders>
                    <w:top w:val="nil"/>
                    <w:left w:val="nil"/>
                    <w:bottom w:val="single" w:sz="4" w:space="0" w:color="auto"/>
                    <w:right w:val="single" w:sz="4" w:space="0" w:color="auto"/>
                  </w:tcBorders>
                  <w:shd w:val="clear" w:color="auto" w:fill="auto"/>
                  <w:noWrap/>
                  <w:vAlign w:val="center"/>
                  <w:hideMark/>
                </w:tcPr>
                <w:p w14:paraId="0AF3F78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center"/>
                  <w:hideMark/>
                </w:tcPr>
                <w:p w14:paraId="4C6C975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6E5BC049"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2C3B84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9</w:t>
                  </w:r>
                </w:p>
              </w:tc>
              <w:tc>
                <w:tcPr>
                  <w:tcW w:w="0" w:type="auto"/>
                  <w:tcBorders>
                    <w:top w:val="nil"/>
                    <w:left w:val="nil"/>
                    <w:bottom w:val="single" w:sz="4" w:space="0" w:color="auto"/>
                    <w:right w:val="single" w:sz="4" w:space="0" w:color="auto"/>
                  </w:tcBorders>
                  <w:shd w:val="clear" w:color="auto" w:fill="auto"/>
                  <w:noWrap/>
                  <w:vAlign w:val="bottom"/>
                  <w:hideMark/>
                </w:tcPr>
                <w:p w14:paraId="4980D6DA"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OBI475</w:t>
                  </w:r>
                </w:p>
              </w:tc>
              <w:tc>
                <w:tcPr>
                  <w:tcW w:w="0" w:type="auto"/>
                  <w:tcBorders>
                    <w:top w:val="nil"/>
                    <w:left w:val="nil"/>
                    <w:bottom w:val="single" w:sz="4" w:space="0" w:color="auto"/>
                    <w:right w:val="single" w:sz="4" w:space="0" w:color="auto"/>
                  </w:tcBorders>
                  <w:shd w:val="clear" w:color="auto" w:fill="auto"/>
                  <w:noWrap/>
                  <w:vAlign w:val="bottom"/>
                  <w:hideMark/>
                </w:tcPr>
                <w:p w14:paraId="6EBF545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41580</w:t>
                  </w:r>
                </w:p>
              </w:tc>
              <w:tc>
                <w:tcPr>
                  <w:tcW w:w="0" w:type="auto"/>
                  <w:tcBorders>
                    <w:top w:val="nil"/>
                    <w:left w:val="nil"/>
                    <w:bottom w:val="single" w:sz="4" w:space="0" w:color="auto"/>
                    <w:right w:val="single" w:sz="4" w:space="0" w:color="auto"/>
                  </w:tcBorders>
                  <w:shd w:val="clear" w:color="auto" w:fill="auto"/>
                  <w:noWrap/>
                  <w:vAlign w:val="bottom"/>
                  <w:hideMark/>
                </w:tcPr>
                <w:p w14:paraId="3D13841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2010</w:t>
                  </w:r>
                </w:p>
              </w:tc>
              <w:tc>
                <w:tcPr>
                  <w:tcW w:w="0" w:type="auto"/>
                  <w:tcBorders>
                    <w:top w:val="nil"/>
                    <w:left w:val="nil"/>
                    <w:bottom w:val="single" w:sz="4" w:space="0" w:color="auto"/>
                    <w:right w:val="single" w:sz="4" w:space="0" w:color="auto"/>
                  </w:tcBorders>
                  <w:shd w:val="clear" w:color="auto" w:fill="auto"/>
                  <w:noWrap/>
                  <w:vAlign w:val="bottom"/>
                  <w:hideMark/>
                </w:tcPr>
                <w:p w14:paraId="30BE60C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Toyota</w:t>
                  </w:r>
                </w:p>
              </w:tc>
              <w:tc>
                <w:tcPr>
                  <w:tcW w:w="0" w:type="auto"/>
                  <w:tcBorders>
                    <w:top w:val="nil"/>
                    <w:left w:val="nil"/>
                    <w:bottom w:val="single" w:sz="4" w:space="0" w:color="auto"/>
                    <w:right w:val="single" w:sz="4" w:space="0" w:color="auto"/>
                  </w:tcBorders>
                  <w:shd w:val="clear" w:color="auto" w:fill="auto"/>
                  <w:noWrap/>
                  <w:vAlign w:val="bottom"/>
                  <w:hideMark/>
                </w:tcPr>
                <w:p w14:paraId="1292D17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Hilux</w:t>
                  </w:r>
                </w:p>
              </w:tc>
              <w:tc>
                <w:tcPr>
                  <w:tcW w:w="0" w:type="auto"/>
                  <w:tcBorders>
                    <w:top w:val="nil"/>
                    <w:left w:val="nil"/>
                    <w:bottom w:val="single" w:sz="4" w:space="0" w:color="auto"/>
                    <w:right w:val="single" w:sz="4" w:space="0" w:color="auto"/>
                  </w:tcBorders>
                  <w:shd w:val="clear" w:color="auto" w:fill="auto"/>
                  <w:noWrap/>
                  <w:vAlign w:val="bottom"/>
                  <w:hideMark/>
                </w:tcPr>
                <w:p w14:paraId="257B682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2494</w:t>
                  </w:r>
                </w:p>
              </w:tc>
              <w:tc>
                <w:tcPr>
                  <w:tcW w:w="0" w:type="auto"/>
                  <w:tcBorders>
                    <w:top w:val="nil"/>
                    <w:left w:val="nil"/>
                    <w:bottom w:val="single" w:sz="4" w:space="0" w:color="auto"/>
                    <w:right w:val="single" w:sz="4" w:space="0" w:color="auto"/>
                  </w:tcBorders>
                  <w:shd w:val="clear" w:color="auto" w:fill="auto"/>
                  <w:noWrap/>
                  <w:vAlign w:val="center"/>
                  <w:hideMark/>
                </w:tcPr>
                <w:p w14:paraId="0A584FE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center"/>
                  <w:hideMark/>
                </w:tcPr>
                <w:p w14:paraId="78FF1F2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6539D61D"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0ECA08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10</w:t>
                  </w:r>
                </w:p>
              </w:tc>
              <w:tc>
                <w:tcPr>
                  <w:tcW w:w="0" w:type="auto"/>
                  <w:tcBorders>
                    <w:top w:val="nil"/>
                    <w:left w:val="nil"/>
                    <w:bottom w:val="single" w:sz="4" w:space="0" w:color="auto"/>
                    <w:right w:val="single" w:sz="4" w:space="0" w:color="auto"/>
                  </w:tcBorders>
                  <w:shd w:val="clear" w:color="auto" w:fill="auto"/>
                  <w:noWrap/>
                  <w:vAlign w:val="bottom"/>
                  <w:hideMark/>
                </w:tcPr>
                <w:p w14:paraId="20D796E4"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OCK719</w:t>
                  </w:r>
                </w:p>
              </w:tc>
              <w:tc>
                <w:tcPr>
                  <w:tcW w:w="0" w:type="auto"/>
                  <w:tcBorders>
                    <w:top w:val="nil"/>
                    <w:left w:val="nil"/>
                    <w:bottom w:val="single" w:sz="4" w:space="0" w:color="auto"/>
                    <w:right w:val="single" w:sz="4" w:space="0" w:color="auto"/>
                  </w:tcBorders>
                  <w:shd w:val="clear" w:color="auto" w:fill="auto"/>
                  <w:noWrap/>
                  <w:vAlign w:val="bottom"/>
                  <w:hideMark/>
                </w:tcPr>
                <w:p w14:paraId="09C46A9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43549</w:t>
                  </w:r>
                </w:p>
              </w:tc>
              <w:tc>
                <w:tcPr>
                  <w:tcW w:w="0" w:type="auto"/>
                  <w:tcBorders>
                    <w:top w:val="nil"/>
                    <w:left w:val="nil"/>
                    <w:bottom w:val="single" w:sz="4" w:space="0" w:color="auto"/>
                    <w:right w:val="single" w:sz="4" w:space="0" w:color="auto"/>
                  </w:tcBorders>
                  <w:shd w:val="clear" w:color="auto" w:fill="auto"/>
                  <w:noWrap/>
                  <w:vAlign w:val="bottom"/>
                  <w:hideMark/>
                </w:tcPr>
                <w:p w14:paraId="4F3AF54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2013</w:t>
                  </w:r>
                </w:p>
              </w:tc>
              <w:tc>
                <w:tcPr>
                  <w:tcW w:w="0" w:type="auto"/>
                  <w:tcBorders>
                    <w:top w:val="nil"/>
                    <w:left w:val="nil"/>
                    <w:bottom w:val="single" w:sz="4" w:space="0" w:color="auto"/>
                    <w:right w:val="single" w:sz="4" w:space="0" w:color="auto"/>
                  </w:tcBorders>
                  <w:shd w:val="clear" w:color="auto" w:fill="auto"/>
                  <w:noWrap/>
                  <w:vAlign w:val="bottom"/>
                  <w:hideMark/>
                </w:tcPr>
                <w:p w14:paraId="23E19D3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Toyota</w:t>
                  </w:r>
                </w:p>
              </w:tc>
              <w:tc>
                <w:tcPr>
                  <w:tcW w:w="0" w:type="auto"/>
                  <w:tcBorders>
                    <w:top w:val="nil"/>
                    <w:left w:val="nil"/>
                    <w:bottom w:val="single" w:sz="4" w:space="0" w:color="auto"/>
                    <w:right w:val="single" w:sz="4" w:space="0" w:color="auto"/>
                  </w:tcBorders>
                  <w:shd w:val="clear" w:color="auto" w:fill="auto"/>
                  <w:noWrap/>
                  <w:vAlign w:val="bottom"/>
                  <w:hideMark/>
                </w:tcPr>
                <w:p w14:paraId="2159CFD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Prado</w:t>
                  </w:r>
                </w:p>
              </w:tc>
              <w:tc>
                <w:tcPr>
                  <w:tcW w:w="0" w:type="auto"/>
                  <w:tcBorders>
                    <w:top w:val="nil"/>
                    <w:left w:val="nil"/>
                    <w:bottom w:val="single" w:sz="4" w:space="0" w:color="auto"/>
                    <w:right w:val="single" w:sz="4" w:space="0" w:color="auto"/>
                  </w:tcBorders>
                  <w:shd w:val="clear" w:color="auto" w:fill="auto"/>
                  <w:noWrap/>
                  <w:vAlign w:val="bottom"/>
                  <w:hideMark/>
                </w:tcPr>
                <w:p w14:paraId="0D87BBD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2982</w:t>
                  </w:r>
                </w:p>
              </w:tc>
              <w:tc>
                <w:tcPr>
                  <w:tcW w:w="0" w:type="auto"/>
                  <w:tcBorders>
                    <w:top w:val="nil"/>
                    <w:left w:val="nil"/>
                    <w:bottom w:val="single" w:sz="4" w:space="0" w:color="auto"/>
                    <w:right w:val="single" w:sz="4" w:space="0" w:color="auto"/>
                  </w:tcBorders>
                  <w:shd w:val="clear" w:color="auto" w:fill="auto"/>
                  <w:noWrap/>
                  <w:vAlign w:val="center"/>
                  <w:hideMark/>
                </w:tcPr>
                <w:p w14:paraId="2B3E9C5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center"/>
                  <w:hideMark/>
                </w:tcPr>
                <w:p w14:paraId="1C00C95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58DFC5E3"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6D814D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11</w:t>
                  </w:r>
                </w:p>
              </w:tc>
              <w:tc>
                <w:tcPr>
                  <w:tcW w:w="0" w:type="auto"/>
                  <w:tcBorders>
                    <w:top w:val="nil"/>
                    <w:left w:val="nil"/>
                    <w:bottom w:val="single" w:sz="4" w:space="0" w:color="auto"/>
                    <w:right w:val="single" w:sz="4" w:space="0" w:color="auto"/>
                  </w:tcBorders>
                  <w:shd w:val="clear" w:color="auto" w:fill="auto"/>
                  <w:noWrap/>
                  <w:vAlign w:val="bottom"/>
                  <w:hideMark/>
                </w:tcPr>
                <w:p w14:paraId="5AA54590"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ODR765</w:t>
                  </w:r>
                </w:p>
              </w:tc>
              <w:tc>
                <w:tcPr>
                  <w:tcW w:w="0" w:type="auto"/>
                  <w:tcBorders>
                    <w:top w:val="nil"/>
                    <w:left w:val="nil"/>
                    <w:bottom w:val="single" w:sz="4" w:space="0" w:color="auto"/>
                    <w:right w:val="single" w:sz="4" w:space="0" w:color="auto"/>
                  </w:tcBorders>
                  <w:shd w:val="clear" w:color="auto" w:fill="auto"/>
                  <w:noWrap/>
                  <w:vAlign w:val="bottom"/>
                  <w:hideMark/>
                </w:tcPr>
                <w:p w14:paraId="116A991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49925</w:t>
                  </w:r>
                </w:p>
              </w:tc>
              <w:tc>
                <w:tcPr>
                  <w:tcW w:w="0" w:type="auto"/>
                  <w:tcBorders>
                    <w:top w:val="nil"/>
                    <w:left w:val="nil"/>
                    <w:bottom w:val="single" w:sz="4" w:space="0" w:color="auto"/>
                    <w:right w:val="single" w:sz="4" w:space="0" w:color="auto"/>
                  </w:tcBorders>
                  <w:shd w:val="clear" w:color="auto" w:fill="auto"/>
                  <w:noWrap/>
                  <w:vAlign w:val="bottom"/>
                  <w:hideMark/>
                </w:tcPr>
                <w:p w14:paraId="417F601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4" w:space="0" w:color="auto"/>
                    <w:right w:val="single" w:sz="4" w:space="0" w:color="auto"/>
                  </w:tcBorders>
                  <w:shd w:val="clear" w:color="auto" w:fill="auto"/>
                  <w:noWrap/>
                  <w:vAlign w:val="bottom"/>
                  <w:hideMark/>
                </w:tcPr>
                <w:p w14:paraId="4E964BA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 xml:space="preserve">Volkswagen </w:t>
                  </w:r>
                </w:p>
              </w:tc>
              <w:tc>
                <w:tcPr>
                  <w:tcW w:w="0" w:type="auto"/>
                  <w:tcBorders>
                    <w:top w:val="nil"/>
                    <w:left w:val="nil"/>
                    <w:bottom w:val="single" w:sz="4" w:space="0" w:color="auto"/>
                    <w:right w:val="single" w:sz="4" w:space="0" w:color="auto"/>
                  </w:tcBorders>
                  <w:shd w:val="clear" w:color="auto" w:fill="auto"/>
                  <w:noWrap/>
                  <w:vAlign w:val="bottom"/>
                  <w:hideMark/>
                </w:tcPr>
                <w:p w14:paraId="76E1958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Amarok</w:t>
                  </w:r>
                </w:p>
              </w:tc>
              <w:tc>
                <w:tcPr>
                  <w:tcW w:w="0" w:type="auto"/>
                  <w:tcBorders>
                    <w:top w:val="nil"/>
                    <w:left w:val="nil"/>
                    <w:bottom w:val="single" w:sz="4" w:space="0" w:color="auto"/>
                    <w:right w:val="single" w:sz="4" w:space="0" w:color="auto"/>
                  </w:tcBorders>
                  <w:shd w:val="clear" w:color="auto" w:fill="auto"/>
                  <w:noWrap/>
                  <w:vAlign w:val="bottom"/>
                  <w:hideMark/>
                </w:tcPr>
                <w:p w14:paraId="4731E436"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1968</w:t>
                  </w:r>
                </w:p>
              </w:tc>
              <w:tc>
                <w:tcPr>
                  <w:tcW w:w="0" w:type="auto"/>
                  <w:tcBorders>
                    <w:top w:val="nil"/>
                    <w:left w:val="nil"/>
                    <w:bottom w:val="single" w:sz="4" w:space="0" w:color="auto"/>
                    <w:right w:val="single" w:sz="4" w:space="0" w:color="auto"/>
                  </w:tcBorders>
                  <w:shd w:val="clear" w:color="auto" w:fill="auto"/>
                  <w:noWrap/>
                  <w:vAlign w:val="center"/>
                  <w:hideMark/>
                </w:tcPr>
                <w:p w14:paraId="600CBDD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center"/>
                  <w:hideMark/>
                </w:tcPr>
                <w:p w14:paraId="63DAB85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0ADBC7F0"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BB78A3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12</w:t>
                  </w:r>
                </w:p>
              </w:tc>
              <w:tc>
                <w:tcPr>
                  <w:tcW w:w="0" w:type="auto"/>
                  <w:tcBorders>
                    <w:top w:val="nil"/>
                    <w:left w:val="nil"/>
                    <w:bottom w:val="single" w:sz="4" w:space="0" w:color="auto"/>
                    <w:right w:val="single" w:sz="4" w:space="0" w:color="auto"/>
                  </w:tcBorders>
                  <w:shd w:val="clear" w:color="auto" w:fill="auto"/>
                  <w:noWrap/>
                  <w:vAlign w:val="bottom"/>
                  <w:hideMark/>
                </w:tcPr>
                <w:p w14:paraId="6B3DC694"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ODR766</w:t>
                  </w:r>
                </w:p>
              </w:tc>
              <w:tc>
                <w:tcPr>
                  <w:tcW w:w="0" w:type="auto"/>
                  <w:tcBorders>
                    <w:top w:val="nil"/>
                    <w:left w:val="nil"/>
                    <w:bottom w:val="single" w:sz="4" w:space="0" w:color="auto"/>
                    <w:right w:val="single" w:sz="4" w:space="0" w:color="auto"/>
                  </w:tcBorders>
                  <w:shd w:val="clear" w:color="auto" w:fill="auto"/>
                  <w:noWrap/>
                  <w:vAlign w:val="bottom"/>
                  <w:hideMark/>
                </w:tcPr>
                <w:p w14:paraId="3BF805D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49926</w:t>
                  </w:r>
                </w:p>
              </w:tc>
              <w:tc>
                <w:tcPr>
                  <w:tcW w:w="0" w:type="auto"/>
                  <w:tcBorders>
                    <w:top w:val="nil"/>
                    <w:left w:val="nil"/>
                    <w:bottom w:val="single" w:sz="4" w:space="0" w:color="auto"/>
                    <w:right w:val="single" w:sz="4" w:space="0" w:color="auto"/>
                  </w:tcBorders>
                  <w:shd w:val="clear" w:color="auto" w:fill="auto"/>
                  <w:noWrap/>
                  <w:vAlign w:val="bottom"/>
                  <w:hideMark/>
                </w:tcPr>
                <w:p w14:paraId="3505D0E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4" w:space="0" w:color="auto"/>
                    <w:right w:val="single" w:sz="4" w:space="0" w:color="auto"/>
                  </w:tcBorders>
                  <w:shd w:val="clear" w:color="auto" w:fill="auto"/>
                  <w:noWrap/>
                  <w:vAlign w:val="bottom"/>
                  <w:hideMark/>
                </w:tcPr>
                <w:p w14:paraId="3B2C94D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 xml:space="preserve">Volkswagen </w:t>
                  </w:r>
                </w:p>
              </w:tc>
              <w:tc>
                <w:tcPr>
                  <w:tcW w:w="0" w:type="auto"/>
                  <w:tcBorders>
                    <w:top w:val="nil"/>
                    <w:left w:val="nil"/>
                    <w:bottom w:val="single" w:sz="4" w:space="0" w:color="auto"/>
                    <w:right w:val="single" w:sz="4" w:space="0" w:color="auto"/>
                  </w:tcBorders>
                  <w:shd w:val="clear" w:color="auto" w:fill="auto"/>
                  <w:noWrap/>
                  <w:vAlign w:val="bottom"/>
                  <w:hideMark/>
                </w:tcPr>
                <w:p w14:paraId="38571BA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Amarok</w:t>
                  </w:r>
                </w:p>
              </w:tc>
              <w:tc>
                <w:tcPr>
                  <w:tcW w:w="0" w:type="auto"/>
                  <w:tcBorders>
                    <w:top w:val="nil"/>
                    <w:left w:val="nil"/>
                    <w:bottom w:val="single" w:sz="4" w:space="0" w:color="auto"/>
                    <w:right w:val="single" w:sz="4" w:space="0" w:color="auto"/>
                  </w:tcBorders>
                  <w:shd w:val="clear" w:color="auto" w:fill="auto"/>
                  <w:noWrap/>
                  <w:vAlign w:val="bottom"/>
                  <w:hideMark/>
                </w:tcPr>
                <w:p w14:paraId="00CBBE5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1968</w:t>
                  </w:r>
                </w:p>
              </w:tc>
              <w:tc>
                <w:tcPr>
                  <w:tcW w:w="0" w:type="auto"/>
                  <w:tcBorders>
                    <w:top w:val="nil"/>
                    <w:left w:val="nil"/>
                    <w:bottom w:val="single" w:sz="4" w:space="0" w:color="auto"/>
                    <w:right w:val="single" w:sz="4" w:space="0" w:color="auto"/>
                  </w:tcBorders>
                  <w:shd w:val="clear" w:color="auto" w:fill="auto"/>
                  <w:noWrap/>
                  <w:vAlign w:val="center"/>
                  <w:hideMark/>
                </w:tcPr>
                <w:p w14:paraId="2350E03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center"/>
                  <w:hideMark/>
                </w:tcPr>
                <w:p w14:paraId="70B5D5E6"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25E5A88E"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C92094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13</w:t>
                  </w:r>
                </w:p>
              </w:tc>
              <w:tc>
                <w:tcPr>
                  <w:tcW w:w="0" w:type="auto"/>
                  <w:tcBorders>
                    <w:top w:val="nil"/>
                    <w:left w:val="nil"/>
                    <w:bottom w:val="single" w:sz="4" w:space="0" w:color="auto"/>
                    <w:right w:val="single" w:sz="4" w:space="0" w:color="auto"/>
                  </w:tcBorders>
                  <w:shd w:val="clear" w:color="auto" w:fill="auto"/>
                  <w:noWrap/>
                  <w:vAlign w:val="bottom"/>
                  <w:hideMark/>
                </w:tcPr>
                <w:p w14:paraId="797B6A8B" w14:textId="77777777" w:rsidR="00677A33" w:rsidRPr="006714D2" w:rsidRDefault="00677A33" w:rsidP="00677A33">
                  <w:pPr>
                    <w:jc w:val="center"/>
                    <w:rPr>
                      <w:rFonts w:ascii="Arial Narrow" w:hAnsi="Arial Narrow" w:cs="Calibri"/>
                      <w:sz w:val="18"/>
                      <w:szCs w:val="18"/>
                      <w:lang w:val="es-CO" w:eastAsia="es-CO"/>
                    </w:rPr>
                  </w:pPr>
                  <w:r w:rsidRPr="006714D2">
                    <w:rPr>
                      <w:rFonts w:ascii="Arial Narrow" w:hAnsi="Arial Narrow" w:cs="Calibri"/>
                      <w:sz w:val="18"/>
                      <w:szCs w:val="18"/>
                      <w:lang w:val="es-CO" w:eastAsia="es-CO"/>
                    </w:rPr>
                    <w:t>OHK524</w:t>
                  </w:r>
                </w:p>
              </w:tc>
              <w:tc>
                <w:tcPr>
                  <w:tcW w:w="0" w:type="auto"/>
                  <w:tcBorders>
                    <w:top w:val="nil"/>
                    <w:left w:val="nil"/>
                    <w:bottom w:val="single" w:sz="4" w:space="0" w:color="auto"/>
                    <w:right w:val="single" w:sz="4" w:space="0" w:color="auto"/>
                  </w:tcBorders>
                  <w:shd w:val="clear" w:color="auto" w:fill="auto"/>
                  <w:noWrap/>
                  <w:vAlign w:val="bottom"/>
                  <w:hideMark/>
                </w:tcPr>
                <w:p w14:paraId="0EB350B5" w14:textId="77777777" w:rsidR="00677A33" w:rsidRPr="00390D74" w:rsidRDefault="00677A33" w:rsidP="00677A33">
                  <w:pPr>
                    <w:jc w:val="center"/>
                    <w:rPr>
                      <w:rFonts w:ascii="Arial Narrow" w:hAnsi="Arial Narrow" w:cs="Calibri"/>
                      <w:sz w:val="18"/>
                      <w:szCs w:val="18"/>
                      <w:lang w:val="es-CO" w:eastAsia="es-CO"/>
                    </w:rPr>
                  </w:pPr>
                  <w:r w:rsidRPr="00390D74">
                    <w:rPr>
                      <w:rFonts w:ascii="Arial Narrow" w:hAnsi="Arial Narrow" w:cs="Calibri"/>
                      <w:sz w:val="18"/>
                      <w:szCs w:val="18"/>
                      <w:lang w:val="es-CO" w:eastAsia="es-CO"/>
                    </w:rPr>
                    <w:t>39116</w:t>
                  </w:r>
                </w:p>
              </w:tc>
              <w:tc>
                <w:tcPr>
                  <w:tcW w:w="0" w:type="auto"/>
                  <w:tcBorders>
                    <w:top w:val="nil"/>
                    <w:left w:val="nil"/>
                    <w:bottom w:val="single" w:sz="4" w:space="0" w:color="auto"/>
                    <w:right w:val="single" w:sz="4" w:space="0" w:color="auto"/>
                  </w:tcBorders>
                  <w:shd w:val="clear" w:color="auto" w:fill="auto"/>
                  <w:noWrap/>
                  <w:vAlign w:val="bottom"/>
                  <w:hideMark/>
                </w:tcPr>
                <w:p w14:paraId="102BED20" w14:textId="77777777" w:rsidR="00677A33" w:rsidRPr="00390D74" w:rsidRDefault="00677A33" w:rsidP="00677A33">
                  <w:pPr>
                    <w:jc w:val="center"/>
                    <w:rPr>
                      <w:rFonts w:ascii="Arial Narrow" w:hAnsi="Arial Narrow" w:cs="Calibri"/>
                      <w:sz w:val="18"/>
                      <w:szCs w:val="18"/>
                      <w:lang w:val="es-CO" w:eastAsia="es-CO"/>
                    </w:rPr>
                  </w:pPr>
                  <w:r w:rsidRPr="00390D74">
                    <w:rPr>
                      <w:rFonts w:ascii="Arial Narrow" w:hAnsi="Arial Narrow" w:cs="Calibri"/>
                      <w:sz w:val="18"/>
                      <w:szCs w:val="18"/>
                      <w:lang w:val="es-CO" w:eastAsia="es-CO"/>
                    </w:rPr>
                    <w:t>2009</w:t>
                  </w:r>
                </w:p>
              </w:tc>
              <w:tc>
                <w:tcPr>
                  <w:tcW w:w="0" w:type="auto"/>
                  <w:tcBorders>
                    <w:top w:val="nil"/>
                    <w:left w:val="nil"/>
                    <w:bottom w:val="single" w:sz="4" w:space="0" w:color="auto"/>
                    <w:right w:val="single" w:sz="4" w:space="0" w:color="auto"/>
                  </w:tcBorders>
                  <w:shd w:val="clear" w:color="auto" w:fill="auto"/>
                  <w:noWrap/>
                  <w:vAlign w:val="bottom"/>
                  <w:hideMark/>
                </w:tcPr>
                <w:p w14:paraId="00348F0A" w14:textId="77777777" w:rsidR="00677A33" w:rsidRPr="00390D74" w:rsidRDefault="00677A33" w:rsidP="00677A33">
                  <w:pPr>
                    <w:jc w:val="center"/>
                    <w:rPr>
                      <w:rFonts w:ascii="Arial Narrow" w:hAnsi="Arial Narrow" w:cs="Calibri"/>
                      <w:sz w:val="18"/>
                      <w:szCs w:val="18"/>
                      <w:lang w:val="es-CO" w:eastAsia="es-CO"/>
                    </w:rPr>
                  </w:pPr>
                  <w:proofErr w:type="spellStart"/>
                  <w:r w:rsidRPr="00390D74">
                    <w:rPr>
                      <w:rFonts w:ascii="Arial Narrow" w:hAnsi="Arial Narrow" w:cs="Calibri"/>
                      <w:sz w:val="18"/>
                      <w:szCs w:val="18"/>
                      <w:lang w:val="es-CO" w:eastAsia="es-CO"/>
                    </w:rPr>
                    <w:t>Mitshubishi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7B601EC3" w14:textId="77777777" w:rsidR="00677A33" w:rsidRPr="00390D74" w:rsidRDefault="00677A33" w:rsidP="00677A33">
                  <w:pPr>
                    <w:jc w:val="center"/>
                    <w:rPr>
                      <w:rFonts w:ascii="Arial Narrow" w:hAnsi="Arial Narrow" w:cs="Calibri"/>
                      <w:sz w:val="18"/>
                      <w:szCs w:val="18"/>
                      <w:lang w:val="es-CO" w:eastAsia="es-CO"/>
                    </w:rPr>
                  </w:pPr>
                  <w:r w:rsidRPr="00390D74">
                    <w:rPr>
                      <w:rFonts w:ascii="Arial Narrow" w:hAnsi="Arial Narrow" w:cs="Calibri"/>
                      <w:sz w:val="18"/>
                      <w:szCs w:val="18"/>
                      <w:lang w:val="es-CO" w:eastAsia="es-CO"/>
                    </w:rPr>
                    <w:t>MONTERO V 11 VNA</w:t>
                  </w:r>
                </w:p>
              </w:tc>
              <w:tc>
                <w:tcPr>
                  <w:tcW w:w="0" w:type="auto"/>
                  <w:tcBorders>
                    <w:top w:val="nil"/>
                    <w:left w:val="nil"/>
                    <w:bottom w:val="single" w:sz="4" w:space="0" w:color="auto"/>
                    <w:right w:val="single" w:sz="4" w:space="0" w:color="auto"/>
                  </w:tcBorders>
                  <w:shd w:val="clear" w:color="auto" w:fill="auto"/>
                  <w:noWrap/>
                  <w:vAlign w:val="bottom"/>
                  <w:hideMark/>
                </w:tcPr>
                <w:p w14:paraId="31891E85" w14:textId="77777777" w:rsidR="00677A33" w:rsidRPr="00390D74" w:rsidRDefault="00677A33" w:rsidP="00677A33">
                  <w:pPr>
                    <w:jc w:val="center"/>
                    <w:rPr>
                      <w:rFonts w:ascii="Arial Narrow" w:hAnsi="Arial Narrow" w:cs="Calibri"/>
                      <w:sz w:val="18"/>
                      <w:szCs w:val="18"/>
                      <w:lang w:val="es-CO" w:eastAsia="es-CO"/>
                    </w:rPr>
                  </w:pPr>
                  <w:r w:rsidRPr="00390D74">
                    <w:rPr>
                      <w:rFonts w:ascii="Arial Narrow" w:hAnsi="Arial Narrow" w:cs="Calibri"/>
                      <w:sz w:val="18"/>
                      <w:szCs w:val="18"/>
                      <w:lang w:val="es-CO" w:eastAsia="es-CO"/>
                    </w:rPr>
                    <w:t>2400</w:t>
                  </w:r>
                </w:p>
              </w:tc>
              <w:tc>
                <w:tcPr>
                  <w:tcW w:w="0" w:type="auto"/>
                  <w:tcBorders>
                    <w:top w:val="nil"/>
                    <w:left w:val="nil"/>
                    <w:bottom w:val="single" w:sz="4" w:space="0" w:color="auto"/>
                    <w:right w:val="single" w:sz="4" w:space="0" w:color="auto"/>
                  </w:tcBorders>
                  <w:shd w:val="clear" w:color="auto" w:fill="auto"/>
                  <w:noWrap/>
                  <w:vAlign w:val="center"/>
                  <w:hideMark/>
                </w:tcPr>
                <w:p w14:paraId="7464A9F5" w14:textId="77777777" w:rsidR="00677A33" w:rsidRPr="00390D74" w:rsidRDefault="00677A33" w:rsidP="00677A33">
                  <w:pPr>
                    <w:jc w:val="center"/>
                    <w:rPr>
                      <w:rFonts w:ascii="Arial Narrow" w:hAnsi="Arial Narrow" w:cs="Calibri"/>
                      <w:sz w:val="18"/>
                      <w:szCs w:val="18"/>
                      <w:lang w:val="es-CO" w:eastAsia="es-CO"/>
                    </w:rPr>
                  </w:pPr>
                  <w:r w:rsidRPr="00390D74">
                    <w:rPr>
                      <w:rFonts w:ascii="Arial Narrow" w:hAnsi="Arial Narrow" w:cs="Calibri"/>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center"/>
                  <w:hideMark/>
                </w:tcPr>
                <w:p w14:paraId="54D90D72" w14:textId="77777777" w:rsidR="00677A33" w:rsidRPr="00390D74" w:rsidRDefault="00677A33" w:rsidP="00677A33">
                  <w:pPr>
                    <w:jc w:val="center"/>
                    <w:rPr>
                      <w:rFonts w:ascii="Arial Narrow" w:hAnsi="Arial Narrow" w:cs="Calibri"/>
                      <w:sz w:val="18"/>
                      <w:szCs w:val="18"/>
                      <w:lang w:val="es-CO" w:eastAsia="es-CO"/>
                    </w:rPr>
                  </w:pPr>
                  <w:r w:rsidRPr="00390D74">
                    <w:rPr>
                      <w:rFonts w:ascii="Arial Narrow" w:hAnsi="Arial Narrow" w:cs="Calibri"/>
                      <w:sz w:val="18"/>
                      <w:szCs w:val="18"/>
                      <w:lang w:val="es-CO" w:eastAsia="es-CO"/>
                    </w:rPr>
                    <w:t>CAMPERO</w:t>
                  </w:r>
                </w:p>
              </w:tc>
            </w:tr>
            <w:tr w:rsidR="00677A33" w:rsidRPr="00390D74" w14:paraId="2C001172"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68016C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14</w:t>
                  </w:r>
                </w:p>
              </w:tc>
              <w:tc>
                <w:tcPr>
                  <w:tcW w:w="0" w:type="auto"/>
                  <w:tcBorders>
                    <w:top w:val="nil"/>
                    <w:left w:val="nil"/>
                    <w:bottom w:val="single" w:sz="4" w:space="0" w:color="auto"/>
                    <w:right w:val="single" w:sz="4" w:space="0" w:color="auto"/>
                  </w:tcBorders>
                  <w:shd w:val="clear" w:color="auto" w:fill="auto"/>
                  <w:noWrap/>
                  <w:vAlign w:val="bottom"/>
                  <w:hideMark/>
                </w:tcPr>
                <w:p w14:paraId="2AF64C79"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OJJ938</w:t>
                  </w:r>
                </w:p>
              </w:tc>
              <w:tc>
                <w:tcPr>
                  <w:tcW w:w="0" w:type="auto"/>
                  <w:tcBorders>
                    <w:top w:val="nil"/>
                    <w:left w:val="nil"/>
                    <w:bottom w:val="single" w:sz="4" w:space="0" w:color="auto"/>
                    <w:right w:val="single" w:sz="4" w:space="0" w:color="auto"/>
                  </w:tcBorders>
                  <w:shd w:val="clear" w:color="auto" w:fill="auto"/>
                  <w:noWrap/>
                  <w:vAlign w:val="bottom"/>
                  <w:hideMark/>
                </w:tcPr>
                <w:p w14:paraId="45E08DC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19324</w:t>
                  </w:r>
                </w:p>
              </w:tc>
              <w:tc>
                <w:tcPr>
                  <w:tcW w:w="0" w:type="auto"/>
                  <w:tcBorders>
                    <w:top w:val="nil"/>
                    <w:left w:val="nil"/>
                    <w:bottom w:val="single" w:sz="4" w:space="0" w:color="auto"/>
                    <w:right w:val="single" w:sz="4" w:space="0" w:color="auto"/>
                  </w:tcBorders>
                  <w:shd w:val="clear" w:color="auto" w:fill="auto"/>
                  <w:noWrap/>
                  <w:vAlign w:val="bottom"/>
                  <w:hideMark/>
                </w:tcPr>
                <w:p w14:paraId="52AB101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2001</w:t>
                  </w:r>
                </w:p>
              </w:tc>
              <w:tc>
                <w:tcPr>
                  <w:tcW w:w="0" w:type="auto"/>
                  <w:tcBorders>
                    <w:top w:val="nil"/>
                    <w:left w:val="nil"/>
                    <w:bottom w:val="single" w:sz="4" w:space="0" w:color="auto"/>
                    <w:right w:val="single" w:sz="4" w:space="0" w:color="auto"/>
                  </w:tcBorders>
                  <w:shd w:val="clear" w:color="auto" w:fill="auto"/>
                  <w:noWrap/>
                  <w:vAlign w:val="bottom"/>
                  <w:hideMark/>
                </w:tcPr>
                <w:p w14:paraId="0795EAB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Toyota</w:t>
                  </w:r>
                </w:p>
              </w:tc>
              <w:tc>
                <w:tcPr>
                  <w:tcW w:w="0" w:type="auto"/>
                  <w:tcBorders>
                    <w:top w:val="nil"/>
                    <w:left w:val="nil"/>
                    <w:bottom w:val="single" w:sz="4" w:space="0" w:color="auto"/>
                    <w:right w:val="single" w:sz="4" w:space="0" w:color="auto"/>
                  </w:tcBorders>
                  <w:shd w:val="clear" w:color="auto" w:fill="auto"/>
                  <w:noWrap/>
                  <w:vAlign w:val="bottom"/>
                  <w:hideMark/>
                </w:tcPr>
                <w:p w14:paraId="1D59976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Hilux</w:t>
                  </w:r>
                </w:p>
              </w:tc>
              <w:tc>
                <w:tcPr>
                  <w:tcW w:w="0" w:type="auto"/>
                  <w:tcBorders>
                    <w:top w:val="nil"/>
                    <w:left w:val="nil"/>
                    <w:bottom w:val="single" w:sz="4" w:space="0" w:color="auto"/>
                    <w:right w:val="single" w:sz="4" w:space="0" w:color="auto"/>
                  </w:tcBorders>
                  <w:shd w:val="clear" w:color="auto" w:fill="auto"/>
                  <w:noWrap/>
                  <w:vAlign w:val="bottom"/>
                  <w:hideMark/>
                </w:tcPr>
                <w:p w14:paraId="111294C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1600</w:t>
                  </w:r>
                </w:p>
              </w:tc>
              <w:tc>
                <w:tcPr>
                  <w:tcW w:w="0" w:type="auto"/>
                  <w:tcBorders>
                    <w:top w:val="nil"/>
                    <w:left w:val="nil"/>
                    <w:bottom w:val="single" w:sz="4" w:space="0" w:color="auto"/>
                    <w:right w:val="single" w:sz="4" w:space="0" w:color="auto"/>
                  </w:tcBorders>
                  <w:shd w:val="clear" w:color="auto" w:fill="auto"/>
                  <w:noWrap/>
                  <w:vAlign w:val="center"/>
                  <w:hideMark/>
                </w:tcPr>
                <w:p w14:paraId="10E3476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center"/>
                  <w:hideMark/>
                </w:tcPr>
                <w:p w14:paraId="7A37067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2BEAF3BF"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9AA12F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w:t>
                  </w:r>
                </w:p>
              </w:tc>
              <w:tc>
                <w:tcPr>
                  <w:tcW w:w="0" w:type="auto"/>
                  <w:tcBorders>
                    <w:top w:val="nil"/>
                    <w:left w:val="nil"/>
                    <w:bottom w:val="single" w:sz="4" w:space="0" w:color="auto"/>
                    <w:right w:val="single" w:sz="4" w:space="0" w:color="auto"/>
                  </w:tcBorders>
                  <w:shd w:val="clear" w:color="auto" w:fill="auto"/>
                  <w:noWrap/>
                  <w:vAlign w:val="bottom"/>
                  <w:hideMark/>
                </w:tcPr>
                <w:p w14:paraId="2CA64B53"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OKZ329</w:t>
                  </w:r>
                </w:p>
              </w:tc>
              <w:tc>
                <w:tcPr>
                  <w:tcW w:w="0" w:type="auto"/>
                  <w:tcBorders>
                    <w:top w:val="nil"/>
                    <w:left w:val="nil"/>
                    <w:bottom w:val="single" w:sz="4" w:space="0" w:color="auto"/>
                    <w:right w:val="single" w:sz="4" w:space="0" w:color="auto"/>
                  </w:tcBorders>
                  <w:shd w:val="clear" w:color="auto" w:fill="auto"/>
                  <w:noWrap/>
                  <w:vAlign w:val="bottom"/>
                  <w:hideMark/>
                </w:tcPr>
                <w:p w14:paraId="02A46E7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47265</w:t>
                  </w:r>
                </w:p>
              </w:tc>
              <w:tc>
                <w:tcPr>
                  <w:tcW w:w="0" w:type="auto"/>
                  <w:tcBorders>
                    <w:top w:val="nil"/>
                    <w:left w:val="nil"/>
                    <w:bottom w:val="single" w:sz="4" w:space="0" w:color="auto"/>
                    <w:right w:val="single" w:sz="4" w:space="0" w:color="auto"/>
                  </w:tcBorders>
                  <w:shd w:val="clear" w:color="auto" w:fill="auto"/>
                  <w:noWrap/>
                  <w:vAlign w:val="bottom"/>
                  <w:hideMark/>
                </w:tcPr>
                <w:p w14:paraId="792EB7B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2016</w:t>
                  </w:r>
                </w:p>
              </w:tc>
              <w:tc>
                <w:tcPr>
                  <w:tcW w:w="0" w:type="auto"/>
                  <w:tcBorders>
                    <w:top w:val="nil"/>
                    <w:left w:val="nil"/>
                    <w:bottom w:val="single" w:sz="4" w:space="0" w:color="auto"/>
                    <w:right w:val="single" w:sz="4" w:space="0" w:color="auto"/>
                  </w:tcBorders>
                  <w:shd w:val="clear" w:color="auto" w:fill="auto"/>
                  <w:noWrap/>
                  <w:vAlign w:val="bottom"/>
                  <w:hideMark/>
                </w:tcPr>
                <w:p w14:paraId="104B350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Ford</w:t>
                  </w:r>
                </w:p>
              </w:tc>
              <w:tc>
                <w:tcPr>
                  <w:tcW w:w="0" w:type="auto"/>
                  <w:tcBorders>
                    <w:top w:val="nil"/>
                    <w:left w:val="nil"/>
                    <w:bottom w:val="single" w:sz="4" w:space="0" w:color="auto"/>
                    <w:right w:val="single" w:sz="4" w:space="0" w:color="auto"/>
                  </w:tcBorders>
                  <w:shd w:val="clear" w:color="auto" w:fill="auto"/>
                  <w:noWrap/>
                  <w:vAlign w:val="bottom"/>
                  <w:hideMark/>
                </w:tcPr>
                <w:p w14:paraId="303D87C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Ranger</w:t>
                  </w:r>
                </w:p>
              </w:tc>
              <w:tc>
                <w:tcPr>
                  <w:tcW w:w="0" w:type="auto"/>
                  <w:tcBorders>
                    <w:top w:val="nil"/>
                    <w:left w:val="nil"/>
                    <w:bottom w:val="single" w:sz="4" w:space="0" w:color="auto"/>
                    <w:right w:val="single" w:sz="4" w:space="0" w:color="auto"/>
                  </w:tcBorders>
                  <w:shd w:val="clear" w:color="auto" w:fill="auto"/>
                  <w:noWrap/>
                  <w:vAlign w:val="bottom"/>
                  <w:hideMark/>
                </w:tcPr>
                <w:p w14:paraId="438EFFB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3198</w:t>
                  </w:r>
                </w:p>
              </w:tc>
              <w:tc>
                <w:tcPr>
                  <w:tcW w:w="0" w:type="auto"/>
                  <w:tcBorders>
                    <w:top w:val="nil"/>
                    <w:left w:val="nil"/>
                    <w:bottom w:val="single" w:sz="4" w:space="0" w:color="auto"/>
                    <w:right w:val="single" w:sz="4" w:space="0" w:color="auto"/>
                  </w:tcBorders>
                  <w:shd w:val="clear" w:color="auto" w:fill="auto"/>
                  <w:noWrap/>
                  <w:vAlign w:val="bottom"/>
                  <w:hideMark/>
                </w:tcPr>
                <w:p w14:paraId="5FF5C7B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bottom"/>
                  <w:hideMark/>
                </w:tcPr>
                <w:p w14:paraId="72FB409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3B4BFBB9"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F95B416"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16</w:t>
                  </w:r>
                </w:p>
              </w:tc>
              <w:tc>
                <w:tcPr>
                  <w:tcW w:w="0" w:type="auto"/>
                  <w:tcBorders>
                    <w:top w:val="nil"/>
                    <w:left w:val="nil"/>
                    <w:bottom w:val="single" w:sz="4" w:space="0" w:color="auto"/>
                    <w:right w:val="single" w:sz="4" w:space="0" w:color="auto"/>
                  </w:tcBorders>
                  <w:shd w:val="clear" w:color="auto" w:fill="auto"/>
                  <w:noWrap/>
                  <w:vAlign w:val="bottom"/>
                  <w:hideMark/>
                </w:tcPr>
                <w:p w14:paraId="5D2A97B1"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OKZ669</w:t>
                  </w:r>
                </w:p>
              </w:tc>
              <w:tc>
                <w:tcPr>
                  <w:tcW w:w="0" w:type="auto"/>
                  <w:tcBorders>
                    <w:top w:val="nil"/>
                    <w:left w:val="nil"/>
                    <w:bottom w:val="single" w:sz="4" w:space="0" w:color="auto"/>
                    <w:right w:val="single" w:sz="4" w:space="0" w:color="auto"/>
                  </w:tcBorders>
                  <w:shd w:val="clear" w:color="auto" w:fill="auto"/>
                  <w:noWrap/>
                  <w:vAlign w:val="bottom"/>
                  <w:hideMark/>
                </w:tcPr>
                <w:p w14:paraId="460A4A2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49743</w:t>
                  </w:r>
                </w:p>
              </w:tc>
              <w:tc>
                <w:tcPr>
                  <w:tcW w:w="0" w:type="auto"/>
                  <w:tcBorders>
                    <w:top w:val="nil"/>
                    <w:left w:val="nil"/>
                    <w:bottom w:val="single" w:sz="4" w:space="0" w:color="auto"/>
                    <w:right w:val="single" w:sz="4" w:space="0" w:color="auto"/>
                  </w:tcBorders>
                  <w:shd w:val="clear" w:color="auto" w:fill="auto"/>
                  <w:noWrap/>
                  <w:vAlign w:val="bottom"/>
                  <w:hideMark/>
                </w:tcPr>
                <w:p w14:paraId="13CA8BE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4" w:space="0" w:color="auto"/>
                    <w:right w:val="single" w:sz="4" w:space="0" w:color="auto"/>
                  </w:tcBorders>
                  <w:shd w:val="clear" w:color="auto" w:fill="auto"/>
                  <w:noWrap/>
                  <w:vAlign w:val="bottom"/>
                  <w:hideMark/>
                </w:tcPr>
                <w:p w14:paraId="5C654A4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Renault</w:t>
                  </w:r>
                </w:p>
              </w:tc>
              <w:tc>
                <w:tcPr>
                  <w:tcW w:w="0" w:type="auto"/>
                  <w:tcBorders>
                    <w:top w:val="nil"/>
                    <w:left w:val="nil"/>
                    <w:bottom w:val="single" w:sz="4" w:space="0" w:color="auto"/>
                    <w:right w:val="single" w:sz="4" w:space="0" w:color="auto"/>
                  </w:tcBorders>
                  <w:shd w:val="clear" w:color="auto" w:fill="auto"/>
                  <w:noWrap/>
                  <w:vAlign w:val="bottom"/>
                  <w:hideMark/>
                </w:tcPr>
                <w:p w14:paraId="34DF2BD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Kangoo</w:t>
                  </w:r>
                </w:p>
              </w:tc>
              <w:tc>
                <w:tcPr>
                  <w:tcW w:w="0" w:type="auto"/>
                  <w:tcBorders>
                    <w:top w:val="nil"/>
                    <w:left w:val="nil"/>
                    <w:bottom w:val="single" w:sz="4" w:space="0" w:color="auto"/>
                    <w:right w:val="single" w:sz="4" w:space="0" w:color="auto"/>
                  </w:tcBorders>
                  <w:shd w:val="clear" w:color="auto" w:fill="auto"/>
                  <w:noWrap/>
                  <w:vAlign w:val="bottom"/>
                  <w:hideMark/>
                </w:tcPr>
                <w:p w14:paraId="70A254E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1598</w:t>
                  </w:r>
                </w:p>
              </w:tc>
              <w:tc>
                <w:tcPr>
                  <w:tcW w:w="0" w:type="auto"/>
                  <w:tcBorders>
                    <w:top w:val="nil"/>
                    <w:left w:val="nil"/>
                    <w:bottom w:val="single" w:sz="4" w:space="0" w:color="auto"/>
                    <w:right w:val="single" w:sz="4" w:space="0" w:color="auto"/>
                  </w:tcBorders>
                  <w:shd w:val="clear" w:color="auto" w:fill="auto"/>
                  <w:noWrap/>
                  <w:vAlign w:val="bottom"/>
                  <w:hideMark/>
                </w:tcPr>
                <w:p w14:paraId="1E9F6AA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64CA2DC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1DD74CE3"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D04B16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17</w:t>
                  </w:r>
                </w:p>
              </w:tc>
              <w:tc>
                <w:tcPr>
                  <w:tcW w:w="0" w:type="auto"/>
                  <w:tcBorders>
                    <w:top w:val="nil"/>
                    <w:left w:val="nil"/>
                    <w:bottom w:val="single" w:sz="4" w:space="0" w:color="auto"/>
                    <w:right w:val="single" w:sz="4" w:space="0" w:color="auto"/>
                  </w:tcBorders>
                  <w:shd w:val="clear" w:color="auto" w:fill="auto"/>
                  <w:noWrap/>
                  <w:vAlign w:val="bottom"/>
                  <w:hideMark/>
                </w:tcPr>
                <w:p w14:paraId="6816F4BD"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OKZ670</w:t>
                  </w:r>
                </w:p>
              </w:tc>
              <w:tc>
                <w:tcPr>
                  <w:tcW w:w="0" w:type="auto"/>
                  <w:tcBorders>
                    <w:top w:val="nil"/>
                    <w:left w:val="nil"/>
                    <w:bottom w:val="single" w:sz="4" w:space="0" w:color="auto"/>
                    <w:right w:val="single" w:sz="4" w:space="0" w:color="auto"/>
                  </w:tcBorders>
                  <w:shd w:val="clear" w:color="auto" w:fill="auto"/>
                  <w:noWrap/>
                  <w:vAlign w:val="bottom"/>
                  <w:hideMark/>
                </w:tcPr>
                <w:p w14:paraId="53B7F09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49740</w:t>
                  </w:r>
                </w:p>
              </w:tc>
              <w:tc>
                <w:tcPr>
                  <w:tcW w:w="0" w:type="auto"/>
                  <w:tcBorders>
                    <w:top w:val="nil"/>
                    <w:left w:val="nil"/>
                    <w:bottom w:val="single" w:sz="4" w:space="0" w:color="auto"/>
                    <w:right w:val="single" w:sz="4" w:space="0" w:color="auto"/>
                  </w:tcBorders>
                  <w:shd w:val="clear" w:color="auto" w:fill="auto"/>
                  <w:noWrap/>
                  <w:vAlign w:val="bottom"/>
                  <w:hideMark/>
                </w:tcPr>
                <w:p w14:paraId="5294D8D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4" w:space="0" w:color="auto"/>
                    <w:right w:val="single" w:sz="4" w:space="0" w:color="auto"/>
                  </w:tcBorders>
                  <w:shd w:val="clear" w:color="auto" w:fill="auto"/>
                  <w:noWrap/>
                  <w:vAlign w:val="bottom"/>
                  <w:hideMark/>
                </w:tcPr>
                <w:p w14:paraId="334ECA9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Renault</w:t>
                  </w:r>
                </w:p>
              </w:tc>
              <w:tc>
                <w:tcPr>
                  <w:tcW w:w="0" w:type="auto"/>
                  <w:tcBorders>
                    <w:top w:val="nil"/>
                    <w:left w:val="nil"/>
                    <w:bottom w:val="single" w:sz="4" w:space="0" w:color="auto"/>
                    <w:right w:val="single" w:sz="4" w:space="0" w:color="auto"/>
                  </w:tcBorders>
                  <w:shd w:val="clear" w:color="auto" w:fill="auto"/>
                  <w:noWrap/>
                  <w:vAlign w:val="bottom"/>
                  <w:hideMark/>
                </w:tcPr>
                <w:p w14:paraId="70BE64E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Kangoo</w:t>
                  </w:r>
                </w:p>
              </w:tc>
              <w:tc>
                <w:tcPr>
                  <w:tcW w:w="0" w:type="auto"/>
                  <w:tcBorders>
                    <w:top w:val="nil"/>
                    <w:left w:val="nil"/>
                    <w:bottom w:val="single" w:sz="4" w:space="0" w:color="auto"/>
                    <w:right w:val="single" w:sz="4" w:space="0" w:color="auto"/>
                  </w:tcBorders>
                  <w:shd w:val="clear" w:color="auto" w:fill="auto"/>
                  <w:noWrap/>
                  <w:vAlign w:val="bottom"/>
                  <w:hideMark/>
                </w:tcPr>
                <w:p w14:paraId="5331192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1598</w:t>
                  </w:r>
                </w:p>
              </w:tc>
              <w:tc>
                <w:tcPr>
                  <w:tcW w:w="0" w:type="auto"/>
                  <w:tcBorders>
                    <w:top w:val="nil"/>
                    <w:left w:val="nil"/>
                    <w:bottom w:val="single" w:sz="4" w:space="0" w:color="auto"/>
                    <w:right w:val="single" w:sz="4" w:space="0" w:color="auto"/>
                  </w:tcBorders>
                  <w:shd w:val="clear" w:color="auto" w:fill="auto"/>
                  <w:noWrap/>
                  <w:vAlign w:val="bottom"/>
                  <w:hideMark/>
                </w:tcPr>
                <w:p w14:paraId="1D9DD78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4B6286B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69305BCE"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7AD669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18</w:t>
                  </w:r>
                </w:p>
              </w:tc>
              <w:tc>
                <w:tcPr>
                  <w:tcW w:w="0" w:type="auto"/>
                  <w:tcBorders>
                    <w:top w:val="nil"/>
                    <w:left w:val="nil"/>
                    <w:bottom w:val="single" w:sz="4" w:space="0" w:color="auto"/>
                    <w:right w:val="single" w:sz="4" w:space="0" w:color="auto"/>
                  </w:tcBorders>
                  <w:shd w:val="clear" w:color="auto" w:fill="auto"/>
                  <w:noWrap/>
                  <w:vAlign w:val="bottom"/>
                  <w:hideMark/>
                </w:tcPr>
                <w:p w14:paraId="0245D606"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OKZ671</w:t>
                  </w:r>
                </w:p>
              </w:tc>
              <w:tc>
                <w:tcPr>
                  <w:tcW w:w="0" w:type="auto"/>
                  <w:tcBorders>
                    <w:top w:val="nil"/>
                    <w:left w:val="nil"/>
                    <w:bottom w:val="single" w:sz="4" w:space="0" w:color="auto"/>
                    <w:right w:val="single" w:sz="4" w:space="0" w:color="auto"/>
                  </w:tcBorders>
                  <w:shd w:val="clear" w:color="auto" w:fill="auto"/>
                  <w:noWrap/>
                  <w:vAlign w:val="bottom"/>
                  <w:hideMark/>
                </w:tcPr>
                <w:p w14:paraId="4C3060D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49741</w:t>
                  </w:r>
                </w:p>
              </w:tc>
              <w:tc>
                <w:tcPr>
                  <w:tcW w:w="0" w:type="auto"/>
                  <w:tcBorders>
                    <w:top w:val="nil"/>
                    <w:left w:val="nil"/>
                    <w:bottom w:val="single" w:sz="4" w:space="0" w:color="auto"/>
                    <w:right w:val="single" w:sz="4" w:space="0" w:color="auto"/>
                  </w:tcBorders>
                  <w:shd w:val="clear" w:color="auto" w:fill="auto"/>
                  <w:noWrap/>
                  <w:vAlign w:val="bottom"/>
                  <w:hideMark/>
                </w:tcPr>
                <w:p w14:paraId="770129C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4" w:space="0" w:color="auto"/>
                    <w:right w:val="single" w:sz="4" w:space="0" w:color="auto"/>
                  </w:tcBorders>
                  <w:shd w:val="clear" w:color="auto" w:fill="auto"/>
                  <w:noWrap/>
                  <w:vAlign w:val="bottom"/>
                  <w:hideMark/>
                </w:tcPr>
                <w:p w14:paraId="02AD5F5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Renault</w:t>
                  </w:r>
                </w:p>
              </w:tc>
              <w:tc>
                <w:tcPr>
                  <w:tcW w:w="0" w:type="auto"/>
                  <w:tcBorders>
                    <w:top w:val="nil"/>
                    <w:left w:val="nil"/>
                    <w:bottom w:val="single" w:sz="4" w:space="0" w:color="auto"/>
                    <w:right w:val="single" w:sz="4" w:space="0" w:color="auto"/>
                  </w:tcBorders>
                  <w:shd w:val="clear" w:color="auto" w:fill="auto"/>
                  <w:noWrap/>
                  <w:vAlign w:val="bottom"/>
                  <w:hideMark/>
                </w:tcPr>
                <w:p w14:paraId="502F333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Kangoo</w:t>
                  </w:r>
                </w:p>
              </w:tc>
              <w:tc>
                <w:tcPr>
                  <w:tcW w:w="0" w:type="auto"/>
                  <w:tcBorders>
                    <w:top w:val="nil"/>
                    <w:left w:val="nil"/>
                    <w:bottom w:val="single" w:sz="4" w:space="0" w:color="auto"/>
                    <w:right w:val="single" w:sz="4" w:space="0" w:color="auto"/>
                  </w:tcBorders>
                  <w:shd w:val="clear" w:color="auto" w:fill="auto"/>
                  <w:noWrap/>
                  <w:vAlign w:val="bottom"/>
                  <w:hideMark/>
                </w:tcPr>
                <w:p w14:paraId="3DCBCD8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1598</w:t>
                  </w:r>
                </w:p>
              </w:tc>
              <w:tc>
                <w:tcPr>
                  <w:tcW w:w="0" w:type="auto"/>
                  <w:tcBorders>
                    <w:top w:val="nil"/>
                    <w:left w:val="nil"/>
                    <w:bottom w:val="single" w:sz="4" w:space="0" w:color="auto"/>
                    <w:right w:val="single" w:sz="4" w:space="0" w:color="auto"/>
                  </w:tcBorders>
                  <w:shd w:val="clear" w:color="auto" w:fill="auto"/>
                  <w:noWrap/>
                  <w:vAlign w:val="bottom"/>
                  <w:hideMark/>
                </w:tcPr>
                <w:p w14:paraId="4E99502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6AA5796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0FB27C51"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F3EEEC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lastRenderedPageBreak/>
                    <w:t>19</w:t>
                  </w:r>
                </w:p>
              </w:tc>
              <w:tc>
                <w:tcPr>
                  <w:tcW w:w="0" w:type="auto"/>
                  <w:tcBorders>
                    <w:top w:val="nil"/>
                    <w:left w:val="nil"/>
                    <w:bottom w:val="single" w:sz="4" w:space="0" w:color="auto"/>
                    <w:right w:val="single" w:sz="4" w:space="0" w:color="auto"/>
                  </w:tcBorders>
                  <w:shd w:val="clear" w:color="auto" w:fill="auto"/>
                  <w:noWrap/>
                  <w:vAlign w:val="bottom"/>
                  <w:hideMark/>
                </w:tcPr>
                <w:p w14:paraId="2C5B8603"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OKZ672</w:t>
                  </w:r>
                </w:p>
              </w:tc>
              <w:tc>
                <w:tcPr>
                  <w:tcW w:w="0" w:type="auto"/>
                  <w:tcBorders>
                    <w:top w:val="nil"/>
                    <w:left w:val="nil"/>
                    <w:bottom w:val="single" w:sz="4" w:space="0" w:color="auto"/>
                    <w:right w:val="single" w:sz="4" w:space="0" w:color="auto"/>
                  </w:tcBorders>
                  <w:shd w:val="clear" w:color="auto" w:fill="auto"/>
                  <w:noWrap/>
                  <w:vAlign w:val="bottom"/>
                  <w:hideMark/>
                </w:tcPr>
                <w:p w14:paraId="4E30F7A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49742</w:t>
                  </w:r>
                </w:p>
              </w:tc>
              <w:tc>
                <w:tcPr>
                  <w:tcW w:w="0" w:type="auto"/>
                  <w:tcBorders>
                    <w:top w:val="nil"/>
                    <w:left w:val="nil"/>
                    <w:bottom w:val="single" w:sz="4" w:space="0" w:color="auto"/>
                    <w:right w:val="single" w:sz="4" w:space="0" w:color="auto"/>
                  </w:tcBorders>
                  <w:shd w:val="clear" w:color="auto" w:fill="auto"/>
                  <w:noWrap/>
                  <w:vAlign w:val="bottom"/>
                  <w:hideMark/>
                </w:tcPr>
                <w:p w14:paraId="4798D3D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4" w:space="0" w:color="auto"/>
                    <w:right w:val="single" w:sz="4" w:space="0" w:color="auto"/>
                  </w:tcBorders>
                  <w:shd w:val="clear" w:color="auto" w:fill="auto"/>
                  <w:noWrap/>
                  <w:vAlign w:val="bottom"/>
                  <w:hideMark/>
                </w:tcPr>
                <w:p w14:paraId="4D03148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Renault</w:t>
                  </w:r>
                </w:p>
              </w:tc>
              <w:tc>
                <w:tcPr>
                  <w:tcW w:w="0" w:type="auto"/>
                  <w:tcBorders>
                    <w:top w:val="nil"/>
                    <w:left w:val="nil"/>
                    <w:bottom w:val="single" w:sz="4" w:space="0" w:color="auto"/>
                    <w:right w:val="single" w:sz="4" w:space="0" w:color="auto"/>
                  </w:tcBorders>
                  <w:shd w:val="clear" w:color="auto" w:fill="auto"/>
                  <w:noWrap/>
                  <w:vAlign w:val="bottom"/>
                  <w:hideMark/>
                </w:tcPr>
                <w:p w14:paraId="0A38495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Kangoo</w:t>
                  </w:r>
                </w:p>
              </w:tc>
              <w:tc>
                <w:tcPr>
                  <w:tcW w:w="0" w:type="auto"/>
                  <w:tcBorders>
                    <w:top w:val="nil"/>
                    <w:left w:val="nil"/>
                    <w:bottom w:val="single" w:sz="4" w:space="0" w:color="auto"/>
                    <w:right w:val="single" w:sz="4" w:space="0" w:color="auto"/>
                  </w:tcBorders>
                  <w:shd w:val="clear" w:color="auto" w:fill="auto"/>
                  <w:noWrap/>
                  <w:vAlign w:val="bottom"/>
                  <w:hideMark/>
                </w:tcPr>
                <w:p w14:paraId="2C61E8C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1598</w:t>
                  </w:r>
                </w:p>
              </w:tc>
              <w:tc>
                <w:tcPr>
                  <w:tcW w:w="0" w:type="auto"/>
                  <w:tcBorders>
                    <w:top w:val="nil"/>
                    <w:left w:val="nil"/>
                    <w:bottom w:val="single" w:sz="4" w:space="0" w:color="auto"/>
                    <w:right w:val="single" w:sz="4" w:space="0" w:color="auto"/>
                  </w:tcBorders>
                  <w:shd w:val="clear" w:color="auto" w:fill="auto"/>
                  <w:noWrap/>
                  <w:vAlign w:val="bottom"/>
                  <w:hideMark/>
                </w:tcPr>
                <w:p w14:paraId="432B8B7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7891E2B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68F8A4DA"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D57E50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w:t>
                  </w:r>
                </w:p>
              </w:tc>
              <w:tc>
                <w:tcPr>
                  <w:tcW w:w="0" w:type="auto"/>
                  <w:tcBorders>
                    <w:top w:val="nil"/>
                    <w:left w:val="nil"/>
                    <w:bottom w:val="single" w:sz="4" w:space="0" w:color="auto"/>
                    <w:right w:val="single" w:sz="4" w:space="0" w:color="auto"/>
                  </w:tcBorders>
                  <w:shd w:val="clear" w:color="auto" w:fill="auto"/>
                  <w:noWrap/>
                  <w:vAlign w:val="bottom"/>
                  <w:hideMark/>
                </w:tcPr>
                <w:p w14:paraId="3FF905F8"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OLO297</w:t>
                  </w:r>
                </w:p>
              </w:tc>
              <w:tc>
                <w:tcPr>
                  <w:tcW w:w="0" w:type="auto"/>
                  <w:tcBorders>
                    <w:top w:val="nil"/>
                    <w:left w:val="nil"/>
                    <w:bottom w:val="single" w:sz="4" w:space="0" w:color="auto"/>
                    <w:right w:val="single" w:sz="4" w:space="0" w:color="auto"/>
                  </w:tcBorders>
                  <w:shd w:val="clear" w:color="auto" w:fill="auto"/>
                  <w:noWrap/>
                  <w:vAlign w:val="bottom"/>
                  <w:hideMark/>
                </w:tcPr>
                <w:p w14:paraId="4F66D42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52410</w:t>
                  </w:r>
                </w:p>
              </w:tc>
              <w:tc>
                <w:tcPr>
                  <w:tcW w:w="0" w:type="auto"/>
                  <w:tcBorders>
                    <w:top w:val="nil"/>
                    <w:left w:val="nil"/>
                    <w:bottom w:val="single" w:sz="4" w:space="0" w:color="auto"/>
                    <w:right w:val="single" w:sz="4" w:space="0" w:color="auto"/>
                  </w:tcBorders>
                  <w:shd w:val="clear" w:color="auto" w:fill="auto"/>
                  <w:noWrap/>
                  <w:vAlign w:val="bottom"/>
                  <w:hideMark/>
                </w:tcPr>
                <w:p w14:paraId="36E6E7C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2019</w:t>
                  </w:r>
                </w:p>
              </w:tc>
              <w:tc>
                <w:tcPr>
                  <w:tcW w:w="0" w:type="auto"/>
                  <w:tcBorders>
                    <w:top w:val="nil"/>
                    <w:left w:val="nil"/>
                    <w:bottom w:val="single" w:sz="4" w:space="0" w:color="auto"/>
                    <w:right w:val="single" w:sz="4" w:space="0" w:color="auto"/>
                  </w:tcBorders>
                  <w:shd w:val="clear" w:color="auto" w:fill="auto"/>
                  <w:noWrap/>
                  <w:vAlign w:val="bottom"/>
                  <w:hideMark/>
                </w:tcPr>
                <w:p w14:paraId="53570C9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Suzuki</w:t>
                  </w:r>
                </w:p>
              </w:tc>
              <w:tc>
                <w:tcPr>
                  <w:tcW w:w="0" w:type="auto"/>
                  <w:tcBorders>
                    <w:top w:val="nil"/>
                    <w:left w:val="nil"/>
                    <w:bottom w:val="single" w:sz="4" w:space="0" w:color="auto"/>
                    <w:right w:val="single" w:sz="4" w:space="0" w:color="auto"/>
                  </w:tcBorders>
                  <w:shd w:val="clear" w:color="auto" w:fill="auto"/>
                  <w:noWrap/>
                  <w:vAlign w:val="bottom"/>
                  <w:hideMark/>
                </w:tcPr>
                <w:p w14:paraId="4D8BFA3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Grand Vitara</w:t>
                  </w:r>
                </w:p>
              </w:tc>
              <w:tc>
                <w:tcPr>
                  <w:tcW w:w="0" w:type="auto"/>
                  <w:tcBorders>
                    <w:top w:val="nil"/>
                    <w:left w:val="nil"/>
                    <w:bottom w:val="single" w:sz="4" w:space="0" w:color="auto"/>
                    <w:right w:val="single" w:sz="4" w:space="0" w:color="auto"/>
                  </w:tcBorders>
                  <w:shd w:val="clear" w:color="auto" w:fill="auto"/>
                  <w:noWrap/>
                  <w:vAlign w:val="bottom"/>
                  <w:hideMark/>
                </w:tcPr>
                <w:p w14:paraId="0E0BE52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2393</w:t>
                  </w:r>
                </w:p>
              </w:tc>
              <w:tc>
                <w:tcPr>
                  <w:tcW w:w="0" w:type="auto"/>
                  <w:tcBorders>
                    <w:top w:val="nil"/>
                    <w:left w:val="nil"/>
                    <w:bottom w:val="single" w:sz="4" w:space="0" w:color="auto"/>
                    <w:right w:val="single" w:sz="4" w:space="0" w:color="auto"/>
                  </w:tcBorders>
                  <w:shd w:val="clear" w:color="auto" w:fill="auto"/>
                  <w:noWrap/>
                  <w:vAlign w:val="center"/>
                  <w:hideMark/>
                </w:tcPr>
                <w:p w14:paraId="7961FD3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center"/>
                  <w:hideMark/>
                </w:tcPr>
                <w:p w14:paraId="3F3B820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73F44BE3"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5D93CA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21</w:t>
                  </w:r>
                </w:p>
              </w:tc>
              <w:tc>
                <w:tcPr>
                  <w:tcW w:w="0" w:type="auto"/>
                  <w:tcBorders>
                    <w:top w:val="nil"/>
                    <w:left w:val="nil"/>
                    <w:bottom w:val="single" w:sz="4" w:space="0" w:color="auto"/>
                    <w:right w:val="single" w:sz="4" w:space="0" w:color="auto"/>
                  </w:tcBorders>
                  <w:shd w:val="clear" w:color="auto" w:fill="auto"/>
                  <w:noWrap/>
                  <w:vAlign w:val="bottom"/>
                  <w:hideMark/>
                </w:tcPr>
                <w:p w14:paraId="19F7A284"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OLO298</w:t>
                  </w:r>
                </w:p>
              </w:tc>
              <w:tc>
                <w:tcPr>
                  <w:tcW w:w="0" w:type="auto"/>
                  <w:tcBorders>
                    <w:top w:val="nil"/>
                    <w:left w:val="nil"/>
                    <w:bottom w:val="single" w:sz="4" w:space="0" w:color="auto"/>
                    <w:right w:val="single" w:sz="4" w:space="0" w:color="auto"/>
                  </w:tcBorders>
                  <w:shd w:val="clear" w:color="auto" w:fill="auto"/>
                  <w:noWrap/>
                  <w:vAlign w:val="bottom"/>
                  <w:hideMark/>
                </w:tcPr>
                <w:p w14:paraId="4C22540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52409</w:t>
                  </w:r>
                </w:p>
              </w:tc>
              <w:tc>
                <w:tcPr>
                  <w:tcW w:w="0" w:type="auto"/>
                  <w:tcBorders>
                    <w:top w:val="nil"/>
                    <w:left w:val="nil"/>
                    <w:bottom w:val="single" w:sz="4" w:space="0" w:color="auto"/>
                    <w:right w:val="single" w:sz="4" w:space="0" w:color="auto"/>
                  </w:tcBorders>
                  <w:shd w:val="clear" w:color="auto" w:fill="auto"/>
                  <w:noWrap/>
                  <w:vAlign w:val="bottom"/>
                  <w:hideMark/>
                </w:tcPr>
                <w:p w14:paraId="5BFD911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2019</w:t>
                  </w:r>
                </w:p>
              </w:tc>
              <w:tc>
                <w:tcPr>
                  <w:tcW w:w="0" w:type="auto"/>
                  <w:tcBorders>
                    <w:top w:val="nil"/>
                    <w:left w:val="nil"/>
                    <w:bottom w:val="single" w:sz="4" w:space="0" w:color="auto"/>
                    <w:right w:val="single" w:sz="4" w:space="0" w:color="auto"/>
                  </w:tcBorders>
                  <w:shd w:val="clear" w:color="auto" w:fill="auto"/>
                  <w:noWrap/>
                  <w:vAlign w:val="bottom"/>
                  <w:hideMark/>
                </w:tcPr>
                <w:p w14:paraId="29B3FA5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Suzuki</w:t>
                  </w:r>
                </w:p>
              </w:tc>
              <w:tc>
                <w:tcPr>
                  <w:tcW w:w="0" w:type="auto"/>
                  <w:tcBorders>
                    <w:top w:val="nil"/>
                    <w:left w:val="nil"/>
                    <w:bottom w:val="single" w:sz="4" w:space="0" w:color="auto"/>
                    <w:right w:val="single" w:sz="4" w:space="0" w:color="auto"/>
                  </w:tcBorders>
                  <w:shd w:val="clear" w:color="auto" w:fill="auto"/>
                  <w:noWrap/>
                  <w:vAlign w:val="bottom"/>
                  <w:hideMark/>
                </w:tcPr>
                <w:p w14:paraId="7896E2E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Grand Vitara</w:t>
                  </w:r>
                </w:p>
              </w:tc>
              <w:tc>
                <w:tcPr>
                  <w:tcW w:w="0" w:type="auto"/>
                  <w:tcBorders>
                    <w:top w:val="nil"/>
                    <w:left w:val="nil"/>
                    <w:bottom w:val="single" w:sz="4" w:space="0" w:color="auto"/>
                    <w:right w:val="single" w:sz="4" w:space="0" w:color="auto"/>
                  </w:tcBorders>
                  <w:shd w:val="clear" w:color="auto" w:fill="auto"/>
                  <w:noWrap/>
                  <w:vAlign w:val="bottom"/>
                  <w:hideMark/>
                </w:tcPr>
                <w:p w14:paraId="4F8B537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2393</w:t>
                  </w:r>
                </w:p>
              </w:tc>
              <w:tc>
                <w:tcPr>
                  <w:tcW w:w="0" w:type="auto"/>
                  <w:tcBorders>
                    <w:top w:val="nil"/>
                    <w:left w:val="nil"/>
                    <w:bottom w:val="single" w:sz="4" w:space="0" w:color="auto"/>
                    <w:right w:val="single" w:sz="4" w:space="0" w:color="auto"/>
                  </w:tcBorders>
                  <w:shd w:val="clear" w:color="auto" w:fill="auto"/>
                  <w:noWrap/>
                  <w:vAlign w:val="center"/>
                  <w:hideMark/>
                </w:tcPr>
                <w:p w14:paraId="2F0EDC9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center"/>
                  <w:hideMark/>
                </w:tcPr>
                <w:p w14:paraId="68327D0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64FFFB64"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E10407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22</w:t>
                  </w:r>
                </w:p>
              </w:tc>
              <w:tc>
                <w:tcPr>
                  <w:tcW w:w="0" w:type="auto"/>
                  <w:tcBorders>
                    <w:top w:val="nil"/>
                    <w:left w:val="nil"/>
                    <w:bottom w:val="single" w:sz="4" w:space="0" w:color="auto"/>
                    <w:right w:val="single" w:sz="4" w:space="0" w:color="auto"/>
                  </w:tcBorders>
                  <w:shd w:val="clear" w:color="auto" w:fill="auto"/>
                  <w:noWrap/>
                  <w:vAlign w:val="bottom"/>
                  <w:hideMark/>
                </w:tcPr>
                <w:p w14:paraId="50852E5A"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OLO299</w:t>
                  </w:r>
                </w:p>
              </w:tc>
              <w:tc>
                <w:tcPr>
                  <w:tcW w:w="0" w:type="auto"/>
                  <w:tcBorders>
                    <w:top w:val="nil"/>
                    <w:left w:val="nil"/>
                    <w:bottom w:val="single" w:sz="4" w:space="0" w:color="auto"/>
                    <w:right w:val="single" w:sz="4" w:space="0" w:color="auto"/>
                  </w:tcBorders>
                  <w:shd w:val="clear" w:color="auto" w:fill="auto"/>
                  <w:noWrap/>
                  <w:vAlign w:val="bottom"/>
                  <w:hideMark/>
                </w:tcPr>
                <w:p w14:paraId="205023E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52408</w:t>
                  </w:r>
                </w:p>
              </w:tc>
              <w:tc>
                <w:tcPr>
                  <w:tcW w:w="0" w:type="auto"/>
                  <w:tcBorders>
                    <w:top w:val="nil"/>
                    <w:left w:val="nil"/>
                    <w:bottom w:val="single" w:sz="4" w:space="0" w:color="auto"/>
                    <w:right w:val="single" w:sz="4" w:space="0" w:color="auto"/>
                  </w:tcBorders>
                  <w:shd w:val="clear" w:color="auto" w:fill="auto"/>
                  <w:noWrap/>
                  <w:vAlign w:val="bottom"/>
                  <w:hideMark/>
                </w:tcPr>
                <w:p w14:paraId="3D7E8D1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2019</w:t>
                  </w:r>
                </w:p>
              </w:tc>
              <w:tc>
                <w:tcPr>
                  <w:tcW w:w="0" w:type="auto"/>
                  <w:tcBorders>
                    <w:top w:val="nil"/>
                    <w:left w:val="nil"/>
                    <w:bottom w:val="single" w:sz="4" w:space="0" w:color="auto"/>
                    <w:right w:val="single" w:sz="4" w:space="0" w:color="auto"/>
                  </w:tcBorders>
                  <w:shd w:val="clear" w:color="auto" w:fill="auto"/>
                  <w:noWrap/>
                  <w:vAlign w:val="bottom"/>
                  <w:hideMark/>
                </w:tcPr>
                <w:p w14:paraId="3AF7975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Suzuki</w:t>
                  </w:r>
                </w:p>
              </w:tc>
              <w:tc>
                <w:tcPr>
                  <w:tcW w:w="0" w:type="auto"/>
                  <w:tcBorders>
                    <w:top w:val="nil"/>
                    <w:left w:val="nil"/>
                    <w:bottom w:val="single" w:sz="4" w:space="0" w:color="auto"/>
                    <w:right w:val="single" w:sz="4" w:space="0" w:color="auto"/>
                  </w:tcBorders>
                  <w:shd w:val="clear" w:color="auto" w:fill="auto"/>
                  <w:noWrap/>
                  <w:vAlign w:val="bottom"/>
                  <w:hideMark/>
                </w:tcPr>
                <w:p w14:paraId="4775418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Grand Vitara</w:t>
                  </w:r>
                </w:p>
              </w:tc>
              <w:tc>
                <w:tcPr>
                  <w:tcW w:w="0" w:type="auto"/>
                  <w:tcBorders>
                    <w:top w:val="nil"/>
                    <w:left w:val="nil"/>
                    <w:bottom w:val="single" w:sz="4" w:space="0" w:color="auto"/>
                    <w:right w:val="single" w:sz="4" w:space="0" w:color="auto"/>
                  </w:tcBorders>
                  <w:shd w:val="clear" w:color="auto" w:fill="auto"/>
                  <w:noWrap/>
                  <w:vAlign w:val="bottom"/>
                  <w:hideMark/>
                </w:tcPr>
                <w:p w14:paraId="786024A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2393</w:t>
                  </w:r>
                </w:p>
              </w:tc>
              <w:tc>
                <w:tcPr>
                  <w:tcW w:w="0" w:type="auto"/>
                  <w:tcBorders>
                    <w:top w:val="nil"/>
                    <w:left w:val="nil"/>
                    <w:bottom w:val="single" w:sz="4" w:space="0" w:color="auto"/>
                    <w:right w:val="single" w:sz="4" w:space="0" w:color="auto"/>
                  </w:tcBorders>
                  <w:shd w:val="clear" w:color="auto" w:fill="auto"/>
                  <w:noWrap/>
                  <w:vAlign w:val="bottom"/>
                  <w:hideMark/>
                </w:tcPr>
                <w:p w14:paraId="1B6BB6A6"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0E4AC1F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185E79CA"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B5C234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w:t>
                  </w:r>
                </w:p>
              </w:tc>
              <w:tc>
                <w:tcPr>
                  <w:tcW w:w="0" w:type="auto"/>
                  <w:tcBorders>
                    <w:top w:val="nil"/>
                    <w:left w:val="nil"/>
                    <w:bottom w:val="single" w:sz="4" w:space="0" w:color="auto"/>
                    <w:right w:val="single" w:sz="4" w:space="0" w:color="auto"/>
                  </w:tcBorders>
                  <w:shd w:val="clear" w:color="auto" w:fill="auto"/>
                  <w:noWrap/>
                  <w:vAlign w:val="bottom"/>
                  <w:hideMark/>
                </w:tcPr>
                <w:p w14:paraId="28C2A04E"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OLO300</w:t>
                  </w:r>
                </w:p>
              </w:tc>
              <w:tc>
                <w:tcPr>
                  <w:tcW w:w="0" w:type="auto"/>
                  <w:tcBorders>
                    <w:top w:val="nil"/>
                    <w:left w:val="nil"/>
                    <w:bottom w:val="single" w:sz="4" w:space="0" w:color="auto"/>
                    <w:right w:val="single" w:sz="4" w:space="0" w:color="auto"/>
                  </w:tcBorders>
                  <w:shd w:val="clear" w:color="auto" w:fill="auto"/>
                  <w:noWrap/>
                  <w:vAlign w:val="bottom"/>
                  <w:hideMark/>
                </w:tcPr>
                <w:p w14:paraId="4D8CA2A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52407</w:t>
                  </w:r>
                </w:p>
              </w:tc>
              <w:tc>
                <w:tcPr>
                  <w:tcW w:w="0" w:type="auto"/>
                  <w:tcBorders>
                    <w:top w:val="nil"/>
                    <w:left w:val="nil"/>
                    <w:bottom w:val="single" w:sz="4" w:space="0" w:color="auto"/>
                    <w:right w:val="single" w:sz="4" w:space="0" w:color="auto"/>
                  </w:tcBorders>
                  <w:shd w:val="clear" w:color="auto" w:fill="auto"/>
                  <w:noWrap/>
                  <w:vAlign w:val="bottom"/>
                  <w:hideMark/>
                </w:tcPr>
                <w:p w14:paraId="2749DEF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2019</w:t>
                  </w:r>
                </w:p>
              </w:tc>
              <w:tc>
                <w:tcPr>
                  <w:tcW w:w="0" w:type="auto"/>
                  <w:tcBorders>
                    <w:top w:val="nil"/>
                    <w:left w:val="nil"/>
                    <w:bottom w:val="single" w:sz="4" w:space="0" w:color="auto"/>
                    <w:right w:val="single" w:sz="4" w:space="0" w:color="auto"/>
                  </w:tcBorders>
                  <w:shd w:val="clear" w:color="auto" w:fill="auto"/>
                  <w:noWrap/>
                  <w:vAlign w:val="bottom"/>
                  <w:hideMark/>
                </w:tcPr>
                <w:p w14:paraId="57FB062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Suzuki</w:t>
                  </w:r>
                </w:p>
              </w:tc>
              <w:tc>
                <w:tcPr>
                  <w:tcW w:w="0" w:type="auto"/>
                  <w:tcBorders>
                    <w:top w:val="nil"/>
                    <w:left w:val="nil"/>
                    <w:bottom w:val="single" w:sz="4" w:space="0" w:color="auto"/>
                    <w:right w:val="single" w:sz="4" w:space="0" w:color="auto"/>
                  </w:tcBorders>
                  <w:shd w:val="clear" w:color="auto" w:fill="auto"/>
                  <w:noWrap/>
                  <w:vAlign w:val="bottom"/>
                  <w:hideMark/>
                </w:tcPr>
                <w:p w14:paraId="5427623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Grand Vitara</w:t>
                  </w:r>
                </w:p>
              </w:tc>
              <w:tc>
                <w:tcPr>
                  <w:tcW w:w="0" w:type="auto"/>
                  <w:tcBorders>
                    <w:top w:val="nil"/>
                    <w:left w:val="nil"/>
                    <w:bottom w:val="single" w:sz="4" w:space="0" w:color="auto"/>
                    <w:right w:val="single" w:sz="4" w:space="0" w:color="auto"/>
                  </w:tcBorders>
                  <w:shd w:val="clear" w:color="auto" w:fill="auto"/>
                  <w:noWrap/>
                  <w:vAlign w:val="bottom"/>
                  <w:hideMark/>
                </w:tcPr>
                <w:p w14:paraId="05EF378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2393</w:t>
                  </w:r>
                </w:p>
              </w:tc>
              <w:tc>
                <w:tcPr>
                  <w:tcW w:w="0" w:type="auto"/>
                  <w:tcBorders>
                    <w:top w:val="nil"/>
                    <w:left w:val="nil"/>
                    <w:bottom w:val="single" w:sz="4" w:space="0" w:color="auto"/>
                    <w:right w:val="single" w:sz="4" w:space="0" w:color="auto"/>
                  </w:tcBorders>
                  <w:shd w:val="clear" w:color="auto" w:fill="auto"/>
                  <w:noWrap/>
                  <w:vAlign w:val="bottom"/>
                  <w:hideMark/>
                </w:tcPr>
                <w:p w14:paraId="45326A0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3A1A273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51CC8F56"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B72FEF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24</w:t>
                  </w:r>
                </w:p>
              </w:tc>
              <w:tc>
                <w:tcPr>
                  <w:tcW w:w="0" w:type="auto"/>
                  <w:tcBorders>
                    <w:top w:val="nil"/>
                    <w:left w:val="nil"/>
                    <w:bottom w:val="single" w:sz="4" w:space="0" w:color="auto"/>
                    <w:right w:val="single" w:sz="4" w:space="0" w:color="auto"/>
                  </w:tcBorders>
                  <w:shd w:val="clear" w:color="auto" w:fill="auto"/>
                  <w:noWrap/>
                  <w:vAlign w:val="bottom"/>
                  <w:hideMark/>
                </w:tcPr>
                <w:p w14:paraId="05AB451C"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OLO301</w:t>
                  </w:r>
                </w:p>
              </w:tc>
              <w:tc>
                <w:tcPr>
                  <w:tcW w:w="0" w:type="auto"/>
                  <w:tcBorders>
                    <w:top w:val="nil"/>
                    <w:left w:val="nil"/>
                    <w:bottom w:val="single" w:sz="4" w:space="0" w:color="auto"/>
                    <w:right w:val="single" w:sz="4" w:space="0" w:color="auto"/>
                  </w:tcBorders>
                  <w:shd w:val="clear" w:color="auto" w:fill="auto"/>
                  <w:noWrap/>
                  <w:vAlign w:val="bottom"/>
                  <w:hideMark/>
                </w:tcPr>
                <w:p w14:paraId="168709D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52406</w:t>
                  </w:r>
                </w:p>
              </w:tc>
              <w:tc>
                <w:tcPr>
                  <w:tcW w:w="0" w:type="auto"/>
                  <w:tcBorders>
                    <w:top w:val="nil"/>
                    <w:left w:val="nil"/>
                    <w:bottom w:val="single" w:sz="4" w:space="0" w:color="auto"/>
                    <w:right w:val="single" w:sz="4" w:space="0" w:color="auto"/>
                  </w:tcBorders>
                  <w:shd w:val="clear" w:color="auto" w:fill="auto"/>
                  <w:noWrap/>
                  <w:vAlign w:val="bottom"/>
                  <w:hideMark/>
                </w:tcPr>
                <w:p w14:paraId="5590EED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2019</w:t>
                  </w:r>
                </w:p>
              </w:tc>
              <w:tc>
                <w:tcPr>
                  <w:tcW w:w="0" w:type="auto"/>
                  <w:tcBorders>
                    <w:top w:val="nil"/>
                    <w:left w:val="nil"/>
                    <w:bottom w:val="single" w:sz="4" w:space="0" w:color="auto"/>
                    <w:right w:val="single" w:sz="4" w:space="0" w:color="auto"/>
                  </w:tcBorders>
                  <w:shd w:val="clear" w:color="auto" w:fill="auto"/>
                  <w:noWrap/>
                  <w:vAlign w:val="bottom"/>
                  <w:hideMark/>
                </w:tcPr>
                <w:p w14:paraId="3428A73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Suzuki</w:t>
                  </w:r>
                </w:p>
              </w:tc>
              <w:tc>
                <w:tcPr>
                  <w:tcW w:w="0" w:type="auto"/>
                  <w:tcBorders>
                    <w:top w:val="nil"/>
                    <w:left w:val="nil"/>
                    <w:bottom w:val="single" w:sz="4" w:space="0" w:color="auto"/>
                    <w:right w:val="single" w:sz="4" w:space="0" w:color="auto"/>
                  </w:tcBorders>
                  <w:shd w:val="clear" w:color="auto" w:fill="auto"/>
                  <w:noWrap/>
                  <w:vAlign w:val="bottom"/>
                  <w:hideMark/>
                </w:tcPr>
                <w:p w14:paraId="16A3F0C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Grand Vitara</w:t>
                  </w:r>
                </w:p>
              </w:tc>
              <w:tc>
                <w:tcPr>
                  <w:tcW w:w="0" w:type="auto"/>
                  <w:tcBorders>
                    <w:top w:val="nil"/>
                    <w:left w:val="nil"/>
                    <w:bottom w:val="single" w:sz="4" w:space="0" w:color="auto"/>
                    <w:right w:val="single" w:sz="4" w:space="0" w:color="auto"/>
                  </w:tcBorders>
                  <w:shd w:val="clear" w:color="auto" w:fill="auto"/>
                  <w:noWrap/>
                  <w:vAlign w:val="bottom"/>
                  <w:hideMark/>
                </w:tcPr>
                <w:p w14:paraId="2A57D4B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2393</w:t>
                  </w:r>
                </w:p>
              </w:tc>
              <w:tc>
                <w:tcPr>
                  <w:tcW w:w="0" w:type="auto"/>
                  <w:tcBorders>
                    <w:top w:val="nil"/>
                    <w:left w:val="nil"/>
                    <w:bottom w:val="single" w:sz="4" w:space="0" w:color="auto"/>
                    <w:right w:val="single" w:sz="4" w:space="0" w:color="auto"/>
                  </w:tcBorders>
                  <w:shd w:val="clear" w:color="auto" w:fill="auto"/>
                  <w:noWrap/>
                  <w:vAlign w:val="bottom"/>
                  <w:hideMark/>
                </w:tcPr>
                <w:p w14:paraId="06871CB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0866260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72F68602"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FA3BF1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25</w:t>
                  </w:r>
                </w:p>
              </w:tc>
              <w:tc>
                <w:tcPr>
                  <w:tcW w:w="0" w:type="auto"/>
                  <w:tcBorders>
                    <w:top w:val="nil"/>
                    <w:left w:val="nil"/>
                    <w:bottom w:val="single" w:sz="4" w:space="0" w:color="auto"/>
                    <w:right w:val="single" w:sz="4" w:space="0" w:color="auto"/>
                  </w:tcBorders>
                  <w:shd w:val="clear" w:color="auto" w:fill="auto"/>
                  <w:noWrap/>
                  <w:vAlign w:val="bottom"/>
                  <w:hideMark/>
                </w:tcPr>
                <w:p w14:paraId="37E5CD70"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OLO302</w:t>
                  </w:r>
                </w:p>
              </w:tc>
              <w:tc>
                <w:tcPr>
                  <w:tcW w:w="0" w:type="auto"/>
                  <w:tcBorders>
                    <w:top w:val="nil"/>
                    <w:left w:val="nil"/>
                    <w:bottom w:val="single" w:sz="4" w:space="0" w:color="auto"/>
                    <w:right w:val="single" w:sz="4" w:space="0" w:color="auto"/>
                  </w:tcBorders>
                  <w:shd w:val="clear" w:color="auto" w:fill="auto"/>
                  <w:noWrap/>
                  <w:vAlign w:val="bottom"/>
                  <w:hideMark/>
                </w:tcPr>
                <w:p w14:paraId="0607088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52411</w:t>
                  </w:r>
                </w:p>
              </w:tc>
              <w:tc>
                <w:tcPr>
                  <w:tcW w:w="0" w:type="auto"/>
                  <w:tcBorders>
                    <w:top w:val="nil"/>
                    <w:left w:val="nil"/>
                    <w:bottom w:val="single" w:sz="4" w:space="0" w:color="auto"/>
                    <w:right w:val="single" w:sz="4" w:space="0" w:color="auto"/>
                  </w:tcBorders>
                  <w:shd w:val="clear" w:color="auto" w:fill="auto"/>
                  <w:noWrap/>
                  <w:vAlign w:val="bottom"/>
                  <w:hideMark/>
                </w:tcPr>
                <w:p w14:paraId="56DDBC9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2019</w:t>
                  </w:r>
                </w:p>
              </w:tc>
              <w:tc>
                <w:tcPr>
                  <w:tcW w:w="0" w:type="auto"/>
                  <w:tcBorders>
                    <w:top w:val="nil"/>
                    <w:left w:val="nil"/>
                    <w:bottom w:val="single" w:sz="4" w:space="0" w:color="auto"/>
                    <w:right w:val="single" w:sz="4" w:space="0" w:color="auto"/>
                  </w:tcBorders>
                  <w:shd w:val="clear" w:color="auto" w:fill="auto"/>
                  <w:noWrap/>
                  <w:vAlign w:val="bottom"/>
                  <w:hideMark/>
                </w:tcPr>
                <w:p w14:paraId="1397C4A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Suzuki</w:t>
                  </w:r>
                </w:p>
              </w:tc>
              <w:tc>
                <w:tcPr>
                  <w:tcW w:w="0" w:type="auto"/>
                  <w:tcBorders>
                    <w:top w:val="nil"/>
                    <w:left w:val="nil"/>
                    <w:bottom w:val="single" w:sz="4" w:space="0" w:color="auto"/>
                    <w:right w:val="single" w:sz="4" w:space="0" w:color="auto"/>
                  </w:tcBorders>
                  <w:shd w:val="clear" w:color="auto" w:fill="auto"/>
                  <w:noWrap/>
                  <w:vAlign w:val="bottom"/>
                  <w:hideMark/>
                </w:tcPr>
                <w:p w14:paraId="405FA9B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Grand Vitara</w:t>
                  </w:r>
                </w:p>
              </w:tc>
              <w:tc>
                <w:tcPr>
                  <w:tcW w:w="0" w:type="auto"/>
                  <w:tcBorders>
                    <w:top w:val="nil"/>
                    <w:left w:val="nil"/>
                    <w:bottom w:val="single" w:sz="4" w:space="0" w:color="auto"/>
                    <w:right w:val="single" w:sz="4" w:space="0" w:color="auto"/>
                  </w:tcBorders>
                  <w:shd w:val="clear" w:color="auto" w:fill="auto"/>
                  <w:noWrap/>
                  <w:vAlign w:val="bottom"/>
                  <w:hideMark/>
                </w:tcPr>
                <w:p w14:paraId="30FF693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2393</w:t>
                  </w:r>
                </w:p>
              </w:tc>
              <w:tc>
                <w:tcPr>
                  <w:tcW w:w="0" w:type="auto"/>
                  <w:tcBorders>
                    <w:top w:val="nil"/>
                    <w:left w:val="nil"/>
                    <w:bottom w:val="single" w:sz="4" w:space="0" w:color="auto"/>
                    <w:right w:val="single" w:sz="4" w:space="0" w:color="auto"/>
                  </w:tcBorders>
                  <w:shd w:val="clear" w:color="auto" w:fill="auto"/>
                  <w:noWrap/>
                  <w:vAlign w:val="bottom"/>
                  <w:hideMark/>
                </w:tcPr>
                <w:p w14:paraId="517332C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4B6EC132"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CAMPERO</w:t>
                  </w:r>
                </w:p>
              </w:tc>
            </w:tr>
            <w:tr w:rsidR="00677A33" w:rsidRPr="00390D74" w14:paraId="4A55BA5D"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67FFBA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26</w:t>
                  </w:r>
                </w:p>
              </w:tc>
              <w:tc>
                <w:tcPr>
                  <w:tcW w:w="0" w:type="auto"/>
                  <w:tcBorders>
                    <w:top w:val="nil"/>
                    <w:left w:val="nil"/>
                    <w:bottom w:val="single" w:sz="4" w:space="0" w:color="auto"/>
                    <w:right w:val="single" w:sz="4" w:space="0" w:color="auto"/>
                  </w:tcBorders>
                  <w:shd w:val="clear" w:color="auto" w:fill="auto"/>
                  <w:noWrap/>
                  <w:vAlign w:val="bottom"/>
                  <w:hideMark/>
                </w:tcPr>
                <w:p w14:paraId="26E70CEB"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ODT437</w:t>
                  </w:r>
                </w:p>
              </w:tc>
              <w:tc>
                <w:tcPr>
                  <w:tcW w:w="0" w:type="auto"/>
                  <w:tcBorders>
                    <w:top w:val="nil"/>
                    <w:left w:val="nil"/>
                    <w:bottom w:val="single" w:sz="4" w:space="0" w:color="auto"/>
                    <w:right w:val="single" w:sz="4" w:space="0" w:color="auto"/>
                  </w:tcBorders>
                  <w:shd w:val="clear" w:color="auto" w:fill="auto"/>
                  <w:noWrap/>
                  <w:vAlign w:val="bottom"/>
                  <w:hideMark/>
                </w:tcPr>
                <w:p w14:paraId="08E74A9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54808</w:t>
                  </w:r>
                </w:p>
              </w:tc>
              <w:tc>
                <w:tcPr>
                  <w:tcW w:w="0" w:type="auto"/>
                  <w:tcBorders>
                    <w:top w:val="nil"/>
                    <w:left w:val="nil"/>
                    <w:bottom w:val="single" w:sz="4" w:space="0" w:color="auto"/>
                    <w:right w:val="single" w:sz="4" w:space="0" w:color="auto"/>
                  </w:tcBorders>
                  <w:shd w:val="clear" w:color="auto" w:fill="auto"/>
                  <w:noWrap/>
                  <w:vAlign w:val="bottom"/>
                  <w:hideMark/>
                </w:tcPr>
                <w:p w14:paraId="2C257E0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2020</w:t>
                  </w:r>
                </w:p>
              </w:tc>
              <w:tc>
                <w:tcPr>
                  <w:tcW w:w="0" w:type="auto"/>
                  <w:tcBorders>
                    <w:top w:val="nil"/>
                    <w:left w:val="nil"/>
                    <w:bottom w:val="single" w:sz="4" w:space="0" w:color="auto"/>
                    <w:right w:val="single" w:sz="4" w:space="0" w:color="auto"/>
                  </w:tcBorders>
                  <w:shd w:val="clear" w:color="auto" w:fill="auto"/>
                  <w:noWrap/>
                  <w:vAlign w:val="bottom"/>
                  <w:hideMark/>
                </w:tcPr>
                <w:p w14:paraId="356110C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Renault</w:t>
                  </w:r>
                </w:p>
              </w:tc>
              <w:tc>
                <w:tcPr>
                  <w:tcW w:w="0" w:type="auto"/>
                  <w:tcBorders>
                    <w:top w:val="nil"/>
                    <w:left w:val="nil"/>
                    <w:bottom w:val="single" w:sz="4" w:space="0" w:color="auto"/>
                    <w:right w:val="single" w:sz="4" w:space="0" w:color="auto"/>
                  </w:tcBorders>
                  <w:shd w:val="clear" w:color="auto" w:fill="auto"/>
                  <w:noWrap/>
                  <w:vAlign w:val="bottom"/>
                  <w:hideMark/>
                </w:tcPr>
                <w:p w14:paraId="67CDCFF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Kangoo</w:t>
                  </w:r>
                </w:p>
              </w:tc>
              <w:tc>
                <w:tcPr>
                  <w:tcW w:w="0" w:type="auto"/>
                  <w:tcBorders>
                    <w:top w:val="nil"/>
                    <w:left w:val="nil"/>
                    <w:bottom w:val="single" w:sz="4" w:space="0" w:color="auto"/>
                    <w:right w:val="single" w:sz="4" w:space="0" w:color="auto"/>
                  </w:tcBorders>
                  <w:shd w:val="clear" w:color="auto" w:fill="auto"/>
                  <w:noWrap/>
                  <w:vAlign w:val="bottom"/>
                  <w:hideMark/>
                </w:tcPr>
                <w:p w14:paraId="5DB0854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1598</w:t>
                  </w:r>
                </w:p>
              </w:tc>
              <w:tc>
                <w:tcPr>
                  <w:tcW w:w="0" w:type="auto"/>
                  <w:tcBorders>
                    <w:top w:val="nil"/>
                    <w:left w:val="nil"/>
                    <w:bottom w:val="single" w:sz="4" w:space="0" w:color="auto"/>
                    <w:right w:val="single" w:sz="4" w:space="0" w:color="auto"/>
                  </w:tcBorders>
                  <w:shd w:val="clear" w:color="auto" w:fill="auto"/>
                  <w:noWrap/>
                  <w:vAlign w:val="bottom"/>
                  <w:hideMark/>
                </w:tcPr>
                <w:p w14:paraId="57F6F93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38C3CB2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6480EBBE"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5DB4CC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27</w:t>
                  </w:r>
                </w:p>
              </w:tc>
              <w:tc>
                <w:tcPr>
                  <w:tcW w:w="0" w:type="auto"/>
                  <w:tcBorders>
                    <w:top w:val="nil"/>
                    <w:left w:val="nil"/>
                    <w:bottom w:val="single" w:sz="4" w:space="0" w:color="auto"/>
                    <w:right w:val="single" w:sz="4" w:space="0" w:color="auto"/>
                  </w:tcBorders>
                  <w:shd w:val="clear" w:color="auto" w:fill="auto"/>
                  <w:noWrap/>
                  <w:vAlign w:val="bottom"/>
                  <w:hideMark/>
                </w:tcPr>
                <w:p w14:paraId="591DB467"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ODT438</w:t>
                  </w:r>
                </w:p>
              </w:tc>
              <w:tc>
                <w:tcPr>
                  <w:tcW w:w="0" w:type="auto"/>
                  <w:tcBorders>
                    <w:top w:val="nil"/>
                    <w:left w:val="nil"/>
                    <w:bottom w:val="single" w:sz="4" w:space="0" w:color="auto"/>
                    <w:right w:val="single" w:sz="4" w:space="0" w:color="auto"/>
                  </w:tcBorders>
                  <w:shd w:val="clear" w:color="auto" w:fill="auto"/>
                  <w:noWrap/>
                  <w:vAlign w:val="bottom"/>
                  <w:hideMark/>
                </w:tcPr>
                <w:p w14:paraId="639EB725"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54807</w:t>
                  </w:r>
                </w:p>
              </w:tc>
              <w:tc>
                <w:tcPr>
                  <w:tcW w:w="0" w:type="auto"/>
                  <w:tcBorders>
                    <w:top w:val="nil"/>
                    <w:left w:val="nil"/>
                    <w:bottom w:val="single" w:sz="4" w:space="0" w:color="auto"/>
                    <w:right w:val="single" w:sz="4" w:space="0" w:color="auto"/>
                  </w:tcBorders>
                  <w:shd w:val="clear" w:color="auto" w:fill="auto"/>
                  <w:noWrap/>
                  <w:vAlign w:val="bottom"/>
                  <w:hideMark/>
                </w:tcPr>
                <w:p w14:paraId="5AE4FD9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2020</w:t>
                  </w:r>
                </w:p>
              </w:tc>
              <w:tc>
                <w:tcPr>
                  <w:tcW w:w="0" w:type="auto"/>
                  <w:tcBorders>
                    <w:top w:val="nil"/>
                    <w:left w:val="nil"/>
                    <w:bottom w:val="single" w:sz="4" w:space="0" w:color="auto"/>
                    <w:right w:val="single" w:sz="4" w:space="0" w:color="auto"/>
                  </w:tcBorders>
                  <w:shd w:val="clear" w:color="auto" w:fill="auto"/>
                  <w:noWrap/>
                  <w:vAlign w:val="bottom"/>
                  <w:hideMark/>
                </w:tcPr>
                <w:p w14:paraId="1DE0E94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Renault</w:t>
                  </w:r>
                </w:p>
              </w:tc>
              <w:tc>
                <w:tcPr>
                  <w:tcW w:w="0" w:type="auto"/>
                  <w:tcBorders>
                    <w:top w:val="nil"/>
                    <w:left w:val="nil"/>
                    <w:bottom w:val="single" w:sz="4" w:space="0" w:color="auto"/>
                    <w:right w:val="single" w:sz="4" w:space="0" w:color="auto"/>
                  </w:tcBorders>
                  <w:shd w:val="clear" w:color="auto" w:fill="auto"/>
                  <w:noWrap/>
                  <w:vAlign w:val="bottom"/>
                  <w:hideMark/>
                </w:tcPr>
                <w:p w14:paraId="586188A7"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Kangoo</w:t>
                  </w:r>
                </w:p>
              </w:tc>
              <w:tc>
                <w:tcPr>
                  <w:tcW w:w="0" w:type="auto"/>
                  <w:tcBorders>
                    <w:top w:val="nil"/>
                    <w:left w:val="nil"/>
                    <w:bottom w:val="single" w:sz="4" w:space="0" w:color="auto"/>
                    <w:right w:val="single" w:sz="4" w:space="0" w:color="auto"/>
                  </w:tcBorders>
                  <w:shd w:val="clear" w:color="auto" w:fill="auto"/>
                  <w:noWrap/>
                  <w:vAlign w:val="bottom"/>
                  <w:hideMark/>
                </w:tcPr>
                <w:p w14:paraId="30C45C4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1598</w:t>
                  </w:r>
                </w:p>
              </w:tc>
              <w:tc>
                <w:tcPr>
                  <w:tcW w:w="0" w:type="auto"/>
                  <w:tcBorders>
                    <w:top w:val="nil"/>
                    <w:left w:val="nil"/>
                    <w:bottom w:val="single" w:sz="4" w:space="0" w:color="auto"/>
                    <w:right w:val="single" w:sz="4" w:space="0" w:color="auto"/>
                  </w:tcBorders>
                  <w:shd w:val="clear" w:color="auto" w:fill="auto"/>
                  <w:noWrap/>
                  <w:vAlign w:val="bottom"/>
                  <w:hideMark/>
                </w:tcPr>
                <w:p w14:paraId="781552C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GASOLINA</w:t>
                  </w:r>
                </w:p>
              </w:tc>
              <w:tc>
                <w:tcPr>
                  <w:tcW w:w="0" w:type="auto"/>
                  <w:tcBorders>
                    <w:top w:val="nil"/>
                    <w:left w:val="nil"/>
                    <w:bottom w:val="single" w:sz="4" w:space="0" w:color="auto"/>
                    <w:right w:val="single" w:sz="8" w:space="0" w:color="auto"/>
                  </w:tcBorders>
                  <w:shd w:val="clear" w:color="auto" w:fill="auto"/>
                  <w:noWrap/>
                  <w:vAlign w:val="bottom"/>
                  <w:hideMark/>
                </w:tcPr>
                <w:p w14:paraId="6514A814"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CAMIONETA</w:t>
                  </w:r>
                </w:p>
              </w:tc>
            </w:tr>
            <w:tr w:rsidR="00677A33" w:rsidRPr="00390D74" w14:paraId="7B3C72B6" w14:textId="77777777" w:rsidTr="00677A33">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0E0C81E"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28</w:t>
                  </w:r>
                </w:p>
              </w:tc>
              <w:tc>
                <w:tcPr>
                  <w:tcW w:w="0" w:type="auto"/>
                  <w:tcBorders>
                    <w:top w:val="nil"/>
                    <w:left w:val="nil"/>
                    <w:bottom w:val="single" w:sz="4" w:space="0" w:color="auto"/>
                    <w:right w:val="single" w:sz="4" w:space="0" w:color="auto"/>
                  </w:tcBorders>
                  <w:shd w:val="clear" w:color="auto" w:fill="auto"/>
                  <w:noWrap/>
                  <w:vAlign w:val="bottom"/>
                  <w:hideMark/>
                </w:tcPr>
                <w:p w14:paraId="0A69F68D"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OHK533</w:t>
                  </w:r>
                </w:p>
              </w:tc>
              <w:tc>
                <w:tcPr>
                  <w:tcW w:w="0" w:type="auto"/>
                  <w:tcBorders>
                    <w:top w:val="nil"/>
                    <w:left w:val="nil"/>
                    <w:bottom w:val="single" w:sz="4" w:space="0" w:color="auto"/>
                    <w:right w:val="single" w:sz="4" w:space="0" w:color="auto"/>
                  </w:tcBorders>
                  <w:shd w:val="clear" w:color="auto" w:fill="auto"/>
                  <w:noWrap/>
                  <w:vAlign w:val="bottom"/>
                  <w:hideMark/>
                </w:tcPr>
                <w:p w14:paraId="1E2435E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39181</w:t>
                  </w:r>
                </w:p>
              </w:tc>
              <w:tc>
                <w:tcPr>
                  <w:tcW w:w="0" w:type="auto"/>
                  <w:tcBorders>
                    <w:top w:val="nil"/>
                    <w:left w:val="nil"/>
                    <w:bottom w:val="single" w:sz="4" w:space="0" w:color="auto"/>
                    <w:right w:val="single" w:sz="4" w:space="0" w:color="auto"/>
                  </w:tcBorders>
                  <w:shd w:val="clear" w:color="auto" w:fill="auto"/>
                  <w:noWrap/>
                  <w:vAlign w:val="bottom"/>
                  <w:hideMark/>
                </w:tcPr>
                <w:p w14:paraId="6E35692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2009</w:t>
                  </w:r>
                </w:p>
              </w:tc>
              <w:tc>
                <w:tcPr>
                  <w:tcW w:w="0" w:type="auto"/>
                  <w:tcBorders>
                    <w:top w:val="nil"/>
                    <w:left w:val="nil"/>
                    <w:bottom w:val="single" w:sz="4" w:space="0" w:color="auto"/>
                    <w:right w:val="single" w:sz="4" w:space="0" w:color="auto"/>
                  </w:tcBorders>
                  <w:shd w:val="clear" w:color="auto" w:fill="auto"/>
                  <w:noWrap/>
                  <w:vAlign w:val="bottom"/>
                  <w:hideMark/>
                </w:tcPr>
                <w:p w14:paraId="120F4BB8" w14:textId="77777777" w:rsidR="00677A33" w:rsidRPr="00390D74" w:rsidRDefault="00677A33" w:rsidP="00677A33">
                  <w:pPr>
                    <w:jc w:val="center"/>
                    <w:rPr>
                      <w:rFonts w:ascii="Arial Narrow" w:hAnsi="Arial Narrow" w:cs="Calibri"/>
                      <w:color w:val="000000"/>
                      <w:sz w:val="18"/>
                      <w:szCs w:val="18"/>
                      <w:lang w:val="es-CO" w:eastAsia="es-CO"/>
                    </w:rPr>
                  </w:pPr>
                  <w:proofErr w:type="spellStart"/>
                  <w:r w:rsidRPr="00390D74">
                    <w:rPr>
                      <w:rFonts w:ascii="Arial Narrow" w:hAnsi="Arial Narrow" w:cs="Calibri"/>
                      <w:color w:val="000000"/>
                      <w:sz w:val="18"/>
                      <w:szCs w:val="18"/>
                      <w:lang w:val="es-CO" w:eastAsia="es-CO"/>
                    </w:rPr>
                    <w:t>Mitshubishi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6FD889D0"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CANTER</w:t>
                  </w:r>
                </w:p>
              </w:tc>
              <w:tc>
                <w:tcPr>
                  <w:tcW w:w="0" w:type="auto"/>
                  <w:tcBorders>
                    <w:top w:val="nil"/>
                    <w:left w:val="nil"/>
                    <w:bottom w:val="single" w:sz="4" w:space="0" w:color="auto"/>
                    <w:right w:val="single" w:sz="4" w:space="0" w:color="auto"/>
                  </w:tcBorders>
                  <w:shd w:val="clear" w:color="auto" w:fill="auto"/>
                  <w:noWrap/>
                  <w:vAlign w:val="bottom"/>
                  <w:hideMark/>
                </w:tcPr>
                <w:p w14:paraId="612BE4B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3908</w:t>
                  </w:r>
                </w:p>
              </w:tc>
              <w:tc>
                <w:tcPr>
                  <w:tcW w:w="0" w:type="auto"/>
                  <w:tcBorders>
                    <w:top w:val="nil"/>
                    <w:left w:val="nil"/>
                    <w:bottom w:val="single" w:sz="4" w:space="0" w:color="auto"/>
                    <w:right w:val="single" w:sz="4" w:space="0" w:color="auto"/>
                  </w:tcBorders>
                  <w:shd w:val="clear" w:color="auto" w:fill="auto"/>
                  <w:noWrap/>
                  <w:vAlign w:val="bottom"/>
                  <w:hideMark/>
                </w:tcPr>
                <w:p w14:paraId="6BF195D8"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4" w:space="0" w:color="auto"/>
                    <w:right w:val="single" w:sz="8" w:space="0" w:color="auto"/>
                  </w:tcBorders>
                  <w:shd w:val="clear" w:color="auto" w:fill="auto"/>
                  <w:noWrap/>
                  <w:vAlign w:val="bottom"/>
                  <w:hideMark/>
                </w:tcPr>
                <w:p w14:paraId="2E0E721C"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CAMIÓN</w:t>
                  </w:r>
                </w:p>
              </w:tc>
            </w:tr>
            <w:tr w:rsidR="00677A33" w:rsidRPr="00390D74" w14:paraId="53AFDE2C" w14:textId="77777777" w:rsidTr="00677A33">
              <w:trPr>
                <w:trHeight w:val="315"/>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5909A873"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29</w:t>
                  </w:r>
                </w:p>
              </w:tc>
              <w:tc>
                <w:tcPr>
                  <w:tcW w:w="0" w:type="auto"/>
                  <w:tcBorders>
                    <w:top w:val="nil"/>
                    <w:left w:val="nil"/>
                    <w:bottom w:val="single" w:sz="8" w:space="0" w:color="auto"/>
                    <w:right w:val="single" w:sz="4" w:space="0" w:color="auto"/>
                  </w:tcBorders>
                  <w:shd w:val="clear" w:color="auto" w:fill="auto"/>
                  <w:noWrap/>
                  <w:vAlign w:val="bottom"/>
                  <w:hideMark/>
                </w:tcPr>
                <w:p w14:paraId="62903930" w14:textId="77777777" w:rsidR="00677A33" w:rsidRPr="006714D2" w:rsidRDefault="00677A33" w:rsidP="00677A33">
                  <w:pPr>
                    <w:jc w:val="center"/>
                    <w:rPr>
                      <w:rFonts w:ascii="Arial Narrow" w:hAnsi="Arial Narrow" w:cs="Calibri"/>
                      <w:color w:val="000000"/>
                      <w:sz w:val="18"/>
                      <w:szCs w:val="18"/>
                      <w:lang w:val="es-CO" w:eastAsia="es-CO"/>
                    </w:rPr>
                  </w:pPr>
                  <w:r w:rsidRPr="006714D2">
                    <w:rPr>
                      <w:rFonts w:ascii="Arial Narrow" w:hAnsi="Arial Narrow" w:cs="Calibri"/>
                      <w:color w:val="000000"/>
                      <w:sz w:val="18"/>
                      <w:szCs w:val="18"/>
                      <w:lang w:val="es-CO" w:eastAsia="es-CO"/>
                    </w:rPr>
                    <w:t>OKZ704</w:t>
                  </w:r>
                </w:p>
              </w:tc>
              <w:tc>
                <w:tcPr>
                  <w:tcW w:w="0" w:type="auto"/>
                  <w:tcBorders>
                    <w:top w:val="nil"/>
                    <w:left w:val="nil"/>
                    <w:bottom w:val="single" w:sz="8" w:space="0" w:color="auto"/>
                    <w:right w:val="single" w:sz="4" w:space="0" w:color="auto"/>
                  </w:tcBorders>
                  <w:shd w:val="clear" w:color="auto" w:fill="auto"/>
                  <w:noWrap/>
                  <w:vAlign w:val="bottom"/>
                  <w:hideMark/>
                </w:tcPr>
                <w:p w14:paraId="51EED87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49778</w:t>
                  </w:r>
                </w:p>
              </w:tc>
              <w:tc>
                <w:tcPr>
                  <w:tcW w:w="0" w:type="auto"/>
                  <w:tcBorders>
                    <w:top w:val="nil"/>
                    <w:left w:val="nil"/>
                    <w:bottom w:val="single" w:sz="8" w:space="0" w:color="auto"/>
                    <w:right w:val="single" w:sz="4" w:space="0" w:color="auto"/>
                  </w:tcBorders>
                  <w:shd w:val="clear" w:color="auto" w:fill="auto"/>
                  <w:noWrap/>
                  <w:vAlign w:val="bottom"/>
                  <w:hideMark/>
                </w:tcPr>
                <w:p w14:paraId="52F3ABB1"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2017</w:t>
                  </w:r>
                </w:p>
              </w:tc>
              <w:tc>
                <w:tcPr>
                  <w:tcW w:w="0" w:type="auto"/>
                  <w:tcBorders>
                    <w:top w:val="nil"/>
                    <w:left w:val="nil"/>
                    <w:bottom w:val="single" w:sz="8" w:space="0" w:color="auto"/>
                    <w:right w:val="single" w:sz="4" w:space="0" w:color="auto"/>
                  </w:tcBorders>
                  <w:shd w:val="clear" w:color="auto" w:fill="auto"/>
                  <w:noWrap/>
                  <w:vAlign w:val="bottom"/>
                  <w:hideMark/>
                </w:tcPr>
                <w:p w14:paraId="690E8A4D"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Chevrolet</w:t>
                  </w:r>
                </w:p>
              </w:tc>
              <w:tc>
                <w:tcPr>
                  <w:tcW w:w="0" w:type="auto"/>
                  <w:tcBorders>
                    <w:top w:val="nil"/>
                    <w:left w:val="nil"/>
                    <w:bottom w:val="single" w:sz="8" w:space="0" w:color="auto"/>
                    <w:right w:val="single" w:sz="4" w:space="0" w:color="auto"/>
                  </w:tcBorders>
                  <w:shd w:val="clear" w:color="auto" w:fill="auto"/>
                  <w:noWrap/>
                  <w:vAlign w:val="bottom"/>
                  <w:hideMark/>
                </w:tcPr>
                <w:p w14:paraId="6DDCA67A"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FRR</w:t>
                  </w:r>
                </w:p>
              </w:tc>
              <w:tc>
                <w:tcPr>
                  <w:tcW w:w="0" w:type="auto"/>
                  <w:tcBorders>
                    <w:top w:val="nil"/>
                    <w:left w:val="nil"/>
                    <w:bottom w:val="single" w:sz="8" w:space="0" w:color="auto"/>
                    <w:right w:val="single" w:sz="4" w:space="0" w:color="auto"/>
                  </w:tcBorders>
                  <w:shd w:val="clear" w:color="auto" w:fill="auto"/>
                  <w:noWrap/>
                  <w:vAlign w:val="bottom"/>
                  <w:hideMark/>
                </w:tcPr>
                <w:p w14:paraId="44EB95D9"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5193</w:t>
                  </w:r>
                </w:p>
              </w:tc>
              <w:tc>
                <w:tcPr>
                  <w:tcW w:w="0" w:type="auto"/>
                  <w:tcBorders>
                    <w:top w:val="nil"/>
                    <w:left w:val="nil"/>
                    <w:bottom w:val="single" w:sz="8" w:space="0" w:color="auto"/>
                    <w:right w:val="single" w:sz="4" w:space="0" w:color="auto"/>
                  </w:tcBorders>
                  <w:shd w:val="clear" w:color="auto" w:fill="auto"/>
                  <w:noWrap/>
                  <w:vAlign w:val="bottom"/>
                  <w:hideMark/>
                </w:tcPr>
                <w:p w14:paraId="1CE085AB"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DIESEL</w:t>
                  </w:r>
                </w:p>
              </w:tc>
              <w:tc>
                <w:tcPr>
                  <w:tcW w:w="0" w:type="auto"/>
                  <w:tcBorders>
                    <w:top w:val="nil"/>
                    <w:left w:val="nil"/>
                    <w:bottom w:val="single" w:sz="8" w:space="0" w:color="auto"/>
                    <w:right w:val="single" w:sz="8" w:space="0" w:color="auto"/>
                  </w:tcBorders>
                  <w:shd w:val="clear" w:color="auto" w:fill="auto"/>
                  <w:noWrap/>
                  <w:vAlign w:val="bottom"/>
                  <w:hideMark/>
                </w:tcPr>
                <w:p w14:paraId="6C74B0CF" w14:textId="77777777" w:rsidR="00677A33" w:rsidRPr="00390D74" w:rsidRDefault="00677A33" w:rsidP="00677A33">
                  <w:pPr>
                    <w:jc w:val="center"/>
                    <w:rPr>
                      <w:rFonts w:ascii="Arial Narrow" w:hAnsi="Arial Narrow" w:cs="Calibri"/>
                      <w:color w:val="000000"/>
                      <w:sz w:val="18"/>
                      <w:szCs w:val="18"/>
                      <w:lang w:val="es-CO" w:eastAsia="es-CO"/>
                    </w:rPr>
                  </w:pPr>
                  <w:r w:rsidRPr="00390D74">
                    <w:rPr>
                      <w:rFonts w:ascii="Arial Narrow" w:hAnsi="Arial Narrow" w:cs="Calibri"/>
                      <w:color w:val="000000"/>
                      <w:sz w:val="18"/>
                      <w:szCs w:val="18"/>
                      <w:lang w:val="es-CO" w:eastAsia="es-CO"/>
                    </w:rPr>
                    <w:t>BUS</w:t>
                  </w:r>
                </w:p>
              </w:tc>
            </w:tr>
          </w:tbl>
          <w:p w14:paraId="0EEB2119" w14:textId="77777777" w:rsidR="00677A33" w:rsidRPr="00390D74" w:rsidRDefault="00677A33" w:rsidP="00C54749">
            <w:pPr>
              <w:jc w:val="both"/>
              <w:rPr>
                <w:rFonts w:ascii="Arial Narrow" w:hAnsi="Arial Narrow" w:cs="Arial"/>
                <w:sz w:val="20"/>
                <w:szCs w:val="20"/>
                <w:lang w:val="es-ES_tradnl"/>
              </w:rPr>
            </w:pPr>
          </w:p>
          <w:p w14:paraId="2E80A0C7" w14:textId="77777777" w:rsidR="00C54749" w:rsidRPr="00390D74" w:rsidRDefault="00C54749" w:rsidP="00C54749">
            <w:pPr>
              <w:jc w:val="both"/>
              <w:rPr>
                <w:rFonts w:ascii="Arial Narrow" w:eastAsia="Arial Narrow" w:hAnsi="Arial Narrow" w:cs="Arial"/>
                <w:sz w:val="20"/>
                <w:szCs w:val="20"/>
              </w:rPr>
            </w:pPr>
            <w:r w:rsidRPr="00390D74">
              <w:rPr>
                <w:rFonts w:ascii="Arial Narrow" w:eastAsia="Arial Narrow" w:hAnsi="Arial Narrow" w:cs="Arial"/>
                <w:sz w:val="20"/>
                <w:szCs w:val="20"/>
              </w:rPr>
              <w:t xml:space="preserve">En este sentido con el objeto de cumplir con las metas propuestas en las herramientas de planeación, se requiere contar con un suministro de combustible para el parque automotor que permita atender la demanda de comisiones, garantizando el desplazamiento seguro, eficaz y oportuno de los servidores públicos dentro de la Jurisdicción CAR (Área rural de Bogotá y 104 municipios) y fuera de ella cuando las necesidades del servicio así lo requieran. </w:t>
            </w:r>
          </w:p>
          <w:p w14:paraId="72568ECE" w14:textId="77777777" w:rsidR="00A57BFF" w:rsidRPr="00390D74" w:rsidRDefault="00A57BFF" w:rsidP="00E91DA9">
            <w:pPr>
              <w:pStyle w:val="Textoindependiente"/>
              <w:rPr>
                <w:rFonts w:ascii="Arial Narrow" w:hAnsi="Arial Narrow" w:cs="Arial"/>
                <w:bCs/>
                <w:sz w:val="20"/>
                <w:szCs w:val="20"/>
              </w:rPr>
            </w:pPr>
          </w:p>
          <w:p w14:paraId="6E2A3752" w14:textId="66B5BE77" w:rsidR="00E91DA9" w:rsidRPr="00390D74" w:rsidRDefault="00E91DA9" w:rsidP="00E91DA9">
            <w:pPr>
              <w:pStyle w:val="Textoindependiente"/>
              <w:rPr>
                <w:rFonts w:ascii="Arial Narrow" w:hAnsi="Arial Narrow" w:cs="Arial"/>
                <w:bCs/>
                <w:sz w:val="20"/>
                <w:szCs w:val="20"/>
                <w:u w:val="single"/>
              </w:rPr>
            </w:pPr>
            <w:r w:rsidRPr="00390D74">
              <w:rPr>
                <w:rFonts w:ascii="Arial Narrow" w:hAnsi="Arial Narrow" w:cs="Arial"/>
                <w:b/>
                <w:bCs/>
                <w:sz w:val="20"/>
                <w:szCs w:val="20"/>
                <w:u w:val="single"/>
              </w:rPr>
              <w:t xml:space="preserve">CENTRO DE ATENCIÓN Y VALORACIÓN - CAV </w:t>
            </w:r>
          </w:p>
          <w:p w14:paraId="6499466A" w14:textId="77777777" w:rsidR="00E91DA9" w:rsidRPr="00390D74" w:rsidRDefault="00E91DA9" w:rsidP="00E91DA9">
            <w:pPr>
              <w:pStyle w:val="Textoindependiente"/>
              <w:rPr>
                <w:rFonts w:ascii="Arial Narrow" w:hAnsi="Arial Narrow" w:cs="Arial"/>
                <w:bCs/>
                <w:sz w:val="20"/>
                <w:szCs w:val="20"/>
                <w:highlight w:val="yellow"/>
              </w:rPr>
            </w:pPr>
          </w:p>
          <w:bookmarkEnd w:id="0"/>
          <w:p w14:paraId="19D3EF3A" w14:textId="77777777" w:rsidR="0094526E"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La Corporación Autónoma Regional de Cundinamarca debe ejercer las funciones de evaluación, control y seguimiento ambiental de las actividades de movilización, procesamiento, comercialización, explotación, beneficio, uso, depósito y exportación de los recursos flora sus derivados y subproductos, en coordinación con las demás Corporaciones Autónomas Regionales, las entidades territoriales, y autoridades judiciales, militares y de policía, de conformidad con la ley y normativ</w:t>
            </w:r>
            <w:r w:rsidR="0094526E" w:rsidRPr="00390D74">
              <w:rPr>
                <w:rFonts w:ascii="Arial Narrow" w:hAnsi="Arial Narrow" w:cs="Arial"/>
                <w:bCs/>
                <w:color w:val="000000" w:themeColor="text1"/>
                <w:sz w:val="20"/>
                <w:szCs w:val="20"/>
              </w:rPr>
              <w:t>a</w:t>
            </w:r>
            <w:r w:rsidRPr="00390D74">
              <w:rPr>
                <w:rFonts w:ascii="Arial Narrow" w:hAnsi="Arial Narrow" w:cs="Arial"/>
                <w:bCs/>
                <w:color w:val="000000" w:themeColor="text1"/>
                <w:sz w:val="20"/>
                <w:szCs w:val="20"/>
              </w:rPr>
              <w:t xml:space="preserve"> vigente. De igual manera, la C</w:t>
            </w:r>
            <w:r w:rsidR="0094526E" w:rsidRPr="00390D74">
              <w:rPr>
                <w:rFonts w:ascii="Arial Narrow" w:hAnsi="Arial Narrow" w:cs="Arial"/>
                <w:bCs/>
                <w:color w:val="000000" w:themeColor="text1"/>
                <w:sz w:val="20"/>
                <w:szCs w:val="20"/>
              </w:rPr>
              <w:t>orporación</w:t>
            </w:r>
            <w:r w:rsidRPr="00390D74">
              <w:rPr>
                <w:rFonts w:ascii="Arial Narrow" w:hAnsi="Arial Narrow" w:cs="Arial"/>
                <w:bCs/>
                <w:color w:val="000000" w:themeColor="text1"/>
                <w:sz w:val="20"/>
                <w:szCs w:val="20"/>
              </w:rPr>
              <w:t xml:space="preserve"> puede solicitar apoyo a las autoridades de policía, cuando las circunstancias lo requieran, y éstas deben ofrecer el apoyo y acompañamiento requerido en virtud de lo establecido en la Ley 99 de 1993 y la Ley 1333 de 2009. </w:t>
            </w:r>
          </w:p>
          <w:p w14:paraId="2DDB1011" w14:textId="77777777" w:rsidR="0094526E" w:rsidRPr="00390D74" w:rsidRDefault="0094526E" w:rsidP="00FB1385">
            <w:pPr>
              <w:pStyle w:val="Textoindependiente"/>
              <w:rPr>
                <w:rFonts w:ascii="Arial Narrow" w:hAnsi="Arial Narrow" w:cs="Arial"/>
                <w:bCs/>
                <w:color w:val="000000" w:themeColor="text1"/>
                <w:sz w:val="20"/>
                <w:szCs w:val="20"/>
              </w:rPr>
            </w:pPr>
          </w:p>
          <w:p w14:paraId="35F25DD4" w14:textId="0C4964B4" w:rsidR="00FB1385" w:rsidRPr="004C633C"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 xml:space="preserve">Aunado a </w:t>
            </w:r>
            <w:r w:rsidR="0094526E" w:rsidRPr="00390D74">
              <w:rPr>
                <w:rFonts w:ascii="Arial Narrow" w:hAnsi="Arial Narrow" w:cs="Arial"/>
                <w:bCs/>
                <w:color w:val="000000" w:themeColor="text1"/>
                <w:sz w:val="20"/>
                <w:szCs w:val="20"/>
              </w:rPr>
              <w:t>lo anterior</w:t>
            </w:r>
            <w:r w:rsidRPr="00390D74">
              <w:rPr>
                <w:rFonts w:ascii="Arial Narrow" w:hAnsi="Arial Narrow" w:cs="Arial"/>
                <w:bCs/>
                <w:color w:val="000000" w:themeColor="text1"/>
                <w:sz w:val="20"/>
                <w:szCs w:val="20"/>
              </w:rPr>
              <w:t xml:space="preserve">, el Ministerio de Ambiente y Desarrollo Sostenible - MADS ha venido implementando conjuntamente y de manera coordinada con las </w:t>
            </w:r>
            <w:r w:rsidRPr="004C633C">
              <w:rPr>
                <w:rFonts w:ascii="Arial Narrow" w:hAnsi="Arial Narrow" w:cs="Arial"/>
                <w:bCs/>
                <w:color w:val="000000" w:themeColor="text1"/>
                <w:sz w:val="20"/>
                <w:szCs w:val="20"/>
              </w:rPr>
              <w:t xml:space="preserve">Corporaciones Autónomas Regionales, la Estrategia Nacional para la Prevención y el Control del Tráfico Ilegal de Especies Silvestres, para lo cual la </w:t>
            </w:r>
            <w:r w:rsidR="0059671D" w:rsidRPr="004C633C">
              <w:rPr>
                <w:rFonts w:ascii="Arial Narrow" w:hAnsi="Arial Narrow" w:cs="Arial"/>
                <w:bCs/>
                <w:color w:val="000000" w:themeColor="text1"/>
                <w:sz w:val="20"/>
                <w:szCs w:val="20"/>
              </w:rPr>
              <w:t>Corporación</w:t>
            </w:r>
            <w:r w:rsidRPr="004C633C">
              <w:rPr>
                <w:rFonts w:ascii="Arial Narrow" w:hAnsi="Arial Narrow" w:cs="Arial"/>
                <w:bCs/>
                <w:color w:val="000000" w:themeColor="text1"/>
                <w:sz w:val="20"/>
                <w:szCs w:val="20"/>
              </w:rPr>
              <w:t xml:space="preserve"> no siendo ajena a la realidad regional y nacional ha planificado y ejecuta diversas acciones contempladas en la ejecución de su </w:t>
            </w:r>
            <w:r w:rsidR="00CC4E8A" w:rsidRPr="004C633C">
              <w:rPr>
                <w:rFonts w:ascii="Arial Narrow" w:eastAsia="Arial Narrow" w:hAnsi="Arial Narrow" w:cs="Arial"/>
                <w:color w:val="000000" w:themeColor="text1"/>
                <w:sz w:val="20"/>
                <w:szCs w:val="20"/>
              </w:rPr>
              <w:t>Plan de Acción 2024 - 2027, Proyecto 12. Seguimiento, vigilancia y control al uso de los recursos naturales, Meta 12.1.5 Realizar el cien por ciento (100%) de las cuatro (4) acciones estratégicas de evaluación, seguimiento y/o control al aprovechamiento, comercialización, movilización, tasación y/o manejo pos</w:t>
            </w:r>
            <w:r w:rsidR="004C633C">
              <w:rPr>
                <w:rFonts w:ascii="Arial Narrow" w:eastAsia="Arial Narrow" w:hAnsi="Arial Narrow" w:cs="Arial"/>
                <w:color w:val="000000" w:themeColor="text1"/>
                <w:sz w:val="20"/>
                <w:szCs w:val="20"/>
              </w:rPr>
              <w:t>t</w:t>
            </w:r>
            <w:r w:rsidR="00CC4E8A" w:rsidRPr="004C633C">
              <w:rPr>
                <w:rFonts w:ascii="Arial Narrow" w:eastAsia="Arial Narrow" w:hAnsi="Arial Narrow" w:cs="Arial"/>
                <w:color w:val="000000" w:themeColor="text1"/>
                <w:sz w:val="20"/>
                <w:szCs w:val="20"/>
              </w:rPr>
              <w:t xml:space="preserve"> decomiso del recurso flora para fortalecer la gobernabilidad ambiental. Actividad 12.1.5: Fortalecer y dar continuidad al cien por ciento (100%) de la operación del CAVFSM</w:t>
            </w:r>
            <w:r w:rsidRPr="004C633C">
              <w:rPr>
                <w:rFonts w:ascii="Arial Narrow" w:hAnsi="Arial Narrow" w:cs="Arial"/>
                <w:bCs/>
                <w:color w:val="000000" w:themeColor="text1"/>
                <w:sz w:val="20"/>
                <w:szCs w:val="20"/>
              </w:rPr>
              <w:t>.</w:t>
            </w:r>
          </w:p>
          <w:p w14:paraId="2E0671AC" w14:textId="77777777" w:rsidR="00FB1385" w:rsidRPr="006714D2" w:rsidRDefault="00FB1385" w:rsidP="00FB1385">
            <w:pPr>
              <w:pStyle w:val="Textoindependiente"/>
              <w:rPr>
                <w:rFonts w:ascii="Arial Narrow" w:hAnsi="Arial Narrow" w:cs="Arial"/>
                <w:bCs/>
                <w:color w:val="000000" w:themeColor="text1"/>
                <w:sz w:val="20"/>
                <w:szCs w:val="20"/>
              </w:rPr>
            </w:pPr>
          </w:p>
          <w:p w14:paraId="48439D4A"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A la Corporación le corresponde en el ámbito de su jurisdicción territorial, administrar el medio ambiente y los recursos naturales y propender por su desarrollo sostenible, tal y como lo dispone el artículo 23 de la Ley 99 de 1993, máxime si se tiene en cuenta que debe ejercer como máxima autoridad ambiental en su jurisdicción, por lo que tiene como responsabilidad misional la ejecución de la Política Ambiental en su territorio, para asegurar el aprovechamiento sostenible de los recursos naturales renovables y regular las condiciones generales para el saneamiento del ambiente y, en particular, defender el patrimonio natural del país, con el fin de impedir, reprimir, eliminar o mitigar el impacto de actividades contaminantes o destructivas sobre los ecosistemas nacionales, regionales o locales.</w:t>
            </w:r>
          </w:p>
          <w:p w14:paraId="64F5F67F" w14:textId="77777777" w:rsidR="00FB1385" w:rsidRPr="00390D74" w:rsidRDefault="00FB1385" w:rsidP="00FB1385">
            <w:pPr>
              <w:pStyle w:val="Textoindependiente"/>
              <w:rPr>
                <w:rFonts w:ascii="Arial Narrow" w:hAnsi="Arial Narrow" w:cs="Arial"/>
                <w:bCs/>
                <w:color w:val="000000" w:themeColor="text1"/>
                <w:sz w:val="20"/>
                <w:szCs w:val="20"/>
              </w:rPr>
            </w:pPr>
          </w:p>
          <w:p w14:paraId="4AFE6571" w14:textId="77777777" w:rsidR="00FB1385" w:rsidRPr="00390D74" w:rsidRDefault="00FB1385" w:rsidP="00FB1385">
            <w:pPr>
              <w:jc w:val="both"/>
              <w:rPr>
                <w:rFonts w:ascii="Arial Narrow" w:eastAsia="Calibri" w:hAnsi="Arial Narrow" w:cs="Arial"/>
                <w:color w:val="000000" w:themeColor="text1"/>
                <w:sz w:val="20"/>
                <w:szCs w:val="20"/>
              </w:rPr>
            </w:pPr>
            <w:r w:rsidRPr="00390D74">
              <w:rPr>
                <w:rFonts w:ascii="Arial Narrow" w:eastAsia="Calibri" w:hAnsi="Arial Narrow" w:cs="Arial"/>
                <w:color w:val="000000" w:themeColor="text1"/>
                <w:sz w:val="20"/>
                <w:szCs w:val="20"/>
              </w:rPr>
              <w:t xml:space="preserve">En la jurisdicción de la Corporación se presenta una alta frecuencia de decomisos de maderas por parte de las Direcciones Regionales. Igualmente se presentan numerosos casos en que la Policía Nacional, luego de desarrollar operativos de control al tráfico o tenencia ilegal de madera incauta, hace la entrega de éstos a la autoridad ambiental de acuerdo con los procedimientos establecidos en la legislación vigente. </w:t>
            </w:r>
          </w:p>
          <w:p w14:paraId="1C866AD5" w14:textId="77777777" w:rsidR="00FB1385" w:rsidRPr="00390D74" w:rsidRDefault="00FB1385" w:rsidP="00FB1385">
            <w:pPr>
              <w:jc w:val="both"/>
              <w:rPr>
                <w:rFonts w:ascii="Arial Narrow" w:eastAsia="Calibri" w:hAnsi="Arial Narrow" w:cs="Arial"/>
                <w:color w:val="000000" w:themeColor="text1"/>
                <w:sz w:val="20"/>
                <w:szCs w:val="20"/>
              </w:rPr>
            </w:pPr>
          </w:p>
          <w:p w14:paraId="6BBD2B7E" w14:textId="0392B2E1" w:rsidR="00FB1385" w:rsidRPr="00390D74" w:rsidRDefault="00FB1385" w:rsidP="00FB1385">
            <w:pPr>
              <w:jc w:val="both"/>
              <w:rPr>
                <w:rFonts w:ascii="Arial Narrow" w:eastAsia="Calibri" w:hAnsi="Arial Narrow" w:cs="Arial"/>
                <w:color w:val="000000" w:themeColor="text1"/>
                <w:sz w:val="20"/>
                <w:szCs w:val="20"/>
              </w:rPr>
            </w:pPr>
            <w:r w:rsidRPr="00390D74">
              <w:rPr>
                <w:rFonts w:ascii="Arial Narrow" w:eastAsia="Calibri" w:hAnsi="Arial Narrow" w:cs="Arial"/>
                <w:color w:val="000000" w:themeColor="text1"/>
                <w:sz w:val="20"/>
                <w:szCs w:val="20"/>
              </w:rPr>
              <w:t xml:space="preserve">Por lo tanto, la Corporación Autónoma Regional de Cundinamarca (CAR) de acuerdo a la Ley 1333 de 2009 y la Resolución 2064 de 2010, reglamento las medidas posteriores a la aprehensión preventiva, restitución o decomiso de especímenes de especies silvestres de Fauna y Flora Terrestre y Acuática, donde a través de la adquisición de la bodega </w:t>
            </w:r>
            <w:proofErr w:type="spellStart"/>
            <w:r w:rsidRPr="00390D74">
              <w:rPr>
                <w:rFonts w:ascii="Arial Narrow" w:eastAsia="Calibri" w:hAnsi="Arial Narrow" w:cs="Arial"/>
                <w:color w:val="000000" w:themeColor="text1"/>
                <w:sz w:val="20"/>
                <w:szCs w:val="20"/>
              </w:rPr>
              <w:t>N°</w:t>
            </w:r>
            <w:proofErr w:type="spellEnd"/>
            <w:r w:rsidRPr="00390D74">
              <w:rPr>
                <w:rFonts w:ascii="Arial Narrow" w:eastAsia="Calibri" w:hAnsi="Arial Narrow" w:cs="Arial"/>
                <w:color w:val="000000" w:themeColor="text1"/>
                <w:sz w:val="20"/>
                <w:szCs w:val="20"/>
              </w:rPr>
              <w:t xml:space="preserve"> I-16 en el parque Industrial Santo Domingo opera el Centro de Atención de Valoración y Atención (CAV) de Flora ubicado en el Municipio de Mosquera</w:t>
            </w:r>
            <w:r w:rsidR="0059671D" w:rsidRPr="00390D74">
              <w:rPr>
                <w:rFonts w:ascii="Arial Narrow" w:eastAsia="Calibri" w:hAnsi="Arial Narrow" w:cs="Arial"/>
                <w:color w:val="000000" w:themeColor="text1"/>
                <w:sz w:val="20"/>
                <w:szCs w:val="20"/>
              </w:rPr>
              <w:t>,</w:t>
            </w:r>
            <w:r w:rsidRPr="00390D74">
              <w:rPr>
                <w:rFonts w:ascii="Arial Narrow" w:eastAsia="Calibri" w:hAnsi="Arial Narrow" w:cs="Arial"/>
                <w:color w:val="000000" w:themeColor="text1"/>
                <w:sz w:val="20"/>
                <w:szCs w:val="20"/>
              </w:rPr>
              <w:t xml:space="preserve"> con un área de 1500 m</w:t>
            </w:r>
            <w:r w:rsidRPr="00390D74">
              <w:rPr>
                <w:rFonts w:ascii="Arial Narrow" w:eastAsia="Calibri" w:hAnsi="Arial Narrow" w:cs="Arial"/>
                <w:color w:val="000000" w:themeColor="text1"/>
                <w:sz w:val="20"/>
                <w:szCs w:val="20"/>
                <w:vertAlign w:val="superscript"/>
              </w:rPr>
              <w:t>2</w:t>
            </w:r>
            <w:r w:rsidRPr="00390D74">
              <w:rPr>
                <w:rFonts w:ascii="Arial Narrow" w:eastAsia="Calibri" w:hAnsi="Arial Narrow" w:cs="Arial"/>
                <w:color w:val="000000" w:themeColor="text1"/>
                <w:sz w:val="20"/>
                <w:szCs w:val="20"/>
              </w:rPr>
              <w:t xml:space="preserve">, dotado a la fecha con </w:t>
            </w:r>
            <w:proofErr w:type="spellStart"/>
            <w:r w:rsidRPr="00390D74">
              <w:rPr>
                <w:rFonts w:ascii="Arial Narrow" w:eastAsia="Calibri" w:hAnsi="Arial Narrow" w:cs="Arial"/>
                <w:color w:val="000000" w:themeColor="text1"/>
                <w:sz w:val="20"/>
                <w:szCs w:val="20"/>
              </w:rPr>
              <w:t>cantilievers</w:t>
            </w:r>
            <w:proofErr w:type="spellEnd"/>
            <w:r w:rsidRPr="00390D74">
              <w:rPr>
                <w:rFonts w:ascii="Arial Narrow" w:eastAsia="Calibri" w:hAnsi="Arial Narrow" w:cs="Arial"/>
                <w:color w:val="000000" w:themeColor="text1"/>
                <w:sz w:val="20"/>
                <w:szCs w:val="20"/>
              </w:rPr>
              <w:t xml:space="preserve"> para el almacenamiento de más de 400 m</w:t>
            </w:r>
            <w:r w:rsidRPr="00390D74">
              <w:rPr>
                <w:rFonts w:ascii="Arial Narrow" w:eastAsia="Calibri" w:hAnsi="Arial Narrow" w:cs="Arial"/>
                <w:color w:val="000000" w:themeColor="text1"/>
                <w:sz w:val="20"/>
                <w:szCs w:val="20"/>
                <w:vertAlign w:val="superscript"/>
              </w:rPr>
              <w:t xml:space="preserve">3 </w:t>
            </w:r>
            <w:r w:rsidRPr="00390D74">
              <w:rPr>
                <w:rFonts w:ascii="Arial Narrow" w:eastAsia="Calibri" w:hAnsi="Arial Narrow" w:cs="Arial"/>
                <w:color w:val="000000" w:themeColor="text1"/>
                <w:sz w:val="20"/>
                <w:szCs w:val="20"/>
              </w:rPr>
              <w:t>madera.</w:t>
            </w:r>
          </w:p>
          <w:p w14:paraId="533A70DE" w14:textId="77777777" w:rsidR="00FB1385" w:rsidRPr="00390D74" w:rsidRDefault="00FB1385" w:rsidP="00FB1385">
            <w:pPr>
              <w:jc w:val="both"/>
              <w:rPr>
                <w:rFonts w:ascii="Arial Narrow" w:eastAsia="Calibri" w:hAnsi="Arial Narrow" w:cs="Arial"/>
                <w:color w:val="000000" w:themeColor="text1"/>
                <w:sz w:val="20"/>
                <w:szCs w:val="20"/>
              </w:rPr>
            </w:pPr>
          </w:p>
          <w:p w14:paraId="0408C44D" w14:textId="30540C9E" w:rsidR="00FB1385" w:rsidRPr="006714D2" w:rsidRDefault="00FB1385" w:rsidP="00FB1385">
            <w:pPr>
              <w:pStyle w:val="Textoindependiente"/>
              <w:rPr>
                <w:rFonts w:ascii="Arial Narrow" w:eastAsia="Calibri" w:hAnsi="Arial Narrow" w:cs="Arial"/>
                <w:color w:val="000000" w:themeColor="text1"/>
                <w:sz w:val="20"/>
                <w:szCs w:val="20"/>
              </w:rPr>
            </w:pPr>
            <w:r w:rsidRPr="00390D74">
              <w:rPr>
                <w:rFonts w:ascii="Arial Narrow" w:eastAsia="Calibri" w:hAnsi="Arial Narrow" w:cs="Arial"/>
                <w:color w:val="000000" w:themeColor="text1"/>
                <w:sz w:val="20"/>
                <w:szCs w:val="20"/>
              </w:rPr>
              <w:t xml:space="preserve">Sin embargo, para garantizar el almacenamiento y cuidados de la madera y del personal que labora en las instalaciones, es necesario contar con las condiciones e infraestructura adecuada con el objetivo de conservar y mantener de forma provisional la madera incautada, aprendida o decomisada por la Corporación. En este sentido, el CAV de Flora tiene en funcionamiento desde el año 2021 el sistema contra incendios, sistema que requiere de combustible para el funcionamiento de la bomba </w:t>
            </w:r>
            <w:r w:rsidR="00CC4E8A" w:rsidRPr="00390D74">
              <w:rPr>
                <w:rFonts w:ascii="Arial Narrow" w:eastAsia="Calibri" w:hAnsi="Arial Narrow" w:cs="Arial"/>
                <w:color w:val="000000" w:themeColor="text1"/>
                <w:sz w:val="20"/>
                <w:szCs w:val="20"/>
              </w:rPr>
              <w:t>diésel</w:t>
            </w:r>
            <w:r w:rsidRPr="00390D74">
              <w:rPr>
                <w:rFonts w:ascii="Arial Narrow" w:eastAsia="Calibri" w:hAnsi="Arial Narrow" w:cs="Arial"/>
                <w:color w:val="000000" w:themeColor="text1"/>
                <w:sz w:val="20"/>
                <w:szCs w:val="20"/>
              </w:rPr>
              <w:t xml:space="preserve"> que permite operar el </w:t>
            </w:r>
            <w:r w:rsidRPr="002855DD">
              <w:rPr>
                <w:rFonts w:ascii="Arial Narrow" w:eastAsia="Calibri" w:hAnsi="Arial Narrow" w:cs="Arial"/>
                <w:color w:val="000000" w:themeColor="text1"/>
                <w:sz w:val="20"/>
                <w:szCs w:val="20"/>
              </w:rPr>
              <w:t>mismo en caso de presentarse un conato o algún tipo de incendio que pueda afectar parcial o totalmente la madera que se encuentra almacenada en el CAV. Así mismo, se cuenta con dos motosierras las cuales se emplean en caso de requerir cortar algunas piezas</w:t>
            </w:r>
            <w:r w:rsidRPr="006714D2">
              <w:rPr>
                <w:rFonts w:ascii="Arial Narrow" w:eastAsia="Calibri" w:hAnsi="Arial Narrow" w:cs="Arial"/>
                <w:color w:val="000000" w:themeColor="text1"/>
                <w:sz w:val="20"/>
                <w:szCs w:val="20"/>
              </w:rPr>
              <w:t xml:space="preserve"> o bloques por riesgo al momento de ser almacenadas o transportadas de un punto a otro. </w:t>
            </w:r>
          </w:p>
          <w:p w14:paraId="5F5F74AB" w14:textId="77777777" w:rsidR="00FB1385" w:rsidRPr="00390D74" w:rsidRDefault="00FB1385" w:rsidP="00FB1385">
            <w:pPr>
              <w:pStyle w:val="Textoindependiente"/>
              <w:rPr>
                <w:rFonts w:ascii="Arial Narrow" w:eastAsia="Calibri" w:hAnsi="Arial Narrow" w:cs="Arial"/>
                <w:color w:val="000000" w:themeColor="text1"/>
                <w:sz w:val="20"/>
                <w:szCs w:val="20"/>
              </w:rPr>
            </w:pPr>
          </w:p>
          <w:p w14:paraId="19E653FF"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Dependiendo de la especie y de las condiciones en que se encuentre, un animal silvestre decomisado o rescatado puede incluirse en alguno de los siguientes programas de manejo:</w:t>
            </w:r>
          </w:p>
          <w:p w14:paraId="343113E3" w14:textId="77777777" w:rsidR="00FB1385" w:rsidRPr="00390D74" w:rsidRDefault="00FB1385" w:rsidP="00FB1385">
            <w:pPr>
              <w:jc w:val="both"/>
              <w:rPr>
                <w:rFonts w:ascii="Arial Narrow" w:hAnsi="Arial Narrow" w:cs="Arial"/>
                <w:color w:val="000000" w:themeColor="text1"/>
                <w:sz w:val="20"/>
                <w:szCs w:val="20"/>
                <w:lang w:val="es-CO"/>
              </w:rPr>
            </w:pPr>
          </w:p>
          <w:p w14:paraId="59D4B26C"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1.</w:t>
            </w:r>
            <w:r w:rsidRPr="00390D74">
              <w:rPr>
                <w:rFonts w:ascii="Arial Narrow" w:hAnsi="Arial Narrow" w:cs="Arial"/>
                <w:bCs/>
                <w:color w:val="000000" w:themeColor="text1"/>
                <w:sz w:val="20"/>
                <w:szCs w:val="20"/>
              </w:rPr>
              <w:tab/>
              <w:t>Regreso al medio silvestre.</w:t>
            </w:r>
          </w:p>
          <w:p w14:paraId="4FCDB399"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2.</w:t>
            </w:r>
            <w:r w:rsidRPr="00390D74">
              <w:rPr>
                <w:rFonts w:ascii="Arial Narrow" w:hAnsi="Arial Narrow" w:cs="Arial"/>
                <w:bCs/>
                <w:color w:val="000000" w:themeColor="text1"/>
                <w:sz w:val="20"/>
                <w:szCs w:val="20"/>
              </w:rPr>
              <w:tab/>
              <w:t>Reproducción en cautiverio.</w:t>
            </w:r>
          </w:p>
          <w:p w14:paraId="216FD0AC"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3.</w:t>
            </w:r>
            <w:r w:rsidRPr="00390D74">
              <w:rPr>
                <w:rFonts w:ascii="Arial Narrow" w:hAnsi="Arial Narrow" w:cs="Arial"/>
                <w:bCs/>
                <w:color w:val="000000" w:themeColor="text1"/>
                <w:sz w:val="20"/>
                <w:szCs w:val="20"/>
              </w:rPr>
              <w:tab/>
              <w:t>Educación ambiental.</w:t>
            </w:r>
          </w:p>
          <w:p w14:paraId="59A51306"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4.</w:t>
            </w:r>
            <w:r w:rsidRPr="00390D74">
              <w:rPr>
                <w:rFonts w:ascii="Arial Narrow" w:hAnsi="Arial Narrow" w:cs="Arial"/>
                <w:bCs/>
                <w:color w:val="000000" w:themeColor="text1"/>
                <w:sz w:val="20"/>
                <w:szCs w:val="20"/>
              </w:rPr>
              <w:tab/>
              <w:t>Cuido de por vida por razones humanitarias.</w:t>
            </w:r>
          </w:p>
          <w:p w14:paraId="2CD7C464"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5.</w:t>
            </w:r>
            <w:r w:rsidRPr="00390D74">
              <w:rPr>
                <w:rFonts w:ascii="Arial Narrow" w:hAnsi="Arial Narrow" w:cs="Arial"/>
                <w:bCs/>
                <w:color w:val="000000" w:themeColor="text1"/>
                <w:sz w:val="20"/>
                <w:szCs w:val="20"/>
              </w:rPr>
              <w:tab/>
              <w:t>Eutanasia.</w:t>
            </w:r>
          </w:p>
          <w:p w14:paraId="6C9609CA" w14:textId="77777777" w:rsidR="00FB1385" w:rsidRPr="00390D74" w:rsidRDefault="00FB1385" w:rsidP="00FB1385">
            <w:pPr>
              <w:pStyle w:val="Textoindependiente"/>
              <w:rPr>
                <w:rFonts w:ascii="Arial Narrow" w:hAnsi="Arial Narrow" w:cs="Arial"/>
                <w:bCs/>
                <w:color w:val="000000" w:themeColor="text1"/>
                <w:sz w:val="20"/>
                <w:szCs w:val="20"/>
              </w:rPr>
            </w:pPr>
          </w:p>
          <w:p w14:paraId="530285F0"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lastRenderedPageBreak/>
              <w:t>El tema de Fauna, la jurisdicción de la Corporación presenta una alta frecuencia de decomisos por tenencia ilegal y entregas voluntarias de ejemplares de la Fauna Silvestre por parte de las Oficinas Provinciales. Igualmente se presentan numerosos casos en que la Policía Nacional, luego de desarrollar operativos de control al tráfico o tenencia ilegal de fauna silvestre, incauta ejemplares de animales silvestres y hace entrega de éstos a la autoridad ambiental de acuerdo con los procedimientos establecidos en la legislación vigente. Es así como revisados los registros de animales silvestres decomisados y/o aprehendidos por la Corporación, se observa que, desde finales del año 2007 a enero de 2012, la Corporación ha ingresado a Centros de Atención y Valoración de Fauna Silvestre (CAV), la cantidad de ochocientos catorce (814) individuos de la fauna silvestre y el periodo comprendido entre inicios del 2014 a finales del 2016 ingresaron mil doscientos treinta y tres (1.233) individuos.</w:t>
            </w:r>
          </w:p>
          <w:p w14:paraId="22D93642" w14:textId="77777777" w:rsidR="00FB1385" w:rsidRPr="00390D74" w:rsidRDefault="00FB1385" w:rsidP="00FB1385">
            <w:pPr>
              <w:pStyle w:val="Textoindependiente"/>
              <w:rPr>
                <w:rFonts w:ascii="Arial Narrow" w:hAnsi="Arial Narrow" w:cs="Arial"/>
                <w:bCs/>
                <w:color w:val="000000" w:themeColor="text1"/>
                <w:sz w:val="20"/>
                <w:szCs w:val="20"/>
              </w:rPr>
            </w:pPr>
          </w:p>
          <w:p w14:paraId="0203554D"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 xml:space="preserve">Tanto la cantidad de ejemplares de la fauna silvestre recibidos como las condiciones físicas y comportamentales que éstos traen es muy diversa. Se pueden presentar casos de decomisos consistentes en gran número de animales de una especie determinada, los cuales han sido transportados por los traficantes en pésimas condiciones, provocando grandes mortalidades y maltrato. También ocurren situaciones en que los animales recibidos se encuentran con lesiones, heridas, maltratos y que requieren atención inmediata en el centro de paso. En algunas ocasiones los individuos incautados o decomisados son de alto riesgo o peligrosos lo que dificulta su manipulación y traslado. </w:t>
            </w:r>
          </w:p>
          <w:p w14:paraId="54EC1DD9" w14:textId="77777777" w:rsidR="00FB1385" w:rsidRPr="00390D74" w:rsidRDefault="00FB1385" w:rsidP="00FB1385">
            <w:pPr>
              <w:pStyle w:val="Textoindependiente"/>
              <w:rPr>
                <w:rFonts w:ascii="Arial Narrow" w:hAnsi="Arial Narrow" w:cs="Arial"/>
                <w:bCs/>
                <w:color w:val="000000" w:themeColor="text1"/>
                <w:sz w:val="20"/>
                <w:szCs w:val="20"/>
              </w:rPr>
            </w:pPr>
          </w:p>
          <w:p w14:paraId="0141F47E"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 xml:space="preserve">En cada uno de los casos expuestos anteriormente, como en otros, la Corporación, requiere de una logística básica que permita efectuar una correcta movilización y transporte desde el sitio de decomiso, hasta los lugares destinados para su correcto manejo, y si es del caso posteriormente a sitios de liberación o de reubicación. Frente a este caso, actualmente la entidad afronta una problemática que se refleja en las siguientes situaciones: </w:t>
            </w:r>
          </w:p>
          <w:p w14:paraId="5A4D240B" w14:textId="77777777" w:rsidR="00FB1385" w:rsidRPr="00390D74" w:rsidRDefault="00FB1385" w:rsidP="00FB1385">
            <w:pPr>
              <w:pStyle w:val="Textoindependiente"/>
              <w:rPr>
                <w:rFonts w:ascii="Arial Narrow" w:hAnsi="Arial Narrow" w:cs="Arial"/>
                <w:bCs/>
                <w:color w:val="000000" w:themeColor="text1"/>
                <w:sz w:val="20"/>
                <w:szCs w:val="20"/>
              </w:rPr>
            </w:pPr>
          </w:p>
          <w:p w14:paraId="5C6CA285"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w:t>
            </w:r>
            <w:r w:rsidRPr="00390D74">
              <w:rPr>
                <w:rFonts w:ascii="Arial Narrow" w:hAnsi="Arial Narrow" w:cs="Arial"/>
                <w:bCs/>
                <w:color w:val="000000" w:themeColor="text1"/>
                <w:sz w:val="20"/>
                <w:szCs w:val="20"/>
              </w:rPr>
              <w:tab/>
              <w:t>Baja celeridad de los animales a los CAV disponibles: En razón a que los casos de decomisos e incautaciones efectuadas se presentan en cualquier momento y lugar, la disponibilidad de contar con instalaciones para su traslado. Esto provoca riesgos en el bienestar de los animales por falta de manejo y atención especializada oportuna.</w:t>
            </w:r>
          </w:p>
          <w:p w14:paraId="4EA3BC88" w14:textId="77777777" w:rsidR="00FB1385" w:rsidRPr="00390D74" w:rsidRDefault="00FB1385" w:rsidP="00FB1385">
            <w:pPr>
              <w:pStyle w:val="Textoindependiente"/>
              <w:rPr>
                <w:rFonts w:ascii="Arial Narrow" w:hAnsi="Arial Narrow" w:cs="Arial"/>
                <w:bCs/>
                <w:color w:val="000000" w:themeColor="text1"/>
                <w:sz w:val="20"/>
                <w:szCs w:val="20"/>
              </w:rPr>
            </w:pPr>
          </w:p>
          <w:p w14:paraId="7A847CAD"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w:t>
            </w:r>
            <w:r w:rsidRPr="00390D74">
              <w:rPr>
                <w:rFonts w:ascii="Arial Narrow" w:hAnsi="Arial Narrow" w:cs="Arial"/>
                <w:bCs/>
                <w:color w:val="000000" w:themeColor="text1"/>
                <w:sz w:val="20"/>
                <w:szCs w:val="20"/>
              </w:rPr>
              <w:tab/>
              <w:t xml:space="preserve">Inadecuadas condiciones de animales: El traslado de ejemplares vivos de animales en guacales en muchos casos se dificulta por su volumen, control en su movimiento durante el desplazamiento, acomodación en vehículos disponibles (camionetas con </w:t>
            </w:r>
            <w:proofErr w:type="spellStart"/>
            <w:r w:rsidRPr="00390D74">
              <w:rPr>
                <w:rFonts w:ascii="Arial Narrow" w:hAnsi="Arial Narrow" w:cs="Arial"/>
                <w:bCs/>
                <w:color w:val="000000" w:themeColor="text1"/>
                <w:sz w:val="20"/>
                <w:szCs w:val="20"/>
              </w:rPr>
              <w:t>volco</w:t>
            </w:r>
            <w:proofErr w:type="spellEnd"/>
            <w:r w:rsidRPr="00390D74">
              <w:rPr>
                <w:rFonts w:ascii="Arial Narrow" w:hAnsi="Arial Narrow" w:cs="Arial"/>
                <w:bCs/>
                <w:color w:val="000000" w:themeColor="text1"/>
                <w:sz w:val="20"/>
                <w:szCs w:val="20"/>
              </w:rPr>
              <w:t>), falta de control a condiciones ambientales desfavorables como exposición solar, lluvia, altas o bajas temperaturas, cambios bruscos de temperatura, acceso visual etc.</w:t>
            </w:r>
          </w:p>
          <w:p w14:paraId="47AFFFCB" w14:textId="77777777" w:rsidR="00FB1385" w:rsidRPr="00390D74" w:rsidRDefault="00FB1385" w:rsidP="00FB1385">
            <w:pPr>
              <w:pStyle w:val="Textoindependiente"/>
              <w:rPr>
                <w:rFonts w:ascii="Arial Narrow" w:hAnsi="Arial Narrow" w:cs="Arial"/>
                <w:bCs/>
                <w:color w:val="000000" w:themeColor="text1"/>
                <w:sz w:val="20"/>
                <w:szCs w:val="20"/>
              </w:rPr>
            </w:pPr>
          </w:p>
          <w:p w14:paraId="45F4EDD4"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w:t>
            </w:r>
            <w:r w:rsidRPr="00390D74">
              <w:rPr>
                <w:rFonts w:ascii="Arial Narrow" w:hAnsi="Arial Narrow" w:cs="Arial"/>
                <w:bCs/>
                <w:color w:val="000000" w:themeColor="text1"/>
                <w:sz w:val="20"/>
                <w:szCs w:val="20"/>
              </w:rPr>
              <w:tab/>
              <w:t>Problemas en el control directo, ejecución de procedimientos de emergencia y atención que requieran los animales durante el transporte ya que se dificulta o se imposibilita por los elementos que se utilizan comúnmente (guacales, cajas de cartón, etc.)</w:t>
            </w:r>
          </w:p>
          <w:p w14:paraId="6054CB1C" w14:textId="77777777" w:rsidR="00FB1385" w:rsidRPr="00390D74" w:rsidRDefault="00FB1385" w:rsidP="00FB1385">
            <w:pPr>
              <w:pStyle w:val="Textoindependiente"/>
              <w:rPr>
                <w:rFonts w:ascii="Arial Narrow" w:hAnsi="Arial Narrow" w:cs="Arial"/>
                <w:bCs/>
                <w:color w:val="000000" w:themeColor="text1"/>
                <w:sz w:val="20"/>
                <w:szCs w:val="20"/>
              </w:rPr>
            </w:pPr>
          </w:p>
          <w:p w14:paraId="3000DCFF" w14:textId="77777777" w:rsidR="00FB1385" w:rsidRPr="00390D74" w:rsidRDefault="00FB1385" w:rsidP="00FB1385">
            <w:pPr>
              <w:pStyle w:val="Textoindependiente"/>
              <w:rPr>
                <w:rFonts w:ascii="Arial Narrow" w:hAnsi="Arial Narrow" w:cs="Arial"/>
                <w:bCs/>
                <w:color w:val="000000" w:themeColor="text1"/>
                <w:sz w:val="20"/>
                <w:szCs w:val="20"/>
              </w:rPr>
            </w:pPr>
            <w:r w:rsidRPr="00390D74">
              <w:rPr>
                <w:rFonts w:ascii="Arial Narrow" w:hAnsi="Arial Narrow" w:cs="Arial"/>
                <w:bCs/>
                <w:color w:val="000000" w:themeColor="text1"/>
                <w:sz w:val="20"/>
                <w:szCs w:val="20"/>
              </w:rPr>
              <w:t>Además de los aspectos relacionados con la logística para el traslado de los animales, la Corporación requiere combustible en el centro de paso en el predio La Laguna, Vereda Las Mercedes Km 20 del municipio de Tocaima Cundinamarca, para prevenir y/o atender el maltrato, tráfico y tenencia ilegal de animales silvestres. La disponibilidad del centro de paso contribuye a este objetivo además de convertirse en un elemento que puede usarse para el desarrollo de conciencia ambiental en el tema.</w:t>
            </w:r>
          </w:p>
          <w:p w14:paraId="2C2AE4BA" w14:textId="77777777" w:rsidR="00FB1385" w:rsidRPr="00390D74" w:rsidRDefault="00FB1385" w:rsidP="00FB1385">
            <w:pPr>
              <w:pStyle w:val="Textoindependiente"/>
              <w:rPr>
                <w:rFonts w:ascii="Arial Narrow" w:hAnsi="Arial Narrow" w:cs="Arial"/>
                <w:bCs/>
                <w:color w:val="000000" w:themeColor="text1"/>
                <w:sz w:val="20"/>
                <w:szCs w:val="20"/>
              </w:rPr>
            </w:pPr>
          </w:p>
          <w:p w14:paraId="04956EFE" w14:textId="34765019" w:rsidR="00FB1385" w:rsidRPr="0030576A" w:rsidRDefault="00FB1385" w:rsidP="00FB1385">
            <w:pPr>
              <w:pStyle w:val="Textoindependiente"/>
              <w:rPr>
                <w:rFonts w:ascii="Arial Narrow" w:hAnsi="Arial Narrow" w:cs="Arial"/>
                <w:bCs/>
                <w:sz w:val="20"/>
                <w:szCs w:val="20"/>
              </w:rPr>
            </w:pPr>
            <w:r w:rsidRPr="00390D74">
              <w:rPr>
                <w:rFonts w:ascii="Arial Narrow" w:hAnsi="Arial Narrow" w:cs="Arial"/>
                <w:bCs/>
                <w:color w:val="000000" w:themeColor="text1"/>
                <w:sz w:val="20"/>
                <w:szCs w:val="20"/>
              </w:rPr>
              <w:t>El CAV permitirá disponer del cuidado y protección de la fauna y en él se centralizará los especímenes en custodia de las 14 Direcciones Regionales, así como eventualmente se enviarán las incautaciones reali</w:t>
            </w:r>
            <w:r w:rsidRPr="0030576A">
              <w:rPr>
                <w:rFonts w:ascii="Arial Narrow" w:hAnsi="Arial Narrow" w:cs="Arial"/>
                <w:bCs/>
                <w:sz w:val="20"/>
                <w:szCs w:val="20"/>
              </w:rPr>
              <w:t>zad</w:t>
            </w:r>
            <w:r w:rsidR="002152B9" w:rsidRPr="0030576A">
              <w:rPr>
                <w:rFonts w:ascii="Arial Narrow" w:hAnsi="Arial Narrow" w:cs="Arial"/>
                <w:bCs/>
                <w:sz w:val="20"/>
                <w:szCs w:val="20"/>
              </w:rPr>
              <w:t>a</w:t>
            </w:r>
            <w:r w:rsidRPr="0030576A">
              <w:rPr>
                <w:rFonts w:ascii="Arial Narrow" w:hAnsi="Arial Narrow" w:cs="Arial"/>
                <w:bCs/>
                <w:sz w:val="20"/>
                <w:szCs w:val="20"/>
              </w:rPr>
              <w:t xml:space="preserve">s </w:t>
            </w:r>
            <w:r w:rsidRPr="00390D74">
              <w:rPr>
                <w:rFonts w:ascii="Arial Narrow" w:hAnsi="Arial Narrow" w:cs="Arial"/>
                <w:bCs/>
                <w:color w:val="000000" w:themeColor="text1"/>
                <w:sz w:val="20"/>
                <w:szCs w:val="20"/>
              </w:rPr>
              <w:t>de otras autoridades como la PONAL y FISCALÍA, t</w:t>
            </w:r>
            <w:r w:rsidRPr="0030576A">
              <w:rPr>
                <w:rFonts w:ascii="Arial Narrow" w:hAnsi="Arial Narrow" w:cs="Arial"/>
                <w:bCs/>
                <w:sz w:val="20"/>
                <w:szCs w:val="20"/>
              </w:rPr>
              <w:t>oda da vez que cuent</w:t>
            </w:r>
            <w:r w:rsidR="002152B9" w:rsidRPr="0030576A">
              <w:rPr>
                <w:rFonts w:ascii="Arial Narrow" w:hAnsi="Arial Narrow" w:cs="Arial"/>
                <w:bCs/>
                <w:sz w:val="20"/>
                <w:szCs w:val="20"/>
              </w:rPr>
              <w:t>a</w:t>
            </w:r>
            <w:r w:rsidRPr="0030576A">
              <w:rPr>
                <w:rFonts w:ascii="Arial Narrow" w:hAnsi="Arial Narrow" w:cs="Arial"/>
                <w:bCs/>
                <w:sz w:val="20"/>
                <w:szCs w:val="20"/>
              </w:rPr>
              <w:t xml:space="preserve"> con los insumos, herramientas, y demás elementos funcionales para generar el adecuado control, manejo, cuidado y logística de la biodiversidad allegada.</w:t>
            </w:r>
          </w:p>
          <w:p w14:paraId="73CFBB52" w14:textId="77777777" w:rsidR="00FB1385" w:rsidRPr="0030576A" w:rsidRDefault="00FB1385" w:rsidP="00FB1385">
            <w:pPr>
              <w:pStyle w:val="Textoindependiente"/>
              <w:rPr>
                <w:rFonts w:ascii="Arial Narrow" w:hAnsi="Arial Narrow" w:cs="Arial"/>
                <w:bCs/>
                <w:sz w:val="20"/>
                <w:szCs w:val="20"/>
              </w:rPr>
            </w:pPr>
          </w:p>
          <w:p w14:paraId="035229B6" w14:textId="77777777" w:rsidR="00FB1385" w:rsidRPr="0030576A" w:rsidRDefault="00FB1385" w:rsidP="00FB1385">
            <w:pPr>
              <w:pStyle w:val="Textoindependiente"/>
              <w:rPr>
                <w:rFonts w:ascii="Arial Narrow" w:hAnsi="Arial Narrow" w:cs="Arial"/>
                <w:bCs/>
                <w:sz w:val="20"/>
                <w:szCs w:val="20"/>
              </w:rPr>
            </w:pPr>
            <w:r w:rsidRPr="0030576A">
              <w:rPr>
                <w:rFonts w:ascii="Arial Narrow" w:hAnsi="Arial Narrow" w:cs="Arial"/>
                <w:bCs/>
                <w:sz w:val="20"/>
                <w:szCs w:val="20"/>
              </w:rPr>
              <w:t>Por su parte, en cumplimiento de la misión de la Corporación y con ocasión de la atención de las emergencias originadas por la ola invernal, puede eventualmente surgir la necesidad de suministrar combustible a equipos y maquinaria de propiedad de terceros para la operación de los mismos, bienestar y amparo de la comunidad.</w:t>
            </w:r>
          </w:p>
          <w:p w14:paraId="0216D468" w14:textId="77777777" w:rsidR="00FB1385" w:rsidRPr="00390D74" w:rsidRDefault="00FB1385" w:rsidP="00FB1385">
            <w:pPr>
              <w:pStyle w:val="Textoindependiente"/>
              <w:rPr>
                <w:rFonts w:ascii="Arial Narrow" w:hAnsi="Arial Narrow" w:cs="Arial"/>
                <w:bCs/>
                <w:sz w:val="20"/>
                <w:szCs w:val="20"/>
              </w:rPr>
            </w:pPr>
          </w:p>
          <w:p w14:paraId="40DF507B" w14:textId="2374D3CE" w:rsidR="00FB1385" w:rsidRPr="006714D2" w:rsidRDefault="00FB1385" w:rsidP="00FB1385">
            <w:pPr>
              <w:pStyle w:val="Textoindependiente"/>
              <w:rPr>
                <w:rFonts w:ascii="Arial Narrow" w:hAnsi="Arial Narrow" w:cs="Arial"/>
                <w:bCs/>
                <w:sz w:val="20"/>
                <w:szCs w:val="20"/>
              </w:rPr>
            </w:pPr>
            <w:r w:rsidRPr="006714D2">
              <w:rPr>
                <w:rFonts w:ascii="Arial Narrow" w:hAnsi="Arial Narrow" w:cs="Arial"/>
                <w:bCs/>
                <w:sz w:val="20"/>
                <w:szCs w:val="20"/>
              </w:rPr>
              <w:t>Cabe precisar que debido a la naturaleza misional de la Corporación, ésta realiza convenios interadministrativos con otras entidades o entes estatales, quienes eventualmente en calidad de comodato o préstamo, entregan vehículos, maquinaria o equipos a la Corporación para el cumplimiento de los objetivos y metas mi</w:t>
            </w:r>
            <w:r w:rsidRPr="00390D74">
              <w:rPr>
                <w:rFonts w:ascii="Arial Narrow" w:hAnsi="Arial Narrow" w:cs="Arial"/>
                <w:bCs/>
                <w:sz w:val="20"/>
                <w:szCs w:val="20"/>
              </w:rPr>
              <w:t xml:space="preserve">sionales establecidas conjuntamente; generalmente, en estos casos es responsabilidad de la Corporación prestar el suministro de combustible, de manera que se garantice la operación y normal funcionamiento. </w:t>
            </w:r>
            <w:r w:rsidR="002152B9" w:rsidRPr="0030576A">
              <w:rPr>
                <w:rFonts w:ascii="Arial Narrow" w:hAnsi="Arial Narrow" w:cs="Arial"/>
                <w:bCs/>
                <w:sz w:val="20"/>
                <w:szCs w:val="20"/>
              </w:rPr>
              <w:t>No obstante, se aclara que</w:t>
            </w:r>
            <w:r w:rsidR="002152B9" w:rsidRPr="00390D74">
              <w:rPr>
                <w:rFonts w:ascii="Arial Narrow" w:hAnsi="Arial Narrow" w:cs="Arial"/>
                <w:bCs/>
                <w:sz w:val="20"/>
                <w:szCs w:val="20"/>
              </w:rPr>
              <w:t xml:space="preserve"> a</w:t>
            </w:r>
            <w:r w:rsidRPr="002855DD">
              <w:rPr>
                <w:rFonts w:ascii="Arial Narrow" w:hAnsi="Arial Narrow" w:cs="Arial"/>
                <w:bCs/>
                <w:sz w:val="20"/>
                <w:szCs w:val="20"/>
              </w:rPr>
              <w:t xml:space="preserve">ctualmente la Corporación no es responsable de ningún vehículo que no sea de su propiedad. </w:t>
            </w:r>
          </w:p>
          <w:p w14:paraId="521F6016" w14:textId="77777777" w:rsidR="00FB1385" w:rsidRPr="00390D74" w:rsidRDefault="00FB1385" w:rsidP="00FB1385">
            <w:pPr>
              <w:pStyle w:val="Textoindependiente"/>
              <w:rPr>
                <w:rFonts w:ascii="Arial Narrow" w:hAnsi="Arial Narrow" w:cs="Arial"/>
                <w:bCs/>
                <w:sz w:val="20"/>
                <w:szCs w:val="20"/>
              </w:rPr>
            </w:pPr>
          </w:p>
          <w:p w14:paraId="16144E22" w14:textId="2710CED8" w:rsidR="004C633C" w:rsidRDefault="00FB1385" w:rsidP="00FB1385">
            <w:pPr>
              <w:contextualSpacing/>
              <w:jc w:val="both"/>
              <w:rPr>
                <w:rFonts w:ascii="Arial Narrow" w:hAnsi="Arial Narrow" w:cs="Arial"/>
                <w:bCs/>
                <w:sz w:val="20"/>
                <w:szCs w:val="20"/>
              </w:rPr>
            </w:pPr>
            <w:r w:rsidRPr="00390D74">
              <w:rPr>
                <w:rFonts w:ascii="Arial Narrow" w:hAnsi="Arial Narrow" w:cs="Arial"/>
                <w:bCs/>
                <w:sz w:val="20"/>
                <w:szCs w:val="20"/>
              </w:rPr>
              <w:t>Teniendo en cuenta que la comercialización distribución y suministro de combustible no es actividad propia de la Corporación, se hace necesario contratar el suministro y distribución de hidrocarburos. El suministro o distribución se deberá realizar a nivel central y en los diferentes sitios de la jurisdicción CAR, de tal manera que se facilite el aprovisionamiento. Es responsabilidad del adjudicatario/contratista, garantizar el despacho ágil y oportuno, así como la calidad del suministro, el cumplimiento de las especificaciones técnicas exigidas y disposiciones legales vigentes.</w:t>
            </w:r>
          </w:p>
          <w:p w14:paraId="22F97298" w14:textId="07C70A82" w:rsidR="00A57BFF" w:rsidRPr="00390D74" w:rsidRDefault="00A57BFF" w:rsidP="00E91DA9">
            <w:pPr>
              <w:pStyle w:val="Prrafodelista"/>
              <w:ind w:left="0"/>
              <w:jc w:val="both"/>
              <w:rPr>
                <w:rFonts w:ascii="Arial Narrow" w:hAnsi="Arial Narrow" w:cs="Arial"/>
                <w:b/>
                <w:bCs/>
                <w:sz w:val="20"/>
                <w:szCs w:val="20"/>
                <w:lang w:val="es-CO" w:eastAsia="es-CO"/>
              </w:rPr>
            </w:pPr>
          </w:p>
        </w:tc>
      </w:tr>
      <w:tr w:rsidR="003D7B59" w:rsidRPr="00390D74" w14:paraId="5CF6844A"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shd w:val="clear" w:color="auto" w:fill="C0C0C0"/>
          </w:tcPr>
          <w:p w14:paraId="68D20AD5" w14:textId="483B5D49" w:rsidR="00DD1417" w:rsidRPr="006714D2" w:rsidRDefault="00DD1417" w:rsidP="00237ABF">
            <w:pPr>
              <w:jc w:val="center"/>
              <w:rPr>
                <w:rFonts w:ascii="Arial Narrow" w:hAnsi="Arial Narrow" w:cs="Arial"/>
                <w:b/>
                <w:bCs/>
                <w:sz w:val="20"/>
                <w:szCs w:val="20"/>
                <w:lang w:val="es-CO"/>
              </w:rPr>
            </w:pPr>
            <w:r w:rsidRPr="00390D74">
              <w:rPr>
                <w:rFonts w:ascii="Arial Narrow" w:hAnsi="Arial Narrow" w:cs="Arial"/>
                <w:b/>
                <w:bCs/>
                <w:sz w:val="20"/>
                <w:szCs w:val="20"/>
                <w:lang w:val="es-CO"/>
              </w:rPr>
              <w:lastRenderedPageBreak/>
              <w:t xml:space="preserve">III. </w:t>
            </w:r>
            <w:r w:rsidR="00E91DA9" w:rsidRPr="002855DD">
              <w:rPr>
                <w:rFonts w:ascii="Arial Narrow" w:hAnsi="Arial Narrow" w:cs="Arial"/>
                <w:b/>
                <w:bCs/>
                <w:sz w:val="20"/>
                <w:szCs w:val="20"/>
                <w:lang w:val="es-CO"/>
              </w:rPr>
              <w:t>DESCRIPCIÓN</w:t>
            </w:r>
            <w:r w:rsidRPr="002855DD">
              <w:rPr>
                <w:rFonts w:ascii="Arial Narrow" w:hAnsi="Arial Narrow" w:cs="Arial"/>
                <w:b/>
                <w:bCs/>
                <w:sz w:val="20"/>
                <w:szCs w:val="20"/>
                <w:lang w:val="es-CO"/>
              </w:rPr>
              <w:t xml:space="preserve"> DEL OBJETO A CONTRATAR CON SUS ESPECIFICACIO</w:t>
            </w:r>
            <w:r w:rsidR="00983D2A" w:rsidRPr="006714D2">
              <w:rPr>
                <w:rFonts w:ascii="Arial Narrow" w:hAnsi="Arial Narrow" w:cs="Arial"/>
                <w:b/>
                <w:bCs/>
                <w:sz w:val="20"/>
                <w:szCs w:val="20"/>
                <w:lang w:val="es-CO"/>
              </w:rPr>
              <w:t>NES ESENCIALES -   IDENTIFICACIÓ</w:t>
            </w:r>
            <w:r w:rsidRPr="006714D2">
              <w:rPr>
                <w:rFonts w:ascii="Arial Narrow" w:hAnsi="Arial Narrow" w:cs="Arial"/>
                <w:b/>
                <w:bCs/>
                <w:sz w:val="20"/>
                <w:szCs w:val="20"/>
                <w:lang w:val="es-CO"/>
              </w:rPr>
              <w:t xml:space="preserve">N DEL CONTRATO A CELEBRAR </w:t>
            </w:r>
          </w:p>
        </w:tc>
      </w:tr>
      <w:tr w:rsidR="003D7B59" w:rsidRPr="00390D74" w14:paraId="0C7D2B81" w14:textId="77777777" w:rsidTr="00B658D4">
        <w:trPr>
          <w:trHeight w:val="2390"/>
          <w:jc w:val="center"/>
        </w:trPr>
        <w:tc>
          <w:tcPr>
            <w:tcW w:w="10206" w:type="dxa"/>
            <w:tcBorders>
              <w:top w:val="single" w:sz="4" w:space="0" w:color="auto"/>
              <w:bottom w:val="single" w:sz="4" w:space="0" w:color="auto"/>
            </w:tcBorders>
            <w:shd w:val="clear" w:color="auto" w:fill="auto"/>
          </w:tcPr>
          <w:p w14:paraId="783DEED6" w14:textId="7EB5E0DC" w:rsidR="00ED35C5" w:rsidRPr="003A6676" w:rsidRDefault="00ED35C5" w:rsidP="00237ABF">
            <w:pPr>
              <w:pStyle w:val="TableParagraph"/>
              <w:ind w:right="71"/>
              <w:jc w:val="both"/>
              <w:rPr>
                <w:rFonts w:cs="Arial"/>
                <w:b/>
                <w:bCs/>
                <w:sz w:val="20"/>
                <w:szCs w:val="20"/>
              </w:rPr>
            </w:pPr>
          </w:p>
          <w:p w14:paraId="4C6B3DAB" w14:textId="548D2E2F" w:rsidR="00E91DA9" w:rsidRPr="003A6676" w:rsidRDefault="00E91DA9" w:rsidP="00E91DA9">
            <w:pPr>
              <w:jc w:val="both"/>
              <w:rPr>
                <w:rFonts w:ascii="Arial Narrow" w:hAnsi="Arial Narrow" w:cs="Arial"/>
                <w:b/>
                <w:bCs/>
                <w:sz w:val="20"/>
                <w:szCs w:val="20"/>
              </w:rPr>
            </w:pPr>
            <w:r w:rsidRPr="003A6676">
              <w:rPr>
                <w:rFonts w:ascii="Arial Narrow" w:hAnsi="Arial Narrow" w:cs="Arial"/>
                <w:b/>
                <w:bCs/>
                <w:sz w:val="20"/>
                <w:szCs w:val="20"/>
                <w:lang w:val="es-ES_tradnl" w:eastAsia="es-CO"/>
              </w:rPr>
              <w:t xml:space="preserve">3.1. </w:t>
            </w:r>
            <w:r w:rsidRPr="003A6676">
              <w:rPr>
                <w:rFonts w:ascii="Arial Narrow" w:hAnsi="Arial Narrow" w:cs="Arial"/>
                <w:b/>
                <w:bCs/>
                <w:sz w:val="20"/>
                <w:szCs w:val="20"/>
                <w:u w:val="single"/>
                <w:lang w:val="es-ES_tradnl" w:eastAsia="es-CO"/>
              </w:rPr>
              <w:t>OBJETO</w:t>
            </w:r>
            <w:r w:rsidRPr="003A6676">
              <w:rPr>
                <w:rFonts w:ascii="Arial Narrow" w:hAnsi="Arial Narrow" w:cs="Arial"/>
                <w:b/>
                <w:bCs/>
                <w:sz w:val="20"/>
                <w:szCs w:val="20"/>
                <w:lang w:val="es-ES_tradnl" w:eastAsia="es-CO"/>
              </w:rPr>
              <w:t xml:space="preserve">: </w:t>
            </w:r>
            <w:r w:rsidRPr="003A6676">
              <w:rPr>
                <w:rFonts w:ascii="Arial Narrow" w:hAnsi="Arial Narrow" w:cs="Arial"/>
                <w:b/>
                <w:bCs/>
                <w:sz w:val="20"/>
                <w:szCs w:val="20"/>
              </w:rPr>
              <w:t>SUMINISTRO DE COMBUSTIBLE (GASOLINA CORRIENTE MOTOR, ACPM), DE ACUERDO CON LAS ESPECIFICACIONES TÉCNICAS EXIGIDAS PARA LOS VEHÍCULOS, MAQUINARIA Y EQUIPOS DE PROPIEDAD DE LA CORPORACIÓN Y POR LOS QUE ES RESPONSABLE.</w:t>
            </w:r>
          </w:p>
          <w:p w14:paraId="4929A715" w14:textId="77777777" w:rsidR="00E91DA9" w:rsidRPr="003A6676" w:rsidRDefault="00E91DA9" w:rsidP="00E91DA9">
            <w:pPr>
              <w:jc w:val="both"/>
              <w:rPr>
                <w:rFonts w:ascii="Arial Narrow" w:eastAsia="Calibri" w:hAnsi="Arial Narrow" w:cs="Arial"/>
                <w:b/>
                <w:sz w:val="20"/>
                <w:szCs w:val="20"/>
                <w:lang w:eastAsia="en-US"/>
              </w:rPr>
            </w:pPr>
          </w:p>
          <w:p w14:paraId="2C8B1F84" w14:textId="584C29AA" w:rsidR="00DF45B1" w:rsidRPr="003A6676" w:rsidRDefault="00E91DA9" w:rsidP="00E91DA9">
            <w:pPr>
              <w:jc w:val="both"/>
              <w:rPr>
                <w:rFonts w:ascii="Arial Narrow" w:hAnsi="Arial Narrow" w:cs="Arial"/>
                <w:color w:val="000000" w:themeColor="text1"/>
                <w:sz w:val="20"/>
                <w:szCs w:val="20"/>
                <w:lang w:val="es-ES_tradnl" w:eastAsia="es-CO"/>
              </w:rPr>
            </w:pPr>
            <w:r w:rsidRPr="003A6676">
              <w:rPr>
                <w:rFonts w:ascii="Arial Narrow" w:hAnsi="Arial Narrow" w:cs="Arial"/>
                <w:b/>
                <w:bCs/>
                <w:sz w:val="20"/>
                <w:szCs w:val="20"/>
                <w:lang w:val="es-ES_tradnl" w:eastAsia="es-CO"/>
              </w:rPr>
              <w:t xml:space="preserve">3.1.1 </w:t>
            </w:r>
            <w:r w:rsidRPr="003A6676">
              <w:rPr>
                <w:rFonts w:ascii="Arial Narrow" w:hAnsi="Arial Narrow" w:cs="Arial"/>
                <w:b/>
                <w:bCs/>
                <w:sz w:val="20"/>
                <w:szCs w:val="20"/>
                <w:u w:val="single"/>
                <w:lang w:val="es-ES_tradnl" w:eastAsia="es-CO"/>
              </w:rPr>
              <w:t>ESPECIFICACIONES TÉCNICAS DETALLADAS</w:t>
            </w:r>
            <w:r w:rsidRPr="003A6676">
              <w:rPr>
                <w:rFonts w:ascii="Arial Narrow" w:hAnsi="Arial Narrow" w:cs="Arial"/>
                <w:b/>
                <w:bCs/>
                <w:color w:val="000000" w:themeColor="text1"/>
                <w:sz w:val="20"/>
                <w:szCs w:val="20"/>
                <w:lang w:val="es-ES_tradnl" w:eastAsia="es-CO"/>
              </w:rPr>
              <w:t>:</w:t>
            </w:r>
            <w:r w:rsidR="00FF3365" w:rsidRPr="003A6676">
              <w:rPr>
                <w:rFonts w:ascii="Arial Narrow" w:hAnsi="Arial Narrow" w:cs="Arial"/>
                <w:b/>
                <w:bCs/>
                <w:color w:val="000000" w:themeColor="text1"/>
                <w:sz w:val="20"/>
                <w:szCs w:val="20"/>
                <w:lang w:val="es-ES_tradnl" w:eastAsia="es-CO"/>
              </w:rPr>
              <w:t xml:space="preserve"> </w:t>
            </w:r>
            <w:r w:rsidR="00DF45B1" w:rsidRPr="003A6676">
              <w:rPr>
                <w:rFonts w:ascii="Arial Narrow" w:hAnsi="Arial Narrow" w:cs="Arial"/>
                <w:color w:val="000000" w:themeColor="text1"/>
                <w:sz w:val="20"/>
                <w:szCs w:val="20"/>
                <w:lang w:val="es-ES_tradnl" w:eastAsia="es-CO"/>
              </w:rPr>
              <w:t>Las especificaciones técnicas del objeto a contratar se detallan en Anexo</w:t>
            </w:r>
            <w:r w:rsidR="00FF3365" w:rsidRPr="003A6676">
              <w:rPr>
                <w:rFonts w:ascii="Arial Narrow" w:hAnsi="Arial Narrow" w:cs="Arial"/>
                <w:color w:val="000000" w:themeColor="text1"/>
                <w:sz w:val="20"/>
                <w:szCs w:val="20"/>
                <w:lang w:val="es-ES_tradnl" w:eastAsia="es-CO"/>
              </w:rPr>
              <w:t xml:space="preserve"> </w:t>
            </w:r>
            <w:r w:rsidR="00DF45B1" w:rsidRPr="003A6676">
              <w:rPr>
                <w:rFonts w:ascii="Arial Narrow" w:hAnsi="Arial Narrow" w:cs="Arial"/>
                <w:color w:val="000000" w:themeColor="text1"/>
                <w:sz w:val="20"/>
                <w:szCs w:val="20"/>
                <w:lang w:val="es-ES_tradnl" w:eastAsia="es-CO"/>
              </w:rPr>
              <w:t>-</w:t>
            </w:r>
            <w:r w:rsidR="00FF3365" w:rsidRPr="003A6676">
              <w:rPr>
                <w:rFonts w:ascii="Arial Narrow" w:hAnsi="Arial Narrow" w:cs="Arial"/>
                <w:color w:val="000000" w:themeColor="text1"/>
                <w:sz w:val="20"/>
                <w:szCs w:val="20"/>
                <w:lang w:val="es-ES_tradnl" w:eastAsia="es-CO"/>
              </w:rPr>
              <w:t xml:space="preserve"> </w:t>
            </w:r>
            <w:r w:rsidR="00DF45B1" w:rsidRPr="003A6676">
              <w:rPr>
                <w:rFonts w:ascii="Arial Narrow" w:hAnsi="Arial Narrow" w:cs="Arial"/>
                <w:color w:val="000000" w:themeColor="text1"/>
                <w:sz w:val="20"/>
                <w:szCs w:val="20"/>
                <w:lang w:val="es-ES_tradnl" w:eastAsia="es-CO"/>
              </w:rPr>
              <w:t xml:space="preserve">ESPECIFICACIONES TÉCNICAS DETALLADAS, que hacen parte integral del presente estudio previo y del contrato que llegara a suscribirse (Ver Anexo) </w:t>
            </w:r>
          </w:p>
          <w:p w14:paraId="6CB2B5BA" w14:textId="77777777" w:rsidR="00E91DA9" w:rsidRPr="003A6676" w:rsidRDefault="00E91DA9" w:rsidP="00E91DA9">
            <w:pPr>
              <w:pStyle w:val="Prrafodelista"/>
              <w:autoSpaceDE w:val="0"/>
              <w:autoSpaceDN w:val="0"/>
              <w:adjustRightInd w:val="0"/>
              <w:ind w:left="67"/>
              <w:jc w:val="both"/>
              <w:rPr>
                <w:rFonts w:ascii="Arial Narrow" w:hAnsi="Arial Narrow" w:cs="Arial"/>
                <w:b/>
                <w:bCs/>
                <w:sz w:val="20"/>
                <w:szCs w:val="20"/>
                <w:lang w:val="es-ES_tradnl" w:eastAsia="es-CO"/>
              </w:rPr>
            </w:pPr>
          </w:p>
          <w:p w14:paraId="16558A91" w14:textId="11DCD9ED" w:rsidR="00335E1C" w:rsidRPr="003A6676" w:rsidRDefault="00E91DA9" w:rsidP="00E91DA9">
            <w:pPr>
              <w:autoSpaceDE w:val="0"/>
              <w:autoSpaceDN w:val="0"/>
              <w:adjustRightInd w:val="0"/>
              <w:jc w:val="both"/>
              <w:rPr>
                <w:rFonts w:ascii="Arial Narrow" w:hAnsi="Arial Narrow" w:cs="Arial"/>
                <w:bCs/>
                <w:color w:val="000000" w:themeColor="text1"/>
                <w:sz w:val="20"/>
                <w:szCs w:val="20"/>
                <w:lang w:val="es-ES_tradnl"/>
              </w:rPr>
            </w:pPr>
            <w:r w:rsidRPr="003A6676">
              <w:rPr>
                <w:rFonts w:ascii="Arial Narrow" w:hAnsi="Arial Narrow" w:cs="Arial"/>
                <w:b/>
                <w:bCs/>
                <w:color w:val="000000" w:themeColor="text1"/>
                <w:sz w:val="20"/>
                <w:szCs w:val="20"/>
                <w:lang w:val="es-ES_tradnl" w:eastAsia="es-CO"/>
              </w:rPr>
              <w:t xml:space="preserve">3.1.2. </w:t>
            </w:r>
            <w:r w:rsidRPr="003A6676">
              <w:rPr>
                <w:rFonts w:ascii="Arial Narrow" w:hAnsi="Arial Narrow" w:cs="Arial"/>
                <w:b/>
                <w:bCs/>
                <w:color w:val="000000" w:themeColor="text1"/>
                <w:sz w:val="20"/>
                <w:szCs w:val="20"/>
                <w:u w:val="single"/>
                <w:lang w:val="es-ES_tradnl" w:eastAsia="es-CO"/>
              </w:rPr>
              <w:t>AUTORIZACIONES, PERMISOS Y LICENCIAS</w:t>
            </w:r>
            <w:r w:rsidRPr="003A6676">
              <w:rPr>
                <w:rFonts w:ascii="Arial Narrow" w:hAnsi="Arial Narrow" w:cs="Arial"/>
                <w:b/>
                <w:bCs/>
                <w:color w:val="000000" w:themeColor="text1"/>
                <w:sz w:val="20"/>
                <w:szCs w:val="20"/>
                <w:lang w:val="es-ES_tradnl" w:eastAsia="es-CO"/>
              </w:rPr>
              <w:t>:</w:t>
            </w:r>
            <w:r w:rsidRPr="003A6676">
              <w:rPr>
                <w:rFonts w:ascii="Arial Narrow" w:hAnsi="Arial Narrow" w:cs="Arial"/>
                <w:bCs/>
                <w:color w:val="000000" w:themeColor="text1"/>
                <w:sz w:val="20"/>
                <w:szCs w:val="20"/>
                <w:lang w:val="es-ES_tradnl"/>
              </w:rPr>
              <w:t xml:space="preserve"> </w:t>
            </w:r>
          </w:p>
          <w:p w14:paraId="44972163" w14:textId="77777777" w:rsidR="002207D4" w:rsidRPr="003A6676" w:rsidRDefault="002207D4" w:rsidP="00E91DA9">
            <w:pPr>
              <w:autoSpaceDE w:val="0"/>
              <w:autoSpaceDN w:val="0"/>
              <w:adjustRightInd w:val="0"/>
              <w:jc w:val="both"/>
              <w:rPr>
                <w:rFonts w:ascii="Arial Narrow" w:hAnsi="Arial Narrow" w:cs="Arial"/>
                <w:bCs/>
                <w:color w:val="00B050"/>
                <w:sz w:val="20"/>
                <w:szCs w:val="20"/>
                <w:lang w:val="es-ES_tradnl"/>
              </w:rPr>
            </w:pPr>
          </w:p>
          <w:p w14:paraId="1EF2929D" w14:textId="168A230B" w:rsidR="00E91DA9" w:rsidRPr="003A6676" w:rsidRDefault="002207D4" w:rsidP="00E91DA9">
            <w:pPr>
              <w:autoSpaceDE w:val="0"/>
              <w:autoSpaceDN w:val="0"/>
              <w:adjustRightInd w:val="0"/>
              <w:jc w:val="both"/>
              <w:rPr>
                <w:rFonts w:ascii="Arial Narrow" w:hAnsi="Arial Narrow" w:cs="Arial"/>
                <w:bCs/>
                <w:color w:val="000000" w:themeColor="text1"/>
                <w:sz w:val="20"/>
                <w:szCs w:val="20"/>
                <w:lang w:val="es-MX"/>
              </w:rPr>
            </w:pPr>
            <w:r w:rsidRPr="003A6676">
              <w:rPr>
                <w:rFonts w:ascii="Arial Narrow" w:hAnsi="Arial Narrow" w:cs="Arial"/>
                <w:bCs/>
                <w:color w:val="000000" w:themeColor="text1"/>
                <w:sz w:val="20"/>
                <w:szCs w:val="20"/>
                <w:lang w:val="es-ES_tradnl"/>
              </w:rPr>
              <w:t xml:space="preserve">Durante la </w:t>
            </w:r>
            <w:r w:rsidRPr="003A6676">
              <w:rPr>
                <w:rFonts w:ascii="Arial Narrow" w:hAnsi="Arial Narrow" w:cs="Arial"/>
                <w:bCs/>
                <w:color w:val="000000" w:themeColor="text1"/>
                <w:sz w:val="20"/>
                <w:szCs w:val="20"/>
                <w:lang w:val="es-MX"/>
              </w:rPr>
              <w:t xml:space="preserve">ejecución </w:t>
            </w:r>
            <w:r w:rsidR="00FF3365" w:rsidRPr="003A6676">
              <w:rPr>
                <w:rFonts w:ascii="Arial Narrow" w:hAnsi="Arial Narrow" w:cs="Arial"/>
                <w:bCs/>
                <w:color w:val="000000" w:themeColor="text1"/>
                <w:sz w:val="20"/>
                <w:szCs w:val="20"/>
                <w:lang w:val="es-MX"/>
              </w:rPr>
              <w:t>e</w:t>
            </w:r>
            <w:r w:rsidR="00335E1C" w:rsidRPr="003A6676">
              <w:rPr>
                <w:rFonts w:ascii="Arial Narrow" w:hAnsi="Arial Narrow" w:cs="Arial"/>
                <w:bCs/>
                <w:color w:val="000000" w:themeColor="text1"/>
                <w:sz w:val="20"/>
                <w:szCs w:val="20"/>
                <w:lang w:val="es-MX"/>
              </w:rPr>
              <w:t xml:space="preserve">l Contratista debe estar habilitado en el SICOM y contar con los permisos </w:t>
            </w:r>
            <w:r w:rsidR="00C707BC">
              <w:rPr>
                <w:rFonts w:ascii="Arial Narrow" w:hAnsi="Arial Narrow" w:cs="Arial"/>
                <w:bCs/>
                <w:color w:val="000000" w:themeColor="text1"/>
                <w:sz w:val="20"/>
                <w:szCs w:val="20"/>
                <w:lang w:val="es-MX"/>
              </w:rPr>
              <w:t xml:space="preserve">vigentes </w:t>
            </w:r>
            <w:r w:rsidR="00335E1C" w:rsidRPr="003A6676">
              <w:rPr>
                <w:rFonts w:ascii="Arial Narrow" w:hAnsi="Arial Narrow" w:cs="Arial"/>
                <w:bCs/>
                <w:color w:val="000000" w:themeColor="text1"/>
                <w:sz w:val="20"/>
                <w:szCs w:val="20"/>
                <w:lang w:val="es-MX"/>
              </w:rPr>
              <w:t xml:space="preserve">necesarios para realizar operaciones de transporte de combustibles líquidos, según los parámetros y condiciones establecidos en el </w:t>
            </w:r>
            <w:r w:rsidR="00433E48" w:rsidRPr="003A6676">
              <w:rPr>
                <w:rFonts w:ascii="Arial Narrow" w:hAnsi="Arial Narrow" w:cs="Arial"/>
                <w:bCs/>
                <w:color w:val="000000" w:themeColor="text1"/>
                <w:sz w:val="20"/>
                <w:szCs w:val="20"/>
                <w:lang w:val="es-MX"/>
              </w:rPr>
              <w:t>D</w:t>
            </w:r>
            <w:r w:rsidR="00335E1C" w:rsidRPr="003A6676">
              <w:rPr>
                <w:rFonts w:ascii="Arial Narrow" w:hAnsi="Arial Narrow" w:cs="Arial"/>
                <w:bCs/>
                <w:color w:val="000000" w:themeColor="text1"/>
                <w:sz w:val="20"/>
                <w:szCs w:val="20"/>
                <w:lang w:val="es-MX"/>
              </w:rPr>
              <w:t>ecreto No.</w:t>
            </w:r>
            <w:r w:rsidR="00433E48" w:rsidRPr="003A6676">
              <w:rPr>
                <w:rFonts w:ascii="Arial Narrow" w:hAnsi="Arial Narrow" w:cs="Arial"/>
                <w:bCs/>
                <w:color w:val="000000" w:themeColor="text1"/>
                <w:sz w:val="20"/>
                <w:szCs w:val="20"/>
                <w:lang w:val="es-MX"/>
              </w:rPr>
              <w:t xml:space="preserve"> </w:t>
            </w:r>
            <w:r w:rsidR="00335E1C" w:rsidRPr="003A6676">
              <w:rPr>
                <w:rFonts w:ascii="Arial Narrow" w:hAnsi="Arial Narrow" w:cs="Arial"/>
                <w:bCs/>
                <w:color w:val="000000" w:themeColor="text1"/>
                <w:sz w:val="20"/>
                <w:szCs w:val="20"/>
                <w:lang w:val="es-MX"/>
              </w:rPr>
              <w:t>1073 de 2015 del Ministerio de Minas y Energía y demás entes que regulen la materia</w:t>
            </w:r>
            <w:r w:rsidRPr="003A6676">
              <w:rPr>
                <w:rFonts w:ascii="Arial Narrow" w:hAnsi="Arial Narrow" w:cs="Arial"/>
                <w:bCs/>
                <w:color w:val="000000" w:themeColor="text1"/>
                <w:sz w:val="20"/>
                <w:szCs w:val="20"/>
                <w:lang w:val="es-MX"/>
              </w:rPr>
              <w:t>.</w:t>
            </w:r>
          </w:p>
          <w:p w14:paraId="371F462E" w14:textId="45D41519" w:rsidR="00FF56B2" w:rsidRPr="003A6676" w:rsidRDefault="00FF56B2" w:rsidP="00E91DA9">
            <w:pPr>
              <w:autoSpaceDE w:val="0"/>
              <w:autoSpaceDN w:val="0"/>
              <w:adjustRightInd w:val="0"/>
              <w:jc w:val="both"/>
              <w:rPr>
                <w:rFonts w:ascii="Arial Narrow" w:hAnsi="Arial Narrow" w:cs="Arial"/>
                <w:bCs/>
                <w:color w:val="000000" w:themeColor="text1"/>
                <w:sz w:val="20"/>
                <w:szCs w:val="20"/>
                <w:lang w:val="es-MX"/>
              </w:rPr>
            </w:pPr>
          </w:p>
          <w:p w14:paraId="743A375F" w14:textId="11F654AF" w:rsidR="00FF56B2" w:rsidRPr="002F18E4" w:rsidRDefault="00FF56B2" w:rsidP="00E91DA9">
            <w:pPr>
              <w:autoSpaceDE w:val="0"/>
              <w:autoSpaceDN w:val="0"/>
              <w:adjustRightInd w:val="0"/>
              <w:jc w:val="both"/>
              <w:rPr>
                <w:rFonts w:ascii="Arial Narrow" w:hAnsi="Arial Narrow" w:cs="Arial"/>
                <w:bCs/>
                <w:color w:val="000000" w:themeColor="text1"/>
                <w:sz w:val="20"/>
                <w:szCs w:val="20"/>
                <w:lang w:val="es-MX"/>
              </w:rPr>
            </w:pPr>
            <w:r w:rsidRPr="002F18E4">
              <w:rPr>
                <w:rFonts w:ascii="Arial Narrow" w:hAnsi="Arial Narrow" w:cs="Arial"/>
                <w:bCs/>
                <w:color w:val="000000" w:themeColor="text1"/>
                <w:sz w:val="20"/>
                <w:szCs w:val="20"/>
                <w:lang w:val="es-MX"/>
              </w:rPr>
              <w:lastRenderedPageBreak/>
              <w:t>El Contratista deberá dar cumplimiento a los requer</w:t>
            </w:r>
            <w:r w:rsidR="00FF3365" w:rsidRPr="002F18E4">
              <w:rPr>
                <w:rFonts w:ascii="Arial Narrow" w:hAnsi="Arial Narrow" w:cs="Arial"/>
                <w:bCs/>
                <w:color w:val="000000" w:themeColor="text1"/>
                <w:sz w:val="20"/>
                <w:szCs w:val="20"/>
                <w:lang w:val="es-MX"/>
              </w:rPr>
              <w:t>i</w:t>
            </w:r>
            <w:r w:rsidRPr="002F18E4">
              <w:rPr>
                <w:rFonts w:ascii="Arial Narrow" w:hAnsi="Arial Narrow" w:cs="Arial"/>
                <w:bCs/>
                <w:color w:val="000000" w:themeColor="text1"/>
                <w:sz w:val="20"/>
                <w:szCs w:val="20"/>
                <w:lang w:val="es-MX"/>
              </w:rPr>
              <w:t>mientos de RÉGIMEN JURÍDICO</w:t>
            </w:r>
            <w:r w:rsidR="00FF3365" w:rsidRPr="002F18E4">
              <w:rPr>
                <w:rFonts w:ascii="Arial Narrow" w:hAnsi="Arial Narrow" w:cs="Arial"/>
                <w:bCs/>
                <w:color w:val="000000" w:themeColor="text1"/>
                <w:sz w:val="20"/>
                <w:szCs w:val="20"/>
                <w:lang w:val="es-MX"/>
              </w:rPr>
              <w:t xml:space="preserve"> –</w:t>
            </w:r>
            <w:r w:rsidRPr="002F18E4">
              <w:rPr>
                <w:rFonts w:ascii="Arial Narrow" w:hAnsi="Arial Narrow" w:cs="Arial"/>
                <w:bCs/>
                <w:color w:val="000000" w:themeColor="text1"/>
                <w:sz w:val="20"/>
                <w:szCs w:val="20"/>
                <w:lang w:val="es-MX"/>
              </w:rPr>
              <w:t xml:space="preserve"> TRIBUTARIO</w:t>
            </w:r>
            <w:r w:rsidR="00FF3365" w:rsidRPr="002F18E4">
              <w:rPr>
                <w:rFonts w:ascii="Arial Narrow" w:hAnsi="Arial Narrow" w:cs="Arial"/>
                <w:bCs/>
                <w:color w:val="000000" w:themeColor="text1"/>
                <w:sz w:val="20"/>
                <w:szCs w:val="20"/>
                <w:lang w:val="es-MX"/>
              </w:rPr>
              <w:t xml:space="preserve"> –</w:t>
            </w:r>
            <w:r w:rsidRPr="002F18E4">
              <w:rPr>
                <w:rFonts w:ascii="Arial Narrow" w:hAnsi="Arial Narrow" w:cs="Arial"/>
                <w:bCs/>
                <w:color w:val="000000" w:themeColor="text1"/>
                <w:sz w:val="20"/>
                <w:szCs w:val="20"/>
                <w:lang w:val="es-MX"/>
              </w:rPr>
              <w:t xml:space="preserve"> AMBIENTALES</w:t>
            </w:r>
            <w:r w:rsidR="00FF3365" w:rsidRPr="002F18E4">
              <w:rPr>
                <w:rFonts w:ascii="Arial Narrow" w:hAnsi="Arial Narrow" w:cs="Arial"/>
                <w:bCs/>
                <w:color w:val="000000" w:themeColor="text1"/>
                <w:sz w:val="20"/>
                <w:szCs w:val="20"/>
                <w:lang w:val="es-MX"/>
              </w:rPr>
              <w:t xml:space="preserve"> </w:t>
            </w:r>
            <w:r w:rsidRPr="002F18E4">
              <w:rPr>
                <w:rFonts w:ascii="Arial Narrow" w:hAnsi="Arial Narrow" w:cs="Arial"/>
                <w:bCs/>
                <w:color w:val="000000" w:themeColor="text1"/>
                <w:sz w:val="20"/>
                <w:szCs w:val="20"/>
                <w:lang w:val="es-MX"/>
              </w:rPr>
              <w:t>- SALUD Y SEGURIDAD EN EL TRABAJO</w:t>
            </w:r>
            <w:r w:rsidR="00FB7157" w:rsidRPr="002F18E4">
              <w:rPr>
                <w:rFonts w:ascii="Arial Narrow" w:hAnsi="Arial Narrow" w:cs="Arial"/>
                <w:bCs/>
                <w:color w:val="000000" w:themeColor="text1"/>
                <w:sz w:val="20"/>
                <w:szCs w:val="20"/>
                <w:lang w:val="es-MX"/>
              </w:rPr>
              <w:t xml:space="preserve"> Y </w:t>
            </w:r>
            <w:r w:rsidRPr="002F18E4">
              <w:rPr>
                <w:rFonts w:ascii="Arial Narrow" w:hAnsi="Arial Narrow" w:cs="Arial"/>
                <w:bCs/>
                <w:color w:val="000000" w:themeColor="text1"/>
                <w:sz w:val="20"/>
                <w:szCs w:val="20"/>
                <w:lang w:val="es-MX"/>
              </w:rPr>
              <w:t>SEGURIDAD VIAL APLICABLE</w:t>
            </w:r>
            <w:r w:rsidR="00FB7157" w:rsidRPr="002F18E4">
              <w:rPr>
                <w:rFonts w:ascii="Arial Narrow" w:hAnsi="Arial Narrow" w:cs="Arial"/>
                <w:bCs/>
                <w:color w:val="000000" w:themeColor="text1"/>
                <w:sz w:val="20"/>
                <w:szCs w:val="20"/>
                <w:lang w:val="es-MX"/>
              </w:rPr>
              <w:t>S al objeto del contrato.</w:t>
            </w:r>
          </w:p>
          <w:p w14:paraId="5AEF5631" w14:textId="77777777" w:rsidR="00E91DA9" w:rsidRPr="003A6676" w:rsidRDefault="00E91DA9" w:rsidP="00E91DA9">
            <w:pPr>
              <w:autoSpaceDE w:val="0"/>
              <w:autoSpaceDN w:val="0"/>
              <w:adjustRightInd w:val="0"/>
              <w:jc w:val="both"/>
              <w:rPr>
                <w:rFonts w:ascii="Arial Narrow" w:hAnsi="Arial Narrow" w:cs="Arial"/>
                <w:bCs/>
                <w:sz w:val="20"/>
                <w:szCs w:val="20"/>
                <w:lang w:val="es-MX"/>
              </w:rPr>
            </w:pPr>
          </w:p>
          <w:p w14:paraId="680B4D7D" w14:textId="77777777" w:rsidR="00E91DA9" w:rsidRPr="003A6676" w:rsidRDefault="00E91DA9" w:rsidP="00E91DA9">
            <w:pPr>
              <w:jc w:val="both"/>
              <w:rPr>
                <w:rFonts w:ascii="Arial Narrow" w:hAnsi="Arial Narrow" w:cs="Arial"/>
                <w:bCs/>
                <w:sz w:val="20"/>
                <w:szCs w:val="20"/>
                <w:lang w:val="es-ES_tradnl" w:eastAsia="es-CO"/>
              </w:rPr>
            </w:pPr>
            <w:r w:rsidRPr="003A6676">
              <w:rPr>
                <w:rFonts w:ascii="Arial Narrow" w:hAnsi="Arial Narrow" w:cs="Arial"/>
                <w:b/>
                <w:bCs/>
                <w:sz w:val="20"/>
                <w:szCs w:val="20"/>
                <w:lang w:eastAsia="es-CO"/>
              </w:rPr>
              <w:t xml:space="preserve">3.1.3.  </w:t>
            </w:r>
            <w:r w:rsidRPr="003A6676">
              <w:rPr>
                <w:rFonts w:ascii="Arial Narrow" w:hAnsi="Arial Narrow" w:cs="Arial"/>
                <w:b/>
                <w:bCs/>
                <w:sz w:val="20"/>
                <w:szCs w:val="20"/>
                <w:u w:val="single"/>
                <w:lang w:val="es-ES_tradnl" w:eastAsia="es-CO"/>
              </w:rPr>
              <w:t>DOCUMENTOS TÉCNICOS</w:t>
            </w:r>
            <w:r w:rsidRPr="003A6676">
              <w:rPr>
                <w:rFonts w:ascii="Arial Narrow" w:hAnsi="Arial Narrow" w:cs="Arial"/>
                <w:bCs/>
                <w:sz w:val="20"/>
                <w:szCs w:val="20"/>
                <w:lang w:val="es-ES_tradnl" w:eastAsia="es-CO"/>
              </w:rPr>
              <w:t>: N/A</w:t>
            </w:r>
          </w:p>
          <w:p w14:paraId="14A8A302" w14:textId="77777777" w:rsidR="00E91DA9" w:rsidRPr="003A6676" w:rsidRDefault="00E91DA9" w:rsidP="00E91DA9">
            <w:pPr>
              <w:jc w:val="both"/>
              <w:rPr>
                <w:rFonts w:ascii="Arial Narrow" w:hAnsi="Arial Narrow" w:cs="Arial"/>
                <w:bCs/>
                <w:sz w:val="20"/>
                <w:szCs w:val="20"/>
                <w:lang w:val="es-ES_tradnl" w:eastAsia="es-CO"/>
              </w:rPr>
            </w:pPr>
          </w:p>
          <w:p w14:paraId="1278AF1A" w14:textId="77777777" w:rsidR="00F84A04" w:rsidRPr="003A6676" w:rsidRDefault="00E91DA9" w:rsidP="00E91DA9">
            <w:pPr>
              <w:ind w:firstLine="9"/>
              <w:jc w:val="both"/>
              <w:rPr>
                <w:rFonts w:ascii="Arial Narrow" w:hAnsi="Arial Narrow" w:cs="Arial"/>
                <w:color w:val="000000" w:themeColor="text1"/>
                <w:sz w:val="20"/>
                <w:szCs w:val="20"/>
                <w:lang w:val="es-ES_tradnl"/>
              </w:rPr>
            </w:pPr>
            <w:r w:rsidRPr="003A6676">
              <w:rPr>
                <w:rFonts w:ascii="Arial Narrow" w:hAnsi="Arial Narrow" w:cs="Arial"/>
                <w:b/>
                <w:bCs/>
                <w:sz w:val="20"/>
                <w:szCs w:val="20"/>
                <w:lang w:val="es-ES_tradnl" w:eastAsia="es-CO"/>
              </w:rPr>
              <w:t xml:space="preserve">3.1.4. </w:t>
            </w:r>
            <w:r w:rsidRPr="003A6676">
              <w:rPr>
                <w:rFonts w:ascii="Arial Narrow" w:hAnsi="Arial Narrow" w:cs="Arial"/>
                <w:b/>
                <w:bCs/>
                <w:sz w:val="20"/>
                <w:szCs w:val="20"/>
                <w:u w:val="single"/>
                <w:lang w:val="es-ES_tradnl" w:eastAsia="es-CO"/>
              </w:rPr>
              <w:t>PLAZO DE EJECUCIÓN</w:t>
            </w:r>
            <w:r w:rsidRPr="003A6676">
              <w:rPr>
                <w:rFonts w:ascii="Arial Narrow" w:hAnsi="Arial Narrow" w:cs="Arial"/>
                <w:b/>
                <w:bCs/>
                <w:sz w:val="20"/>
                <w:szCs w:val="20"/>
                <w:lang w:val="es-ES_tradnl" w:eastAsia="es-CO"/>
              </w:rPr>
              <w:t>:</w:t>
            </w:r>
            <w:r w:rsidRPr="003A6676">
              <w:rPr>
                <w:rFonts w:ascii="Arial Narrow" w:hAnsi="Arial Narrow" w:cs="Arial"/>
                <w:bCs/>
                <w:sz w:val="20"/>
                <w:szCs w:val="20"/>
                <w:lang w:val="es-ES_tradnl" w:eastAsia="es-CO"/>
              </w:rPr>
              <w:t xml:space="preserve"> </w:t>
            </w:r>
            <w:r w:rsidRPr="003A6676">
              <w:rPr>
                <w:rFonts w:ascii="Arial Narrow" w:hAnsi="Arial Narrow" w:cs="Arial"/>
                <w:bCs/>
                <w:color w:val="000000" w:themeColor="text1"/>
                <w:sz w:val="20"/>
                <w:szCs w:val="20"/>
                <w:lang w:val="es-ES_tradnl" w:eastAsia="es-CO"/>
              </w:rPr>
              <w:t>El plazo de ejecución del contrato será</w:t>
            </w:r>
            <w:r w:rsidR="00880599" w:rsidRPr="003A6676">
              <w:rPr>
                <w:rFonts w:ascii="Arial Narrow" w:hAnsi="Arial Narrow" w:cs="Arial"/>
                <w:bCs/>
                <w:color w:val="000000" w:themeColor="text1"/>
                <w:sz w:val="20"/>
                <w:szCs w:val="20"/>
                <w:lang w:val="es-ES_tradnl" w:eastAsia="es-CO"/>
              </w:rPr>
              <w:t xml:space="preserve"> </w:t>
            </w:r>
            <w:r w:rsidR="0018181D" w:rsidRPr="003A6676">
              <w:rPr>
                <w:rFonts w:ascii="Arial Narrow" w:hAnsi="Arial Narrow" w:cs="Arial"/>
                <w:bCs/>
                <w:color w:val="000000" w:themeColor="text1"/>
                <w:sz w:val="20"/>
                <w:szCs w:val="20"/>
                <w:lang w:val="es-ES_tradnl" w:eastAsia="es-CO"/>
              </w:rPr>
              <w:t xml:space="preserve">de </w:t>
            </w:r>
            <w:r w:rsidR="0018181D" w:rsidRPr="003A6676">
              <w:rPr>
                <w:rFonts w:ascii="Arial Narrow" w:hAnsi="Arial Narrow" w:cs="Arial"/>
                <w:b/>
                <w:color w:val="000000" w:themeColor="text1"/>
                <w:sz w:val="20"/>
                <w:szCs w:val="20"/>
                <w:lang w:val="es-ES_tradnl" w:eastAsia="es-CO"/>
              </w:rPr>
              <w:t xml:space="preserve">DIEZ </w:t>
            </w:r>
            <w:r w:rsidR="00A8654D" w:rsidRPr="003A6676">
              <w:rPr>
                <w:rFonts w:ascii="Arial Narrow" w:hAnsi="Arial Narrow" w:cs="Arial"/>
                <w:b/>
                <w:bCs/>
                <w:color w:val="000000" w:themeColor="text1"/>
                <w:sz w:val="20"/>
                <w:szCs w:val="20"/>
                <w:lang w:val="es-ES_tradnl"/>
              </w:rPr>
              <w:t>(10) MESES</w:t>
            </w:r>
            <w:r w:rsidR="00A8654D" w:rsidRPr="003A6676">
              <w:rPr>
                <w:rFonts w:ascii="Arial Narrow" w:hAnsi="Arial Narrow" w:cs="Arial"/>
                <w:color w:val="000000" w:themeColor="text1"/>
                <w:sz w:val="20"/>
                <w:szCs w:val="20"/>
                <w:lang w:val="es-ES_tradnl"/>
              </w:rPr>
              <w:t xml:space="preserve"> </w:t>
            </w:r>
            <w:r w:rsidR="00F84A04" w:rsidRPr="003A6676">
              <w:rPr>
                <w:rFonts w:ascii="Arial Narrow" w:hAnsi="Arial Narrow" w:cs="Arial"/>
                <w:b/>
                <w:color w:val="000000" w:themeColor="text1"/>
                <w:sz w:val="20"/>
                <w:szCs w:val="20"/>
                <w:lang w:val="es-ES_tradnl"/>
              </w:rPr>
              <w:t>Y/</w:t>
            </w:r>
            <w:r w:rsidR="00A8654D" w:rsidRPr="003A6676">
              <w:rPr>
                <w:rFonts w:ascii="Arial Narrow" w:hAnsi="Arial Narrow" w:cs="Arial"/>
                <w:b/>
                <w:bCs/>
                <w:color w:val="000000" w:themeColor="text1"/>
                <w:sz w:val="20"/>
                <w:szCs w:val="20"/>
                <w:lang w:val="es-ES_tradnl"/>
              </w:rPr>
              <w:t xml:space="preserve">O HASTA AGOTAR PRESUPUESTO, LO PRIMERO QUE OCURRA, </w:t>
            </w:r>
            <w:r w:rsidR="00A8654D" w:rsidRPr="003A6676">
              <w:rPr>
                <w:rFonts w:ascii="Arial Narrow" w:hAnsi="Arial Narrow" w:cs="Arial"/>
                <w:color w:val="000000" w:themeColor="text1"/>
                <w:sz w:val="20"/>
                <w:szCs w:val="20"/>
                <w:lang w:val="es-ES_tradnl"/>
              </w:rPr>
              <w:t>contados a partir de la suscripción del Acta de Inicio, previo cumplimiento de los requisitos de perfeccionamiento y ejecución del contrato</w:t>
            </w:r>
          </w:p>
          <w:p w14:paraId="332210D7" w14:textId="77777777" w:rsidR="00E91DA9" w:rsidRPr="003A6676" w:rsidRDefault="00E91DA9" w:rsidP="00E91DA9">
            <w:pPr>
              <w:ind w:firstLine="9"/>
              <w:jc w:val="both"/>
              <w:rPr>
                <w:rFonts w:ascii="Arial Narrow" w:hAnsi="Arial Narrow" w:cs="Arial"/>
                <w:b/>
                <w:bCs/>
                <w:color w:val="000000" w:themeColor="text1"/>
                <w:sz w:val="20"/>
                <w:szCs w:val="20"/>
                <w:lang w:val="es-ES_tradnl" w:eastAsia="es-CO"/>
              </w:rPr>
            </w:pPr>
            <w:r w:rsidRPr="003A6676">
              <w:rPr>
                <w:rFonts w:ascii="Arial Narrow" w:hAnsi="Arial Narrow" w:cs="Arial"/>
                <w:b/>
                <w:bCs/>
                <w:color w:val="000000" w:themeColor="text1"/>
                <w:sz w:val="20"/>
                <w:szCs w:val="20"/>
                <w:lang w:val="es-ES_tradnl" w:eastAsia="es-CO"/>
              </w:rPr>
              <w:t xml:space="preserve"> </w:t>
            </w:r>
          </w:p>
          <w:p w14:paraId="3CECCB04" w14:textId="77777777" w:rsidR="00E91DA9" w:rsidRPr="003A6676" w:rsidRDefault="00E91DA9" w:rsidP="00E91DA9">
            <w:pPr>
              <w:jc w:val="both"/>
              <w:rPr>
                <w:rFonts w:ascii="Arial Narrow" w:hAnsi="Arial Narrow" w:cs="Arial"/>
                <w:bCs/>
                <w:sz w:val="20"/>
                <w:szCs w:val="20"/>
                <w:lang w:val="es-ES_tradnl" w:eastAsia="es-CO"/>
              </w:rPr>
            </w:pPr>
            <w:r w:rsidRPr="003A6676">
              <w:rPr>
                <w:rFonts w:ascii="Arial Narrow" w:hAnsi="Arial Narrow" w:cs="Arial"/>
                <w:b/>
                <w:bCs/>
                <w:sz w:val="20"/>
                <w:szCs w:val="20"/>
                <w:lang w:val="es-ES_tradnl" w:eastAsia="es-CO"/>
              </w:rPr>
              <w:t xml:space="preserve">3.1.5. </w:t>
            </w:r>
            <w:r w:rsidRPr="003A6676">
              <w:rPr>
                <w:rFonts w:ascii="Arial Narrow" w:hAnsi="Arial Narrow" w:cs="Arial"/>
                <w:b/>
                <w:bCs/>
                <w:sz w:val="20"/>
                <w:szCs w:val="20"/>
                <w:u w:val="single"/>
                <w:lang w:val="es-ES_tradnl" w:eastAsia="es-CO"/>
              </w:rPr>
              <w:t>LUGAR DE EJECUCIÓN</w:t>
            </w:r>
            <w:r w:rsidRPr="003A6676">
              <w:rPr>
                <w:rFonts w:ascii="Arial Narrow" w:hAnsi="Arial Narrow" w:cs="Arial"/>
                <w:b/>
                <w:bCs/>
                <w:sz w:val="20"/>
                <w:szCs w:val="20"/>
                <w:lang w:val="es-ES_tradnl" w:eastAsia="es-CO"/>
              </w:rPr>
              <w:t xml:space="preserve">: </w:t>
            </w:r>
            <w:r w:rsidRPr="003A6676">
              <w:rPr>
                <w:rFonts w:ascii="Arial Narrow" w:hAnsi="Arial Narrow" w:cs="Arial"/>
                <w:bCs/>
                <w:sz w:val="20"/>
                <w:szCs w:val="20"/>
                <w:lang w:val="es-ES_tradnl" w:eastAsia="es-CO"/>
              </w:rPr>
              <w:t>El contrato se ejecutará en la ciudad de Bogotá, D.C. y en la Jurisdicción CAR.</w:t>
            </w:r>
          </w:p>
          <w:p w14:paraId="63353A28" w14:textId="77777777" w:rsidR="00E91DA9" w:rsidRPr="003A6676" w:rsidRDefault="00E91DA9" w:rsidP="00E91DA9">
            <w:pPr>
              <w:jc w:val="both"/>
              <w:rPr>
                <w:rFonts w:ascii="Arial Narrow" w:hAnsi="Arial Narrow" w:cs="Arial"/>
                <w:bCs/>
                <w:sz w:val="20"/>
                <w:szCs w:val="20"/>
                <w:lang w:val="es-ES_tradnl" w:eastAsia="es-CO"/>
              </w:rPr>
            </w:pPr>
            <w:r w:rsidRPr="003A6676">
              <w:rPr>
                <w:rFonts w:ascii="Arial Narrow" w:hAnsi="Arial Narrow" w:cs="Arial"/>
                <w:bCs/>
                <w:sz w:val="20"/>
                <w:szCs w:val="20"/>
                <w:lang w:val="es-ES_tradnl" w:eastAsia="es-CO"/>
              </w:rPr>
              <w:t xml:space="preserve">  </w:t>
            </w:r>
          </w:p>
          <w:p w14:paraId="6611637F" w14:textId="77777777" w:rsidR="00E91DA9" w:rsidRPr="003A6676" w:rsidRDefault="00E91DA9" w:rsidP="00E91DA9">
            <w:pPr>
              <w:jc w:val="both"/>
              <w:rPr>
                <w:rFonts w:ascii="Arial Narrow" w:hAnsi="Arial Narrow" w:cs="Arial"/>
                <w:b/>
                <w:bCs/>
                <w:sz w:val="20"/>
                <w:szCs w:val="20"/>
                <w:u w:val="single"/>
                <w:lang w:val="es-ES_tradnl" w:eastAsia="es-CO"/>
              </w:rPr>
            </w:pPr>
            <w:r w:rsidRPr="003A6676">
              <w:rPr>
                <w:rFonts w:ascii="Arial Narrow" w:hAnsi="Arial Narrow" w:cs="Arial"/>
                <w:b/>
                <w:bCs/>
                <w:sz w:val="20"/>
                <w:szCs w:val="20"/>
                <w:lang w:val="es-ES_tradnl" w:eastAsia="es-CO"/>
              </w:rPr>
              <w:t xml:space="preserve">3.1.6. </w:t>
            </w:r>
            <w:r w:rsidRPr="003A6676">
              <w:rPr>
                <w:rFonts w:ascii="Arial Narrow" w:hAnsi="Arial Narrow" w:cs="Arial"/>
                <w:b/>
                <w:bCs/>
                <w:sz w:val="20"/>
                <w:szCs w:val="20"/>
                <w:u w:val="single"/>
                <w:lang w:val="es-ES_tradnl" w:eastAsia="es-CO"/>
              </w:rPr>
              <w:t>VALOR Y FORMA DE PAGO</w:t>
            </w:r>
          </w:p>
          <w:p w14:paraId="0A9121FA" w14:textId="77777777" w:rsidR="00E91DA9" w:rsidRPr="003A6676" w:rsidRDefault="00E91DA9" w:rsidP="00E91DA9">
            <w:pPr>
              <w:jc w:val="both"/>
              <w:rPr>
                <w:rFonts w:ascii="Arial Narrow" w:hAnsi="Arial Narrow" w:cs="Arial"/>
                <w:b/>
                <w:bCs/>
                <w:color w:val="000000" w:themeColor="text1"/>
                <w:sz w:val="20"/>
                <w:szCs w:val="20"/>
                <w:u w:val="single"/>
                <w:lang w:val="es-ES_tradnl" w:eastAsia="es-CO"/>
              </w:rPr>
            </w:pPr>
          </w:p>
          <w:p w14:paraId="33CA56D8" w14:textId="2F15385B" w:rsidR="00FB7BC4" w:rsidRPr="003A6676" w:rsidRDefault="00E91DA9" w:rsidP="00FB7BC4">
            <w:pPr>
              <w:jc w:val="both"/>
              <w:outlineLvl w:val="1"/>
              <w:rPr>
                <w:rFonts w:ascii="Arial Narrow" w:eastAsia="Arial Narrow" w:hAnsi="Arial Narrow" w:cs="Arial"/>
                <w:color w:val="00B050"/>
                <w:sz w:val="20"/>
                <w:szCs w:val="20"/>
              </w:rPr>
            </w:pPr>
            <w:bookmarkStart w:id="3" w:name="_Hlk173093798"/>
            <w:r w:rsidRPr="003A6676">
              <w:rPr>
                <w:rFonts w:ascii="Arial Narrow" w:hAnsi="Arial Narrow" w:cs="Arial"/>
                <w:b/>
                <w:bCs/>
                <w:color w:val="000000" w:themeColor="text1"/>
                <w:sz w:val="20"/>
                <w:szCs w:val="20"/>
                <w:lang w:val="es-ES_tradnl" w:eastAsia="es-CO"/>
              </w:rPr>
              <w:t xml:space="preserve">3.1.6.1 </w:t>
            </w:r>
            <w:r w:rsidRPr="003A6676">
              <w:rPr>
                <w:rFonts w:ascii="Arial Narrow" w:hAnsi="Arial Narrow" w:cs="Arial"/>
                <w:b/>
                <w:color w:val="000000" w:themeColor="text1"/>
                <w:sz w:val="20"/>
                <w:szCs w:val="20"/>
                <w:u w:val="single"/>
                <w:lang w:val="es-CO" w:eastAsia="es-CO"/>
              </w:rPr>
              <w:t>VALOR DEL CONTRATO</w:t>
            </w:r>
            <w:r w:rsidRPr="003A6676">
              <w:rPr>
                <w:rFonts w:ascii="Arial Narrow" w:hAnsi="Arial Narrow" w:cs="Arial"/>
                <w:b/>
                <w:bCs/>
                <w:color w:val="000000" w:themeColor="text1"/>
                <w:sz w:val="20"/>
                <w:szCs w:val="20"/>
                <w:lang w:val="es-ES_tradnl" w:eastAsia="es-CO"/>
              </w:rPr>
              <w:t xml:space="preserve">: </w:t>
            </w:r>
            <w:r w:rsidR="00FB7BC4" w:rsidRPr="003A6676">
              <w:rPr>
                <w:rFonts w:ascii="Arial Narrow" w:eastAsia="Arial Narrow" w:hAnsi="Arial Narrow" w:cs="Arial"/>
                <w:color w:val="000000" w:themeColor="text1"/>
                <w:sz w:val="20"/>
                <w:szCs w:val="20"/>
              </w:rPr>
              <w:t>El presupuesto oficial para el presente proceso corresponde</w:t>
            </w:r>
            <w:r w:rsidR="00C872D2" w:rsidRPr="003A6676">
              <w:rPr>
                <w:rFonts w:ascii="Arial Narrow" w:eastAsia="Arial Narrow" w:hAnsi="Arial Narrow" w:cs="Arial"/>
                <w:color w:val="000000" w:themeColor="text1"/>
                <w:sz w:val="20"/>
                <w:szCs w:val="20"/>
              </w:rPr>
              <w:t xml:space="preserve"> hasta</w:t>
            </w:r>
            <w:r w:rsidR="00FB7BC4" w:rsidRPr="003A6676">
              <w:rPr>
                <w:rFonts w:ascii="Arial Narrow" w:eastAsia="Arial Narrow" w:hAnsi="Arial Narrow" w:cs="Arial"/>
                <w:color w:val="000000" w:themeColor="text1"/>
                <w:sz w:val="20"/>
                <w:szCs w:val="20"/>
              </w:rPr>
              <w:t xml:space="preserve"> la suma de</w:t>
            </w:r>
            <w:r w:rsidR="00FB7BC4" w:rsidRPr="003A6676">
              <w:rPr>
                <w:rFonts w:ascii="Arial Narrow" w:hAnsi="Arial Narrow" w:cs="Arial"/>
                <w:b/>
                <w:color w:val="000000" w:themeColor="text1"/>
                <w:sz w:val="20"/>
                <w:szCs w:val="20"/>
              </w:rPr>
              <w:t xml:space="preserve"> </w:t>
            </w:r>
            <w:r w:rsidR="00EA1B52" w:rsidRPr="007123C0">
              <w:rPr>
                <w:rFonts w:ascii="Arial Narrow" w:hAnsi="Arial Narrow" w:cs="Arial"/>
                <w:b/>
                <w:bCs/>
                <w:color w:val="000000" w:themeColor="text1"/>
                <w:sz w:val="20"/>
                <w:szCs w:val="20"/>
              </w:rPr>
              <w:t>TRES MIL CUATROCIENTOS VEINTE MILLONES NOVECIENTOS SETENTA Y OCHO MIL TRESCIENTOS VEINTE PESOS M</w:t>
            </w:r>
            <w:r w:rsidR="005B0232" w:rsidRPr="007123C0">
              <w:rPr>
                <w:rFonts w:ascii="Arial Narrow" w:hAnsi="Arial Narrow" w:cs="Arial"/>
                <w:b/>
                <w:bCs/>
                <w:color w:val="000000" w:themeColor="text1"/>
                <w:sz w:val="20"/>
                <w:szCs w:val="20"/>
              </w:rPr>
              <w:t xml:space="preserve">/CTE. </w:t>
            </w:r>
            <w:r w:rsidR="00EA1B52" w:rsidRPr="007123C0">
              <w:rPr>
                <w:rFonts w:ascii="Arial Narrow" w:hAnsi="Arial Narrow" w:cs="Arial"/>
                <w:b/>
                <w:bCs/>
                <w:color w:val="000000" w:themeColor="text1"/>
                <w:sz w:val="20"/>
                <w:szCs w:val="20"/>
              </w:rPr>
              <w:t>($3.420.978.320)</w:t>
            </w:r>
            <w:r w:rsidR="00FB7BC4" w:rsidRPr="007123C0">
              <w:rPr>
                <w:rFonts w:ascii="Arial Narrow" w:hAnsi="Arial Narrow" w:cs="Arial"/>
                <w:color w:val="000000" w:themeColor="text1"/>
                <w:sz w:val="20"/>
                <w:szCs w:val="20"/>
              </w:rPr>
              <w:t>,</w:t>
            </w:r>
            <w:r w:rsidR="00FB7BC4" w:rsidRPr="007123C0">
              <w:rPr>
                <w:rFonts w:ascii="Arial Narrow" w:hAnsi="Arial Narrow" w:cs="Arial"/>
                <w:b/>
                <w:color w:val="000000" w:themeColor="text1"/>
                <w:sz w:val="20"/>
                <w:szCs w:val="20"/>
              </w:rPr>
              <w:t xml:space="preserve"> </w:t>
            </w:r>
            <w:r w:rsidR="00FB7BC4" w:rsidRPr="003A6676">
              <w:rPr>
                <w:rFonts w:ascii="Arial Narrow" w:eastAsia="Arial Narrow" w:hAnsi="Arial Narrow" w:cs="Arial"/>
                <w:sz w:val="20"/>
                <w:szCs w:val="20"/>
              </w:rPr>
              <w:t>en los que debe incurrir el contratista para la ejecución del contrato que se suscriba</w:t>
            </w:r>
            <w:r w:rsidR="00F84A04" w:rsidRPr="003A6676">
              <w:rPr>
                <w:rFonts w:ascii="Arial Narrow" w:eastAsia="Arial Narrow" w:hAnsi="Arial Narrow" w:cs="Arial"/>
                <w:sz w:val="20"/>
                <w:szCs w:val="20"/>
              </w:rPr>
              <w:t>.</w:t>
            </w:r>
          </w:p>
          <w:bookmarkEnd w:id="3"/>
          <w:p w14:paraId="715B1389" w14:textId="77777777" w:rsidR="00B658D4" w:rsidRPr="003A6676" w:rsidRDefault="00B658D4" w:rsidP="00B658D4">
            <w:pPr>
              <w:jc w:val="both"/>
              <w:rPr>
                <w:rFonts w:ascii="Arial Narrow" w:hAnsi="Arial Narrow" w:cs="Arial"/>
                <w:b/>
                <w:sz w:val="20"/>
                <w:szCs w:val="20"/>
              </w:rPr>
            </w:pPr>
          </w:p>
          <w:p w14:paraId="34CEF27B" w14:textId="680FA367" w:rsidR="00E91DA9" w:rsidRPr="003A6676" w:rsidRDefault="00DD1417" w:rsidP="00C872D2">
            <w:pPr>
              <w:jc w:val="both"/>
              <w:rPr>
                <w:rFonts w:ascii="Arial Narrow" w:hAnsi="Arial Narrow" w:cs="Arial"/>
                <w:sz w:val="20"/>
                <w:szCs w:val="20"/>
              </w:rPr>
            </w:pPr>
            <w:r w:rsidRPr="003A6676">
              <w:rPr>
                <w:rFonts w:ascii="Arial Narrow" w:hAnsi="Arial Narrow" w:cs="Arial"/>
                <w:b/>
                <w:sz w:val="20"/>
                <w:szCs w:val="20"/>
                <w:u w:val="single"/>
                <w:lang w:val="es-CO"/>
              </w:rPr>
              <w:t>3.1.</w:t>
            </w:r>
            <w:r w:rsidR="00FE5030" w:rsidRPr="003A6676">
              <w:rPr>
                <w:rFonts w:ascii="Arial Narrow" w:hAnsi="Arial Narrow" w:cs="Arial"/>
                <w:b/>
                <w:sz w:val="20"/>
                <w:szCs w:val="20"/>
                <w:u w:val="single"/>
                <w:lang w:val="es-CO"/>
              </w:rPr>
              <w:t>6</w:t>
            </w:r>
            <w:r w:rsidRPr="003A6676">
              <w:rPr>
                <w:rFonts w:ascii="Arial Narrow" w:hAnsi="Arial Narrow" w:cs="Arial"/>
                <w:b/>
                <w:sz w:val="20"/>
                <w:szCs w:val="20"/>
                <w:u w:val="single"/>
                <w:lang w:val="es-CO"/>
              </w:rPr>
              <w:t xml:space="preserve">.2 </w:t>
            </w:r>
            <w:r w:rsidRPr="003A6676">
              <w:rPr>
                <w:rFonts w:ascii="Arial Narrow" w:hAnsi="Arial Narrow" w:cs="Arial"/>
                <w:b/>
                <w:bCs/>
                <w:sz w:val="20"/>
                <w:szCs w:val="20"/>
                <w:u w:val="single"/>
                <w:lang w:val="es-CO"/>
              </w:rPr>
              <w:t>FORMA DE PAGO:</w:t>
            </w:r>
            <w:r w:rsidRPr="003A6676">
              <w:rPr>
                <w:rFonts w:ascii="Arial Narrow" w:hAnsi="Arial Narrow" w:cs="Arial"/>
                <w:b/>
                <w:bCs/>
                <w:sz w:val="20"/>
                <w:szCs w:val="20"/>
                <w:lang w:val="es-CO"/>
              </w:rPr>
              <w:t xml:space="preserve"> </w:t>
            </w:r>
            <w:r w:rsidR="00C2232F" w:rsidRPr="003A6676">
              <w:rPr>
                <w:rFonts w:ascii="Arial Narrow" w:hAnsi="Arial Narrow" w:cs="Arial"/>
                <w:sz w:val="20"/>
                <w:szCs w:val="20"/>
                <w:lang w:val="es-CO" w:eastAsia="es-CO"/>
              </w:rPr>
              <w:t xml:space="preserve">La </w:t>
            </w:r>
            <w:r w:rsidR="00C2232F" w:rsidRPr="003A6676">
              <w:rPr>
                <w:rFonts w:ascii="Arial Narrow" w:hAnsi="Arial Narrow" w:cs="Arial"/>
                <w:sz w:val="20"/>
                <w:szCs w:val="20"/>
              </w:rPr>
              <w:t xml:space="preserve">Corporación cancelará el valor del contrato resultante del proceso de selección en moneda legal colombiana, </w:t>
            </w:r>
            <w:r w:rsidR="00E91DA9" w:rsidRPr="003A6676">
              <w:rPr>
                <w:rFonts w:ascii="Arial Narrow" w:hAnsi="Arial Narrow" w:cs="Arial"/>
                <w:sz w:val="20"/>
                <w:szCs w:val="20"/>
              </w:rPr>
              <w:t xml:space="preserve">mediante actas parciales por mes </w:t>
            </w:r>
            <w:r w:rsidR="00E91DA9" w:rsidRPr="003A6676">
              <w:rPr>
                <w:rFonts w:ascii="Arial Narrow" w:hAnsi="Arial Narrow" w:cs="Arial"/>
                <w:color w:val="000000" w:themeColor="text1"/>
                <w:sz w:val="20"/>
                <w:szCs w:val="20"/>
              </w:rPr>
              <w:t>vencido</w:t>
            </w:r>
            <w:r w:rsidR="00B70E44" w:rsidRPr="003A6676">
              <w:rPr>
                <w:rFonts w:ascii="Arial Narrow" w:hAnsi="Arial Narrow" w:cs="Arial"/>
                <w:color w:val="000000" w:themeColor="text1"/>
                <w:sz w:val="20"/>
                <w:szCs w:val="20"/>
              </w:rPr>
              <w:t>, previa presentación por parte del contratista de la factura, informe de actividades y consumos registrados y del informe del supervisor sobre recibo a satisfacción.</w:t>
            </w:r>
          </w:p>
          <w:p w14:paraId="14344886" w14:textId="77777777" w:rsidR="00E91DA9" w:rsidRPr="003A6676" w:rsidRDefault="00E91DA9" w:rsidP="00E91DA9">
            <w:pPr>
              <w:pStyle w:val="Textoindependiente3"/>
              <w:ind w:left="634"/>
              <w:jc w:val="both"/>
              <w:rPr>
                <w:rFonts w:ascii="Arial Narrow" w:hAnsi="Arial Narrow" w:cs="Arial"/>
                <w:bCs/>
                <w:sz w:val="20"/>
                <w:szCs w:val="20"/>
                <w:lang w:val="es-CO" w:eastAsia="es-CO"/>
              </w:rPr>
            </w:pPr>
          </w:p>
          <w:p w14:paraId="135D836B" w14:textId="3FE0E0E5" w:rsidR="00586842" w:rsidRPr="003A6676" w:rsidRDefault="00586842" w:rsidP="00586842">
            <w:pPr>
              <w:widowControl w:val="0"/>
              <w:autoSpaceDE w:val="0"/>
              <w:autoSpaceDN w:val="0"/>
              <w:adjustRightInd w:val="0"/>
              <w:jc w:val="both"/>
              <w:rPr>
                <w:rFonts w:ascii="Arial Narrow" w:hAnsi="Arial Narrow" w:cs="Arial"/>
                <w:b/>
                <w:bCs/>
                <w:color w:val="000000" w:themeColor="text1"/>
                <w:sz w:val="20"/>
                <w:szCs w:val="20"/>
                <w:lang w:val="es-CO"/>
              </w:rPr>
            </w:pPr>
            <w:r w:rsidRPr="003A6676">
              <w:rPr>
                <w:rFonts w:ascii="Arial Narrow" w:hAnsi="Arial Narrow" w:cs="Arial"/>
                <w:b/>
                <w:bCs/>
                <w:sz w:val="20"/>
                <w:szCs w:val="20"/>
                <w:lang w:val="es-CO"/>
              </w:rPr>
              <w:t xml:space="preserve">NOTA 1. </w:t>
            </w:r>
            <w:r w:rsidRPr="003A6676">
              <w:rPr>
                <w:rFonts w:ascii="Arial Narrow" w:hAnsi="Arial Narrow" w:cs="Arial"/>
                <w:sz w:val="20"/>
                <w:szCs w:val="20"/>
                <w:lang w:val="es-CO"/>
              </w:rPr>
              <w:t xml:space="preserve">Para efectos de cada uno de los pagos, el contratista deberá adjuntar la correspondiente factura y/o cuenta de cobro (según régimen aplicable: </w:t>
            </w:r>
            <w:r w:rsidR="0016772D" w:rsidRPr="003A6676">
              <w:rPr>
                <w:rFonts w:ascii="Arial Narrow" w:hAnsi="Arial Narrow" w:cs="Arial"/>
                <w:color w:val="000000" w:themeColor="text1"/>
                <w:sz w:val="20"/>
                <w:szCs w:val="20"/>
                <w:lang w:val="es-CO"/>
              </w:rPr>
              <w:t>Responsable o No Responsable de IVA</w:t>
            </w:r>
            <w:r w:rsidRPr="003A6676">
              <w:rPr>
                <w:rFonts w:ascii="Arial Narrow" w:hAnsi="Arial Narrow" w:cs="Arial"/>
                <w:color w:val="000000" w:themeColor="text1"/>
                <w:sz w:val="20"/>
                <w:szCs w:val="20"/>
                <w:lang w:val="es-CO"/>
              </w:rPr>
              <w:t xml:space="preserve">), así como la constancia del pago de los </w:t>
            </w:r>
            <w:r w:rsidR="003A6676">
              <w:rPr>
                <w:rFonts w:ascii="Arial Narrow" w:hAnsi="Arial Narrow" w:cs="Arial"/>
                <w:color w:val="000000" w:themeColor="text1"/>
                <w:sz w:val="20"/>
                <w:szCs w:val="20"/>
                <w:lang w:val="es-CO"/>
              </w:rPr>
              <w:t>a</w:t>
            </w:r>
            <w:r w:rsidRPr="003A6676">
              <w:rPr>
                <w:rFonts w:ascii="Arial Narrow" w:hAnsi="Arial Narrow" w:cs="Arial"/>
                <w:color w:val="000000" w:themeColor="text1"/>
                <w:sz w:val="20"/>
                <w:szCs w:val="20"/>
                <w:lang w:val="es-CO"/>
              </w:rPr>
              <w:t>portes al Sistema General de Seguridad Social en Salud, Pensiones, Riesgos Lab</w:t>
            </w:r>
            <w:r w:rsidR="00E91DA9" w:rsidRPr="003A6676">
              <w:rPr>
                <w:rFonts w:ascii="Arial Narrow" w:hAnsi="Arial Narrow" w:cs="Arial"/>
                <w:color w:val="000000" w:themeColor="text1"/>
                <w:sz w:val="20"/>
                <w:szCs w:val="20"/>
                <w:lang w:val="es-CO"/>
              </w:rPr>
              <w:t>orales y/o Aportes Parafiscales</w:t>
            </w:r>
            <w:r w:rsidRPr="003A6676">
              <w:rPr>
                <w:rFonts w:ascii="Arial Narrow" w:hAnsi="Arial Narrow" w:cs="Arial"/>
                <w:color w:val="000000" w:themeColor="text1"/>
                <w:sz w:val="20"/>
                <w:szCs w:val="20"/>
                <w:lang w:val="es-CO"/>
              </w:rPr>
              <w:t xml:space="preserve">. Los pagos se realizarán previa presentación del informe correspondiente y aprobación por parte de la </w:t>
            </w:r>
            <w:r w:rsidR="00E91DA9" w:rsidRPr="003A6676">
              <w:rPr>
                <w:rFonts w:ascii="Arial Narrow" w:hAnsi="Arial Narrow" w:cs="Arial"/>
                <w:color w:val="000000" w:themeColor="text1"/>
                <w:sz w:val="20"/>
                <w:szCs w:val="20"/>
                <w:lang w:val="es-CO"/>
              </w:rPr>
              <w:t>Supervisión</w:t>
            </w:r>
            <w:r w:rsidRPr="003A6676">
              <w:rPr>
                <w:rFonts w:ascii="Arial Narrow" w:hAnsi="Arial Narrow" w:cs="Arial"/>
                <w:color w:val="000000" w:themeColor="text1"/>
                <w:sz w:val="20"/>
                <w:szCs w:val="20"/>
                <w:lang w:val="es-CO"/>
              </w:rPr>
              <w:t>.</w:t>
            </w:r>
          </w:p>
          <w:p w14:paraId="058748DC" w14:textId="77777777" w:rsidR="00586842" w:rsidRPr="003A6676" w:rsidRDefault="00586842" w:rsidP="00586842">
            <w:pPr>
              <w:widowControl w:val="0"/>
              <w:autoSpaceDE w:val="0"/>
              <w:autoSpaceDN w:val="0"/>
              <w:adjustRightInd w:val="0"/>
              <w:jc w:val="both"/>
              <w:rPr>
                <w:rFonts w:ascii="Arial Narrow" w:hAnsi="Arial Narrow" w:cs="Arial"/>
                <w:color w:val="000000" w:themeColor="text1"/>
                <w:sz w:val="20"/>
                <w:szCs w:val="20"/>
                <w:lang w:val="es-CO"/>
              </w:rPr>
            </w:pPr>
          </w:p>
          <w:p w14:paraId="0F07F10D" w14:textId="31208929" w:rsidR="001144C5" w:rsidRPr="003A6676" w:rsidRDefault="001144C5" w:rsidP="001144C5">
            <w:pPr>
              <w:jc w:val="both"/>
              <w:rPr>
                <w:rFonts w:ascii="Arial Narrow" w:hAnsi="Arial Narrow" w:cs="Arial"/>
                <w:color w:val="000000" w:themeColor="text1"/>
                <w:sz w:val="20"/>
                <w:szCs w:val="20"/>
              </w:rPr>
            </w:pPr>
            <w:r w:rsidRPr="003A6676">
              <w:rPr>
                <w:rFonts w:ascii="Arial Narrow" w:hAnsi="Arial Narrow" w:cs="Arial"/>
                <w:b/>
                <w:bCs/>
                <w:color w:val="000000" w:themeColor="text1"/>
                <w:sz w:val="20"/>
                <w:szCs w:val="20"/>
              </w:rPr>
              <w:t>NOTA 2.</w:t>
            </w:r>
            <w:r w:rsidRPr="003A6676">
              <w:rPr>
                <w:rFonts w:ascii="Arial Narrow" w:hAnsi="Arial Narrow" w:cs="Arial"/>
                <w:color w:val="000000" w:themeColor="text1"/>
                <w:sz w:val="20"/>
                <w:szCs w:val="20"/>
              </w:rPr>
              <w:t xml:space="preserve"> El precio sobre el cual el contratista facturará el consumo de</w:t>
            </w:r>
            <w:r w:rsidR="003A6676">
              <w:rPr>
                <w:rFonts w:ascii="Arial Narrow" w:hAnsi="Arial Narrow" w:cs="Arial"/>
                <w:color w:val="000000" w:themeColor="text1"/>
                <w:sz w:val="20"/>
                <w:szCs w:val="20"/>
              </w:rPr>
              <w:t>l</w:t>
            </w:r>
            <w:r w:rsidRPr="003A6676">
              <w:rPr>
                <w:rFonts w:ascii="Arial Narrow" w:hAnsi="Arial Narrow" w:cs="Arial"/>
                <w:color w:val="000000" w:themeColor="text1"/>
                <w:sz w:val="20"/>
                <w:szCs w:val="20"/>
              </w:rPr>
              <w:t xml:space="preserve"> combustible, se calcula con el precio unitario por galón según el Ministerio de Minas y Energía, más el valor unitario de Manejo Combustible por galón a punto comercializador industrial o estación de servicio incluido IVA, más el valor unitario de manejo Combustible entrega en maquina (si aplica</w:t>
            </w:r>
            <w:r w:rsidR="00D0075D" w:rsidRPr="003A6676">
              <w:rPr>
                <w:rFonts w:ascii="Arial Narrow" w:hAnsi="Arial Narrow" w:cs="Arial"/>
                <w:color w:val="000000" w:themeColor="text1"/>
                <w:sz w:val="20"/>
                <w:szCs w:val="20"/>
              </w:rPr>
              <w:t>), dicho</w:t>
            </w:r>
            <w:r w:rsidRPr="003A6676">
              <w:rPr>
                <w:rFonts w:ascii="Arial Narrow" w:hAnsi="Arial Narrow" w:cs="Arial"/>
                <w:color w:val="000000" w:themeColor="text1"/>
                <w:sz w:val="20"/>
                <w:szCs w:val="20"/>
              </w:rPr>
              <w:t xml:space="preserve"> calculo aplica para las </w:t>
            </w:r>
            <w:r w:rsidRPr="00201592">
              <w:rPr>
                <w:rFonts w:ascii="Arial Narrow" w:hAnsi="Arial Narrow" w:cs="Arial"/>
                <w:color w:val="000000" w:themeColor="text1"/>
                <w:sz w:val="20"/>
                <w:szCs w:val="20"/>
              </w:rPr>
              <w:t>vigencias 2024 y 2025.</w:t>
            </w:r>
            <w:r w:rsidRPr="003A6676">
              <w:rPr>
                <w:rFonts w:ascii="Arial Narrow" w:hAnsi="Arial Narrow" w:cs="Arial"/>
                <w:color w:val="000000" w:themeColor="text1"/>
                <w:sz w:val="20"/>
                <w:szCs w:val="20"/>
              </w:rPr>
              <w:t xml:space="preserve"> </w:t>
            </w:r>
          </w:p>
          <w:p w14:paraId="3EB7378B" w14:textId="77777777" w:rsidR="001144C5" w:rsidRPr="003A6676" w:rsidRDefault="001144C5" w:rsidP="001144C5">
            <w:pPr>
              <w:jc w:val="both"/>
              <w:rPr>
                <w:rFonts w:ascii="Arial Narrow" w:hAnsi="Arial Narrow" w:cs="Arial"/>
                <w:color w:val="000000" w:themeColor="text1"/>
                <w:sz w:val="20"/>
                <w:szCs w:val="20"/>
              </w:rPr>
            </w:pPr>
          </w:p>
          <w:p w14:paraId="15DAB5B4" w14:textId="1428B9AB" w:rsidR="001144C5" w:rsidRPr="003A6676" w:rsidRDefault="005B0232" w:rsidP="001144C5">
            <w:pPr>
              <w:jc w:val="both"/>
              <w:rPr>
                <w:rFonts w:ascii="Arial Narrow" w:hAnsi="Arial Narrow" w:cs="Arial"/>
                <w:color w:val="000000" w:themeColor="text1"/>
                <w:sz w:val="20"/>
                <w:szCs w:val="20"/>
              </w:rPr>
            </w:pPr>
            <w:r w:rsidRPr="003A6676">
              <w:rPr>
                <w:rFonts w:ascii="Arial Narrow" w:hAnsi="Arial Narrow" w:cs="Arial"/>
                <w:b/>
                <w:bCs/>
                <w:color w:val="000000" w:themeColor="text1"/>
                <w:sz w:val="20"/>
                <w:szCs w:val="20"/>
              </w:rPr>
              <w:t xml:space="preserve">NOTA 3. </w:t>
            </w:r>
            <w:r w:rsidR="001144C5" w:rsidRPr="003A6676">
              <w:rPr>
                <w:rFonts w:ascii="Arial Narrow" w:hAnsi="Arial Narrow" w:cs="Arial"/>
                <w:color w:val="000000" w:themeColor="text1"/>
                <w:sz w:val="20"/>
                <w:szCs w:val="20"/>
              </w:rPr>
              <w:t xml:space="preserve">La </w:t>
            </w:r>
            <w:r w:rsidRPr="003A6676">
              <w:rPr>
                <w:rFonts w:ascii="Arial Narrow" w:hAnsi="Arial Narrow" w:cs="Arial"/>
                <w:color w:val="000000" w:themeColor="text1"/>
                <w:sz w:val="20"/>
                <w:szCs w:val="20"/>
              </w:rPr>
              <w:t>f</w:t>
            </w:r>
            <w:r w:rsidR="001144C5" w:rsidRPr="003A6676">
              <w:rPr>
                <w:rFonts w:ascii="Arial Narrow" w:hAnsi="Arial Narrow" w:cs="Arial"/>
                <w:color w:val="000000" w:themeColor="text1"/>
                <w:sz w:val="20"/>
                <w:szCs w:val="20"/>
              </w:rPr>
              <w:t xml:space="preserve">órmula para el pago corresponde a la siguiente: </w:t>
            </w:r>
          </w:p>
          <w:p w14:paraId="02796494" w14:textId="77777777" w:rsidR="001144C5" w:rsidRPr="003A6676" w:rsidRDefault="001144C5" w:rsidP="001144C5">
            <w:pPr>
              <w:jc w:val="both"/>
              <w:rPr>
                <w:rFonts w:ascii="Arial Narrow" w:hAnsi="Arial Narrow" w:cs="Arial"/>
                <w:color w:val="000000" w:themeColor="text1"/>
                <w:sz w:val="20"/>
                <w:szCs w:val="20"/>
              </w:rPr>
            </w:pPr>
          </w:p>
          <w:p w14:paraId="06143F5C" w14:textId="0A19115F" w:rsidR="001144C5" w:rsidRPr="003A6676" w:rsidRDefault="001144C5" w:rsidP="001144C5">
            <w:pPr>
              <w:jc w:val="both"/>
              <w:rPr>
                <w:rFonts w:ascii="Arial Narrow" w:hAnsi="Arial Narrow" w:cs="Arial"/>
                <w:color w:val="000000" w:themeColor="text1"/>
                <w:sz w:val="20"/>
                <w:szCs w:val="20"/>
              </w:rPr>
            </w:pPr>
            <w:r w:rsidRPr="003A6676">
              <w:rPr>
                <w:rFonts w:ascii="Arial Narrow" w:hAnsi="Arial Narrow" w:cs="Arial"/>
                <w:color w:val="000000" w:themeColor="text1"/>
                <w:sz w:val="20"/>
                <w:szCs w:val="20"/>
              </w:rPr>
              <w:t>VALOR A FACTURAR</w:t>
            </w:r>
            <w:r w:rsidR="005B0232" w:rsidRPr="003A6676">
              <w:rPr>
                <w:rFonts w:ascii="Arial Narrow" w:hAnsi="Arial Narrow" w:cs="Arial"/>
                <w:color w:val="000000" w:themeColor="text1"/>
                <w:sz w:val="20"/>
                <w:szCs w:val="20"/>
              </w:rPr>
              <w:t xml:space="preserve"> </w:t>
            </w:r>
            <w:r w:rsidRPr="003A6676">
              <w:rPr>
                <w:rFonts w:ascii="Arial Narrow" w:hAnsi="Arial Narrow" w:cs="Arial"/>
                <w:color w:val="000000" w:themeColor="text1"/>
                <w:sz w:val="20"/>
                <w:szCs w:val="20"/>
              </w:rPr>
              <w:t xml:space="preserve">= (VALOR SEGÚN MINISTERIO DE </w:t>
            </w:r>
            <w:proofErr w:type="gramStart"/>
            <w:r w:rsidRPr="003A6676">
              <w:rPr>
                <w:rFonts w:ascii="Arial Narrow" w:hAnsi="Arial Narrow" w:cs="Arial"/>
                <w:color w:val="000000" w:themeColor="text1"/>
                <w:sz w:val="20"/>
                <w:szCs w:val="20"/>
              </w:rPr>
              <w:t>MINAS)*</w:t>
            </w:r>
            <w:proofErr w:type="gramEnd"/>
            <w:r w:rsidRPr="003A6676">
              <w:rPr>
                <w:rFonts w:ascii="Arial Narrow" w:hAnsi="Arial Narrow" w:cs="Arial"/>
                <w:color w:val="000000" w:themeColor="text1"/>
                <w:sz w:val="20"/>
                <w:szCs w:val="20"/>
              </w:rPr>
              <w:t>(CANTIDAD SUMINISTRADA DE ACPM/GASOLINA CORRIENTE) + (VALOR POR GALÓN A PUNTO COMERCIALIZADOR INDUSTRIAL o ESTACIÓN DE SERVICIO INCLUIDO IVA)*(CANTIDAD SUMINISTRADA DE ACPM/GASOLINA CORRIENTE) + (VALOR UNITARIO DE MANEJO COMBUSTIBLE ENTREGA EN MAQUINA = EM)*(CANTIDAD DE ACPM SUMINISTRADO EN MAQUINA).</w:t>
            </w:r>
          </w:p>
          <w:p w14:paraId="51CF6BBD" w14:textId="77777777" w:rsidR="001144C5" w:rsidRPr="003A6676" w:rsidRDefault="001144C5" w:rsidP="001144C5">
            <w:pPr>
              <w:jc w:val="both"/>
              <w:rPr>
                <w:rFonts w:ascii="Arial Narrow" w:hAnsi="Arial Narrow" w:cs="Arial"/>
                <w:color w:val="000000" w:themeColor="text1"/>
                <w:sz w:val="20"/>
                <w:szCs w:val="20"/>
              </w:rPr>
            </w:pPr>
          </w:p>
          <w:p w14:paraId="1D650ECA" w14:textId="31D160A2" w:rsidR="001144C5" w:rsidRPr="003A6676" w:rsidRDefault="001144C5" w:rsidP="001144C5">
            <w:pPr>
              <w:jc w:val="both"/>
              <w:rPr>
                <w:rFonts w:ascii="Arial Narrow" w:hAnsi="Arial Narrow" w:cs="Arial"/>
                <w:color w:val="000000" w:themeColor="text1"/>
                <w:sz w:val="20"/>
                <w:szCs w:val="20"/>
              </w:rPr>
            </w:pPr>
            <w:r w:rsidRPr="003A6676">
              <w:rPr>
                <w:rFonts w:ascii="Arial Narrow" w:hAnsi="Arial Narrow" w:cs="Arial"/>
                <w:b/>
                <w:bCs/>
                <w:color w:val="000000" w:themeColor="text1"/>
                <w:sz w:val="20"/>
                <w:szCs w:val="20"/>
              </w:rPr>
              <w:t xml:space="preserve">NOTA </w:t>
            </w:r>
            <w:r w:rsidR="005B0232" w:rsidRPr="003A6676">
              <w:rPr>
                <w:rFonts w:ascii="Arial Narrow" w:hAnsi="Arial Narrow" w:cs="Arial"/>
                <w:b/>
                <w:bCs/>
                <w:color w:val="000000" w:themeColor="text1"/>
                <w:sz w:val="20"/>
                <w:szCs w:val="20"/>
              </w:rPr>
              <w:t>4</w:t>
            </w:r>
            <w:r w:rsidRPr="003A6676">
              <w:rPr>
                <w:rFonts w:ascii="Arial Narrow" w:hAnsi="Arial Narrow" w:cs="Arial"/>
                <w:b/>
                <w:bCs/>
                <w:color w:val="000000" w:themeColor="text1"/>
                <w:sz w:val="20"/>
                <w:szCs w:val="20"/>
              </w:rPr>
              <w:t>.</w:t>
            </w:r>
            <w:r w:rsidRPr="003A6676">
              <w:rPr>
                <w:rFonts w:ascii="Arial Narrow" w:hAnsi="Arial Narrow" w:cs="Arial"/>
                <w:color w:val="000000" w:themeColor="text1"/>
                <w:sz w:val="20"/>
                <w:szCs w:val="20"/>
              </w:rPr>
              <w:t xml:space="preserve"> Los valores de “Manejo Combustible a Punto Comercializador Industrial o Estación de Servicio” y “Manejo Combustible Entrega en Maquina” corresponden a los presentados en la oferta económica afectados por el porcentaje de descuento ofertado en la subasta, valores </w:t>
            </w:r>
            <w:r w:rsidR="00D7142E" w:rsidRPr="003A6676">
              <w:rPr>
                <w:rFonts w:ascii="Arial Narrow" w:hAnsi="Arial Narrow" w:cs="Arial"/>
                <w:color w:val="000000" w:themeColor="text1"/>
                <w:sz w:val="20"/>
                <w:szCs w:val="20"/>
              </w:rPr>
              <w:t>que h</w:t>
            </w:r>
            <w:r w:rsidR="003A6676">
              <w:rPr>
                <w:rFonts w:ascii="Arial Narrow" w:hAnsi="Arial Narrow" w:cs="Arial"/>
                <w:color w:val="000000" w:themeColor="text1"/>
                <w:sz w:val="20"/>
                <w:szCs w:val="20"/>
              </w:rPr>
              <w:t>a</w:t>
            </w:r>
            <w:r w:rsidR="00D7142E" w:rsidRPr="003A6676">
              <w:rPr>
                <w:rFonts w:ascii="Arial Narrow" w:hAnsi="Arial Narrow" w:cs="Arial"/>
                <w:color w:val="000000" w:themeColor="text1"/>
                <w:sz w:val="20"/>
                <w:szCs w:val="20"/>
              </w:rPr>
              <w:t>rán parte de la minuta del contrato.</w:t>
            </w:r>
          </w:p>
          <w:p w14:paraId="48F51D78" w14:textId="77777777" w:rsidR="001144C5" w:rsidRPr="003A6676" w:rsidRDefault="001144C5" w:rsidP="001144C5">
            <w:pPr>
              <w:jc w:val="both"/>
              <w:rPr>
                <w:rFonts w:ascii="Arial Narrow" w:hAnsi="Arial Narrow" w:cs="Arial"/>
                <w:color w:val="000000" w:themeColor="text1"/>
                <w:sz w:val="20"/>
                <w:szCs w:val="20"/>
              </w:rPr>
            </w:pPr>
          </w:p>
          <w:p w14:paraId="7E78665F" w14:textId="0AE3A978" w:rsidR="001144C5" w:rsidRPr="003A6676" w:rsidRDefault="001144C5" w:rsidP="001144C5">
            <w:pPr>
              <w:widowControl w:val="0"/>
              <w:autoSpaceDE w:val="0"/>
              <w:autoSpaceDN w:val="0"/>
              <w:adjustRightInd w:val="0"/>
              <w:jc w:val="both"/>
              <w:rPr>
                <w:rFonts w:ascii="Arial Narrow" w:hAnsi="Arial Narrow" w:cs="Arial"/>
                <w:color w:val="000000" w:themeColor="text1"/>
                <w:sz w:val="20"/>
                <w:szCs w:val="20"/>
              </w:rPr>
            </w:pPr>
            <w:r w:rsidRPr="003A6676">
              <w:rPr>
                <w:rFonts w:ascii="Arial Narrow" w:hAnsi="Arial Narrow" w:cs="Arial"/>
                <w:b/>
                <w:bCs/>
                <w:color w:val="000000" w:themeColor="text1"/>
                <w:sz w:val="20"/>
                <w:szCs w:val="20"/>
              </w:rPr>
              <w:t xml:space="preserve">NOTA </w:t>
            </w:r>
            <w:r w:rsidR="005B0232" w:rsidRPr="003A6676">
              <w:rPr>
                <w:rFonts w:ascii="Arial Narrow" w:hAnsi="Arial Narrow" w:cs="Arial"/>
                <w:b/>
                <w:bCs/>
                <w:color w:val="000000" w:themeColor="text1"/>
                <w:sz w:val="20"/>
                <w:szCs w:val="20"/>
              </w:rPr>
              <w:t>5</w:t>
            </w:r>
            <w:r w:rsidRPr="003A6676">
              <w:rPr>
                <w:rFonts w:ascii="Arial Narrow" w:hAnsi="Arial Narrow" w:cs="Arial"/>
                <w:b/>
                <w:bCs/>
                <w:color w:val="000000" w:themeColor="text1"/>
                <w:sz w:val="20"/>
                <w:szCs w:val="20"/>
              </w:rPr>
              <w:t>.</w:t>
            </w:r>
            <w:r w:rsidRPr="003A6676">
              <w:rPr>
                <w:rFonts w:ascii="Arial Narrow" w:hAnsi="Arial Narrow" w:cs="Arial"/>
                <w:color w:val="000000" w:themeColor="text1"/>
                <w:sz w:val="20"/>
                <w:szCs w:val="20"/>
              </w:rPr>
              <w:t xml:space="preserve"> Durante la ejecución del contrato, el valor unitario del combustible podrá incrementarse o disminuirse de acuerdo con los precios establecidos por el Ministerio de Minas y Energía.</w:t>
            </w:r>
          </w:p>
          <w:p w14:paraId="6BFC4C49" w14:textId="77777777" w:rsidR="001144C5" w:rsidRPr="003A6676" w:rsidRDefault="001144C5" w:rsidP="001144C5">
            <w:pPr>
              <w:widowControl w:val="0"/>
              <w:tabs>
                <w:tab w:val="left" w:pos="1520"/>
              </w:tabs>
              <w:jc w:val="both"/>
              <w:rPr>
                <w:rFonts w:ascii="Arial Narrow" w:hAnsi="Arial Narrow" w:cs="Arial"/>
                <w:color w:val="000000" w:themeColor="text1"/>
                <w:sz w:val="20"/>
                <w:szCs w:val="20"/>
              </w:rPr>
            </w:pPr>
          </w:p>
          <w:p w14:paraId="7A941D4D" w14:textId="0C2C412C" w:rsidR="001144C5" w:rsidRPr="003A6676" w:rsidRDefault="001144C5" w:rsidP="001144C5">
            <w:pPr>
              <w:widowControl w:val="0"/>
              <w:autoSpaceDE w:val="0"/>
              <w:autoSpaceDN w:val="0"/>
              <w:adjustRightInd w:val="0"/>
              <w:jc w:val="both"/>
              <w:rPr>
                <w:rFonts w:ascii="Arial Narrow" w:hAnsi="Arial Narrow" w:cs="Arial"/>
                <w:color w:val="000000" w:themeColor="text1"/>
                <w:sz w:val="20"/>
                <w:szCs w:val="20"/>
              </w:rPr>
            </w:pPr>
            <w:r w:rsidRPr="003A6676">
              <w:rPr>
                <w:rFonts w:ascii="Arial Narrow" w:hAnsi="Arial Narrow" w:cs="Arial"/>
                <w:b/>
                <w:bCs/>
                <w:color w:val="000000" w:themeColor="text1"/>
                <w:sz w:val="20"/>
                <w:szCs w:val="20"/>
              </w:rPr>
              <w:t xml:space="preserve">NOTA </w:t>
            </w:r>
            <w:r w:rsidR="0040117E">
              <w:rPr>
                <w:rFonts w:ascii="Arial Narrow" w:hAnsi="Arial Narrow" w:cs="Arial"/>
                <w:b/>
                <w:bCs/>
                <w:color w:val="000000" w:themeColor="text1"/>
                <w:sz w:val="20"/>
                <w:szCs w:val="20"/>
              </w:rPr>
              <w:t>6</w:t>
            </w:r>
            <w:r w:rsidRPr="003A6676">
              <w:rPr>
                <w:rFonts w:ascii="Arial Narrow" w:hAnsi="Arial Narrow" w:cs="Arial"/>
                <w:b/>
                <w:bCs/>
                <w:color w:val="000000" w:themeColor="text1"/>
                <w:sz w:val="20"/>
                <w:szCs w:val="20"/>
              </w:rPr>
              <w:t>.</w:t>
            </w:r>
            <w:r w:rsidRPr="003A6676">
              <w:rPr>
                <w:rFonts w:ascii="Arial Narrow" w:hAnsi="Arial Narrow" w:cs="Arial"/>
                <w:color w:val="000000" w:themeColor="text1"/>
                <w:sz w:val="20"/>
                <w:szCs w:val="20"/>
              </w:rPr>
              <w:t xml:space="preserve"> El adjudicatario - contratista debe indicar el número de cuenta activa y el nombre del titular de la misma en donde la CORPORACIÓN consignará los respectivos pagos. Cuando se realicen contratos con auto retenedores, deberán informar en la factura esta condición a fin de no realizar retención alguna. Los proponentes deben manifestar la aceptación expresa de la forma de pago establecida por la CORPORACIÓN</w:t>
            </w:r>
          </w:p>
          <w:p w14:paraId="1F3503BE" w14:textId="77777777" w:rsidR="001144C5" w:rsidRPr="003A6676" w:rsidRDefault="001144C5" w:rsidP="001144C5">
            <w:pPr>
              <w:widowControl w:val="0"/>
              <w:autoSpaceDE w:val="0"/>
              <w:autoSpaceDN w:val="0"/>
              <w:adjustRightInd w:val="0"/>
              <w:jc w:val="both"/>
              <w:rPr>
                <w:rFonts w:ascii="Arial Narrow" w:hAnsi="Arial Narrow" w:cs="Arial"/>
                <w:color w:val="000000" w:themeColor="text1"/>
                <w:sz w:val="20"/>
                <w:szCs w:val="20"/>
              </w:rPr>
            </w:pPr>
          </w:p>
          <w:p w14:paraId="4FDD51BC" w14:textId="08CDBF3B" w:rsidR="001144C5" w:rsidRPr="003A6676" w:rsidRDefault="001144C5" w:rsidP="001144C5">
            <w:pPr>
              <w:widowControl w:val="0"/>
              <w:autoSpaceDE w:val="0"/>
              <w:autoSpaceDN w:val="0"/>
              <w:adjustRightInd w:val="0"/>
              <w:jc w:val="both"/>
              <w:rPr>
                <w:rFonts w:ascii="Arial Narrow" w:hAnsi="Arial Narrow" w:cs="Arial"/>
                <w:color w:val="000000" w:themeColor="text1"/>
                <w:sz w:val="20"/>
                <w:szCs w:val="20"/>
                <w:lang w:val="es-CO" w:eastAsia="es-CO"/>
              </w:rPr>
            </w:pPr>
            <w:r w:rsidRPr="003A6676">
              <w:rPr>
                <w:rFonts w:ascii="Arial Narrow" w:hAnsi="Arial Narrow" w:cs="Arial"/>
                <w:b/>
                <w:bCs/>
                <w:color w:val="000000" w:themeColor="text1"/>
                <w:sz w:val="20"/>
                <w:szCs w:val="20"/>
              </w:rPr>
              <w:t xml:space="preserve">NOTA </w:t>
            </w:r>
            <w:r w:rsidR="0040117E">
              <w:rPr>
                <w:rFonts w:ascii="Arial Narrow" w:hAnsi="Arial Narrow" w:cs="Arial"/>
                <w:b/>
                <w:bCs/>
                <w:color w:val="000000" w:themeColor="text1"/>
                <w:sz w:val="20"/>
                <w:szCs w:val="20"/>
              </w:rPr>
              <w:t>7</w:t>
            </w:r>
            <w:r w:rsidRPr="003A6676">
              <w:rPr>
                <w:rFonts w:ascii="Arial Narrow" w:hAnsi="Arial Narrow" w:cs="Arial"/>
                <w:b/>
                <w:bCs/>
                <w:color w:val="000000" w:themeColor="text1"/>
                <w:sz w:val="20"/>
                <w:szCs w:val="20"/>
              </w:rPr>
              <w:t>.</w:t>
            </w:r>
            <w:r w:rsidRPr="003A6676">
              <w:rPr>
                <w:rFonts w:ascii="Arial Narrow" w:hAnsi="Arial Narrow" w:cs="Arial"/>
                <w:color w:val="000000" w:themeColor="text1"/>
                <w:sz w:val="20"/>
                <w:szCs w:val="20"/>
              </w:rPr>
              <w:t xml:space="preserve"> El contratista asumirá todos los impuestos, tasas y similares que se deriven de la ejecución del contrato, de conformidad con la Ley Colombiana</w:t>
            </w:r>
            <w:r w:rsidRPr="003A6676">
              <w:rPr>
                <w:rFonts w:ascii="Arial Narrow" w:hAnsi="Arial Narrow" w:cs="Arial"/>
                <w:color w:val="000000" w:themeColor="text1"/>
                <w:sz w:val="20"/>
                <w:szCs w:val="20"/>
                <w:lang w:val="es-CO" w:eastAsia="es-CO"/>
              </w:rPr>
              <w:t>.</w:t>
            </w:r>
          </w:p>
          <w:p w14:paraId="76F65C4A" w14:textId="77777777" w:rsidR="00DD1417" w:rsidRPr="003A6676" w:rsidRDefault="00DD1417" w:rsidP="00237ABF">
            <w:pPr>
              <w:jc w:val="both"/>
              <w:rPr>
                <w:rFonts w:ascii="Arial Narrow" w:hAnsi="Arial Narrow" w:cs="Arial"/>
                <w:b/>
                <w:bCs/>
                <w:sz w:val="20"/>
                <w:szCs w:val="20"/>
                <w:lang w:val="es-CO" w:eastAsia="es-CO"/>
              </w:rPr>
            </w:pPr>
          </w:p>
          <w:p w14:paraId="643F760C" w14:textId="1528EB4C" w:rsidR="00DD1417" w:rsidRPr="003A6676" w:rsidRDefault="00DD1417" w:rsidP="00237ABF">
            <w:pPr>
              <w:jc w:val="both"/>
              <w:rPr>
                <w:rFonts w:ascii="Arial Narrow" w:hAnsi="Arial Narrow" w:cs="Arial"/>
                <w:b/>
                <w:bCs/>
                <w:sz w:val="20"/>
                <w:szCs w:val="20"/>
                <w:u w:val="single"/>
                <w:lang w:val="es-CO" w:eastAsia="es-CO"/>
              </w:rPr>
            </w:pPr>
            <w:r w:rsidRPr="003A6676">
              <w:rPr>
                <w:rFonts w:ascii="Arial Narrow" w:hAnsi="Arial Narrow" w:cs="Arial"/>
                <w:b/>
                <w:bCs/>
                <w:sz w:val="20"/>
                <w:szCs w:val="20"/>
                <w:u w:val="single"/>
                <w:lang w:val="es-CO" w:eastAsia="es-CO"/>
              </w:rPr>
              <w:t>3.1.</w:t>
            </w:r>
            <w:r w:rsidR="004F3F2D" w:rsidRPr="003A6676">
              <w:rPr>
                <w:rFonts w:ascii="Arial Narrow" w:hAnsi="Arial Narrow" w:cs="Arial"/>
                <w:b/>
                <w:bCs/>
                <w:sz w:val="20"/>
                <w:szCs w:val="20"/>
                <w:u w:val="single"/>
                <w:lang w:val="es-CO" w:eastAsia="es-CO"/>
              </w:rPr>
              <w:t>7</w:t>
            </w:r>
            <w:r w:rsidRPr="003A6676">
              <w:rPr>
                <w:rFonts w:ascii="Arial Narrow" w:hAnsi="Arial Narrow" w:cs="Arial"/>
                <w:b/>
                <w:bCs/>
                <w:sz w:val="20"/>
                <w:szCs w:val="20"/>
                <w:u w:val="single"/>
                <w:lang w:val="es-CO" w:eastAsia="es-CO"/>
              </w:rPr>
              <w:t>. OBLIGACIONES DE LAS PARTES:</w:t>
            </w:r>
          </w:p>
          <w:p w14:paraId="7A2D464F" w14:textId="77777777" w:rsidR="00586842" w:rsidRPr="003A6676" w:rsidRDefault="00586842" w:rsidP="00237ABF">
            <w:pPr>
              <w:jc w:val="both"/>
              <w:rPr>
                <w:rFonts w:ascii="Arial Narrow" w:hAnsi="Arial Narrow" w:cs="Arial"/>
                <w:b/>
                <w:bCs/>
                <w:sz w:val="20"/>
                <w:szCs w:val="20"/>
                <w:u w:val="single"/>
                <w:lang w:val="es-CO" w:eastAsia="es-CO"/>
              </w:rPr>
            </w:pPr>
          </w:p>
          <w:p w14:paraId="37D825C2" w14:textId="1581565C" w:rsidR="00586842" w:rsidRPr="003A6676" w:rsidRDefault="00586842" w:rsidP="00586842">
            <w:pPr>
              <w:jc w:val="both"/>
              <w:rPr>
                <w:rFonts w:ascii="Arial Narrow" w:hAnsi="Arial Narrow" w:cs="Arial"/>
                <w:b/>
                <w:bCs/>
                <w:sz w:val="20"/>
                <w:szCs w:val="20"/>
                <w:u w:val="single"/>
                <w:lang w:val="es-CO" w:eastAsia="es-CO"/>
              </w:rPr>
            </w:pPr>
            <w:r w:rsidRPr="003A6676">
              <w:rPr>
                <w:rFonts w:ascii="Arial Narrow" w:hAnsi="Arial Narrow" w:cs="Arial"/>
                <w:b/>
                <w:bCs/>
                <w:sz w:val="20"/>
                <w:szCs w:val="20"/>
                <w:u w:val="single"/>
                <w:lang w:val="es-CO" w:eastAsia="es-CO"/>
              </w:rPr>
              <w:t xml:space="preserve">OBLIGACIONES DE LA </w:t>
            </w:r>
            <w:r w:rsidR="00AE3AD7" w:rsidRPr="003A6676">
              <w:rPr>
                <w:rFonts w:ascii="Arial Narrow" w:hAnsi="Arial Narrow" w:cs="Arial"/>
                <w:b/>
                <w:bCs/>
                <w:sz w:val="20"/>
                <w:szCs w:val="20"/>
                <w:u w:val="single"/>
                <w:lang w:val="es-CO" w:eastAsia="es-CO"/>
              </w:rPr>
              <w:t>CORPORACIÓN</w:t>
            </w:r>
            <w:r w:rsidRPr="003A6676">
              <w:rPr>
                <w:rFonts w:ascii="Arial Narrow" w:hAnsi="Arial Narrow" w:cs="Arial"/>
                <w:b/>
                <w:bCs/>
                <w:sz w:val="20"/>
                <w:szCs w:val="20"/>
                <w:u w:val="single"/>
                <w:lang w:val="es-CO" w:eastAsia="es-CO"/>
              </w:rPr>
              <w:t>:</w:t>
            </w:r>
          </w:p>
          <w:p w14:paraId="16371E87" w14:textId="77777777" w:rsidR="00586842" w:rsidRPr="003A6676" w:rsidRDefault="00586842" w:rsidP="00237ABF">
            <w:pPr>
              <w:jc w:val="both"/>
              <w:rPr>
                <w:rFonts w:ascii="Arial Narrow" w:hAnsi="Arial Narrow" w:cs="Arial"/>
                <w:b/>
                <w:bCs/>
                <w:sz w:val="20"/>
                <w:szCs w:val="20"/>
                <w:u w:val="single"/>
                <w:lang w:val="es-CO" w:eastAsia="es-CO"/>
              </w:rPr>
            </w:pPr>
          </w:p>
          <w:p w14:paraId="6D733885" w14:textId="77777777" w:rsidR="00AE3AD7" w:rsidRPr="003A6676" w:rsidRDefault="00AE3AD7" w:rsidP="0030576A">
            <w:pPr>
              <w:numPr>
                <w:ilvl w:val="0"/>
                <w:numId w:val="32"/>
              </w:numPr>
              <w:tabs>
                <w:tab w:val="left" w:pos="360"/>
              </w:tabs>
              <w:jc w:val="both"/>
              <w:rPr>
                <w:rFonts w:ascii="Arial Narrow" w:hAnsi="Arial Narrow" w:cs="Arial"/>
                <w:bCs/>
                <w:sz w:val="20"/>
                <w:szCs w:val="20"/>
                <w:lang w:val="es-CO"/>
              </w:rPr>
            </w:pPr>
            <w:r w:rsidRPr="003A6676">
              <w:rPr>
                <w:rFonts w:ascii="Arial Narrow" w:hAnsi="Arial Narrow" w:cs="Arial"/>
                <w:sz w:val="20"/>
                <w:szCs w:val="20"/>
              </w:rPr>
              <w:t>Expedir el Certificado del Registro Presupuestal del contrato</w:t>
            </w:r>
          </w:p>
          <w:p w14:paraId="784C3F79" w14:textId="77777777" w:rsidR="00AE3AD7" w:rsidRPr="003A6676" w:rsidRDefault="00AE3AD7" w:rsidP="0030576A">
            <w:pPr>
              <w:numPr>
                <w:ilvl w:val="0"/>
                <w:numId w:val="32"/>
              </w:numPr>
              <w:tabs>
                <w:tab w:val="left" w:pos="360"/>
              </w:tabs>
              <w:jc w:val="both"/>
              <w:rPr>
                <w:rFonts w:ascii="Arial Narrow" w:hAnsi="Arial Narrow" w:cs="Arial"/>
                <w:bCs/>
                <w:sz w:val="20"/>
                <w:szCs w:val="20"/>
                <w:lang w:val="es-CO"/>
              </w:rPr>
            </w:pPr>
            <w:r w:rsidRPr="003A6676">
              <w:rPr>
                <w:rFonts w:ascii="Arial Narrow" w:hAnsi="Arial Narrow" w:cs="Arial"/>
                <w:sz w:val="20"/>
                <w:szCs w:val="20"/>
              </w:rPr>
              <w:t xml:space="preserve">Aprobar las garantías que se constituyan con ocasión a la suscripción del contrato </w:t>
            </w:r>
          </w:p>
          <w:p w14:paraId="7E5E3834" w14:textId="77777777" w:rsidR="003E35AD" w:rsidRPr="003A6676" w:rsidRDefault="003E35AD" w:rsidP="0030576A">
            <w:pPr>
              <w:pStyle w:val="Prrafodelista"/>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bCs/>
                <w:sz w:val="20"/>
                <w:szCs w:val="20"/>
                <w:lang w:val="es-CO"/>
              </w:rPr>
              <w:t>Ejercer la supervisión técnica de las actividades, garantizando que el contratista ejecute adecuada y oportunamente el objeto del contrato.</w:t>
            </w:r>
          </w:p>
          <w:p w14:paraId="7F9F275D" w14:textId="77777777" w:rsidR="003E35AD" w:rsidRPr="003A6676" w:rsidRDefault="003E35AD" w:rsidP="0030576A">
            <w:pPr>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bCs/>
                <w:sz w:val="20"/>
                <w:szCs w:val="20"/>
                <w:lang w:val="es-CO"/>
              </w:rPr>
              <w:t xml:space="preserve">Vigilar el cumplimiento de las diferentes etapas de la ejecución del contrato. </w:t>
            </w:r>
          </w:p>
          <w:p w14:paraId="17B6111A" w14:textId="77777777" w:rsidR="003E35AD" w:rsidRPr="003A6676" w:rsidRDefault="003E35AD" w:rsidP="0030576A">
            <w:pPr>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bCs/>
                <w:sz w:val="20"/>
                <w:szCs w:val="20"/>
                <w:lang w:val="es-CO"/>
              </w:rPr>
              <w:t xml:space="preserve">Verificar el cumplimiento de las especificaciones técnicas establecidas en los estudios previos, en el contrato y en los demás documentos que forman parte integral del mismo, </w:t>
            </w:r>
            <w:r w:rsidRPr="003A6676">
              <w:rPr>
                <w:rFonts w:ascii="Arial Narrow" w:hAnsi="Arial Narrow" w:cs="Arial"/>
                <w:sz w:val="20"/>
                <w:szCs w:val="20"/>
                <w:lang w:val="es-CO"/>
              </w:rPr>
              <w:t>y solicitar las aclaraciones, correcciones o complementaciones a que haya lugar.</w:t>
            </w:r>
          </w:p>
          <w:p w14:paraId="3EBABEBA" w14:textId="77777777" w:rsidR="003E35AD" w:rsidRPr="003A6676" w:rsidRDefault="003E35AD" w:rsidP="0030576A">
            <w:pPr>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sz w:val="20"/>
                <w:szCs w:val="20"/>
                <w:lang w:val="es-CO"/>
              </w:rPr>
              <w:t>Adelantar revisiones periódicas del desarrollo del contrato con el fin de verificar que se cumplan las condiciones ofrecidas por el contratista.</w:t>
            </w:r>
          </w:p>
          <w:p w14:paraId="1D33CCD3" w14:textId="77777777" w:rsidR="003E35AD" w:rsidRPr="003A6676" w:rsidRDefault="003E35AD" w:rsidP="0030576A">
            <w:pPr>
              <w:numPr>
                <w:ilvl w:val="0"/>
                <w:numId w:val="32"/>
              </w:numPr>
              <w:tabs>
                <w:tab w:val="left" w:pos="781"/>
              </w:tabs>
              <w:rPr>
                <w:rFonts w:ascii="Arial Narrow" w:hAnsi="Arial Narrow" w:cs="Arial"/>
                <w:bCs/>
                <w:sz w:val="20"/>
                <w:szCs w:val="20"/>
                <w:lang w:val="es-CO"/>
              </w:rPr>
            </w:pPr>
            <w:r w:rsidRPr="003A6676">
              <w:rPr>
                <w:rFonts w:ascii="Arial Narrow" w:hAnsi="Arial Narrow" w:cs="Arial"/>
                <w:bCs/>
                <w:sz w:val="20"/>
                <w:szCs w:val="20"/>
                <w:lang w:val="es-CO"/>
              </w:rPr>
              <w:t>Realizar y certificar los pagos establecidos en el contrato, teniendo en cuenta la forma de pago establecida.</w:t>
            </w:r>
          </w:p>
          <w:p w14:paraId="674579AA" w14:textId="77777777" w:rsidR="003E35AD" w:rsidRPr="003A6676" w:rsidRDefault="003E35AD" w:rsidP="0030576A">
            <w:pPr>
              <w:numPr>
                <w:ilvl w:val="0"/>
                <w:numId w:val="32"/>
              </w:numPr>
              <w:tabs>
                <w:tab w:val="left" w:pos="781"/>
              </w:tabs>
              <w:autoSpaceDE w:val="0"/>
              <w:autoSpaceDN w:val="0"/>
              <w:adjustRightInd w:val="0"/>
              <w:jc w:val="both"/>
              <w:rPr>
                <w:rFonts w:ascii="Arial Narrow" w:hAnsi="Arial Narrow" w:cs="Arial"/>
                <w:sz w:val="20"/>
                <w:szCs w:val="20"/>
                <w:lang w:val="es-CO"/>
              </w:rPr>
            </w:pPr>
            <w:r w:rsidRPr="003A6676">
              <w:rPr>
                <w:rFonts w:ascii="Arial Narrow" w:hAnsi="Arial Narrow" w:cs="Arial"/>
                <w:bCs/>
                <w:sz w:val="20"/>
                <w:szCs w:val="20"/>
                <w:lang w:val="es-CO"/>
              </w:rPr>
              <w:t>Suscribir las actas necesarias durante la ejecución del contrato.</w:t>
            </w:r>
          </w:p>
          <w:p w14:paraId="6F5965BE" w14:textId="66B60255" w:rsidR="003E35AD" w:rsidRPr="003A6676" w:rsidRDefault="003E35AD" w:rsidP="0030576A">
            <w:pPr>
              <w:numPr>
                <w:ilvl w:val="0"/>
                <w:numId w:val="32"/>
              </w:numPr>
              <w:tabs>
                <w:tab w:val="left" w:pos="781"/>
              </w:tabs>
              <w:rPr>
                <w:rFonts w:ascii="Arial Narrow" w:hAnsi="Arial Narrow" w:cs="Arial"/>
                <w:bCs/>
                <w:sz w:val="20"/>
                <w:szCs w:val="20"/>
                <w:lang w:val="es-CO"/>
              </w:rPr>
            </w:pPr>
            <w:r w:rsidRPr="003A6676">
              <w:rPr>
                <w:rFonts w:ascii="Arial Narrow" w:hAnsi="Arial Narrow" w:cs="Arial"/>
                <w:bCs/>
                <w:sz w:val="20"/>
                <w:szCs w:val="20"/>
                <w:lang w:val="es-CO"/>
              </w:rPr>
              <w:t>Verificar la afiliación, pago oportuno y completo de los aportes a los Sistemas de Seguridad Social Integral en Salud, Pensión, Riesgos laborales y Aportes Parafiscales de conformidad con lo establecido en la norma vigente.</w:t>
            </w:r>
          </w:p>
          <w:p w14:paraId="65AD698B" w14:textId="77777777" w:rsidR="003E35AD" w:rsidRPr="003A6676" w:rsidRDefault="003E35AD" w:rsidP="0030576A">
            <w:pPr>
              <w:numPr>
                <w:ilvl w:val="0"/>
                <w:numId w:val="32"/>
              </w:numPr>
              <w:tabs>
                <w:tab w:val="left" w:pos="781"/>
              </w:tabs>
              <w:autoSpaceDE w:val="0"/>
              <w:autoSpaceDN w:val="0"/>
              <w:adjustRightInd w:val="0"/>
              <w:jc w:val="both"/>
              <w:rPr>
                <w:rFonts w:ascii="Arial Narrow" w:hAnsi="Arial Narrow" w:cs="Arial"/>
                <w:sz w:val="20"/>
                <w:szCs w:val="20"/>
                <w:lang w:val="es-CO"/>
              </w:rPr>
            </w:pPr>
            <w:r w:rsidRPr="003A6676">
              <w:rPr>
                <w:rFonts w:ascii="Arial Narrow" w:hAnsi="Arial Narrow" w:cs="Arial"/>
                <w:sz w:val="20"/>
                <w:szCs w:val="20"/>
                <w:lang w:val="es-CO"/>
              </w:rPr>
              <w:t>Revisar los informes que deba presentar el contratista y solicitar las aclaraciones, correcciones o complementaciones a que haya lugar.</w:t>
            </w:r>
          </w:p>
          <w:p w14:paraId="48B6ED56" w14:textId="3F8D1371" w:rsidR="003E35AD" w:rsidRPr="003A6676" w:rsidRDefault="003E35AD" w:rsidP="0030576A">
            <w:pPr>
              <w:numPr>
                <w:ilvl w:val="0"/>
                <w:numId w:val="32"/>
              </w:numPr>
              <w:tabs>
                <w:tab w:val="left" w:pos="781"/>
              </w:tabs>
              <w:autoSpaceDE w:val="0"/>
              <w:autoSpaceDN w:val="0"/>
              <w:adjustRightInd w:val="0"/>
              <w:jc w:val="both"/>
              <w:rPr>
                <w:rFonts w:ascii="Arial Narrow" w:hAnsi="Arial Narrow" w:cs="Arial"/>
                <w:sz w:val="20"/>
                <w:szCs w:val="20"/>
                <w:lang w:val="es-CO"/>
              </w:rPr>
            </w:pPr>
            <w:r w:rsidRPr="003A6676">
              <w:rPr>
                <w:rFonts w:ascii="Arial Narrow" w:hAnsi="Arial Narrow" w:cs="Arial"/>
                <w:sz w:val="20"/>
                <w:szCs w:val="20"/>
                <w:lang w:val="es-CO"/>
              </w:rPr>
              <w:t>Verificar y certificar la ejecución del contrato a satisfacción de la C</w:t>
            </w:r>
            <w:r w:rsidR="00C8741D" w:rsidRPr="003A6676">
              <w:rPr>
                <w:rFonts w:ascii="Arial Narrow" w:hAnsi="Arial Narrow" w:cs="Arial"/>
                <w:sz w:val="20"/>
                <w:szCs w:val="20"/>
                <w:lang w:val="es-CO"/>
              </w:rPr>
              <w:t>orporación.</w:t>
            </w:r>
          </w:p>
          <w:p w14:paraId="2CBBCF0A" w14:textId="0E4564CA" w:rsidR="003E35AD" w:rsidRPr="003A6676" w:rsidRDefault="003E35AD" w:rsidP="0030576A">
            <w:pPr>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sz w:val="20"/>
                <w:szCs w:val="20"/>
                <w:lang w:val="es-CO"/>
              </w:rPr>
              <w:t>Proteger y hacer respetar del contratista los derechos de la C</w:t>
            </w:r>
            <w:r w:rsidR="00C8741D" w:rsidRPr="003A6676">
              <w:rPr>
                <w:rFonts w:ascii="Arial Narrow" w:hAnsi="Arial Narrow" w:cs="Arial"/>
                <w:sz w:val="20"/>
                <w:szCs w:val="20"/>
                <w:lang w:val="es-CO"/>
              </w:rPr>
              <w:t>orporación.</w:t>
            </w:r>
          </w:p>
          <w:p w14:paraId="3C028175" w14:textId="78DC76A1" w:rsidR="003E35AD" w:rsidRPr="003A6676" w:rsidRDefault="003E35AD" w:rsidP="0030576A">
            <w:pPr>
              <w:pStyle w:val="Prrafodelista"/>
              <w:numPr>
                <w:ilvl w:val="0"/>
                <w:numId w:val="32"/>
              </w:numPr>
              <w:jc w:val="both"/>
              <w:rPr>
                <w:rFonts w:ascii="Arial Narrow" w:hAnsi="Arial Narrow" w:cs="Arial"/>
                <w:bCs/>
                <w:sz w:val="20"/>
                <w:szCs w:val="20"/>
                <w:lang w:val="es-CO"/>
              </w:rPr>
            </w:pPr>
            <w:r w:rsidRPr="003A6676">
              <w:rPr>
                <w:rFonts w:ascii="Arial Narrow" w:hAnsi="Arial Narrow" w:cs="Arial"/>
                <w:bCs/>
                <w:sz w:val="20"/>
                <w:szCs w:val="20"/>
                <w:lang w:val="es-CO"/>
              </w:rPr>
              <w:lastRenderedPageBreak/>
              <w:t xml:space="preserve">En caso de evidenciarse la conveniencia de la participación de los sujetos en las condiciones señaladas en el artículo 3 del Decreto 1860 de 2021, el Supervisor o Interventor, según el caso, realizará el seguimiento y verificará que las personas vinculadas al inicio y durante la ejecución del contrato pertenezcan a los grupos poblacionales enunciados en dicha </w:t>
            </w:r>
            <w:r w:rsidR="00C8741D" w:rsidRPr="003A6676">
              <w:rPr>
                <w:rFonts w:ascii="Arial Narrow" w:hAnsi="Arial Narrow" w:cs="Arial"/>
                <w:bCs/>
                <w:sz w:val="20"/>
                <w:szCs w:val="20"/>
                <w:lang w:val="es-CO"/>
              </w:rPr>
              <w:t>n</w:t>
            </w:r>
            <w:r w:rsidRPr="003A6676">
              <w:rPr>
                <w:rFonts w:ascii="Arial Narrow" w:hAnsi="Arial Narrow" w:cs="Arial"/>
                <w:bCs/>
                <w:sz w:val="20"/>
                <w:szCs w:val="20"/>
                <w:lang w:val="es-CO"/>
              </w:rPr>
              <w:t>orma.</w:t>
            </w:r>
          </w:p>
          <w:p w14:paraId="382D4889" w14:textId="77777777" w:rsidR="00C8741D" w:rsidRPr="003A6676" w:rsidRDefault="003E35AD" w:rsidP="0030576A">
            <w:pPr>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bCs/>
                <w:sz w:val="20"/>
                <w:szCs w:val="20"/>
                <w:lang w:val="es-CO"/>
              </w:rPr>
              <w:t>Liquidar el contrato.</w:t>
            </w:r>
          </w:p>
          <w:p w14:paraId="250D23E5" w14:textId="20BAC6DA" w:rsidR="00C8741D" w:rsidRPr="003A6676" w:rsidRDefault="00C8741D" w:rsidP="0030576A">
            <w:pPr>
              <w:numPr>
                <w:ilvl w:val="0"/>
                <w:numId w:val="32"/>
              </w:numPr>
              <w:tabs>
                <w:tab w:val="left" w:pos="781"/>
              </w:tabs>
              <w:jc w:val="both"/>
              <w:rPr>
                <w:rFonts w:ascii="Arial Narrow" w:hAnsi="Arial Narrow" w:cs="Arial"/>
                <w:bCs/>
                <w:sz w:val="20"/>
                <w:szCs w:val="20"/>
                <w:lang w:val="es-CO"/>
              </w:rPr>
            </w:pPr>
            <w:r w:rsidRPr="003A6676">
              <w:rPr>
                <w:rFonts w:ascii="Arial Narrow" w:hAnsi="Arial Narrow" w:cs="Arial"/>
                <w:bCs/>
                <w:sz w:val="20"/>
                <w:szCs w:val="20"/>
                <w:lang w:val="es-CO"/>
              </w:rPr>
              <w:t xml:space="preserve">Realizar la publicación de las actuaciones administrativas que se deriven dentro del contrato en el SECOP II. </w:t>
            </w:r>
          </w:p>
          <w:p w14:paraId="2E625EF4" w14:textId="77777777" w:rsidR="003E35AD" w:rsidRPr="003A6676" w:rsidRDefault="003E35AD" w:rsidP="0030576A">
            <w:pPr>
              <w:numPr>
                <w:ilvl w:val="0"/>
                <w:numId w:val="32"/>
              </w:numPr>
              <w:tabs>
                <w:tab w:val="left" w:pos="781"/>
              </w:tabs>
              <w:autoSpaceDE w:val="0"/>
              <w:autoSpaceDN w:val="0"/>
              <w:adjustRightInd w:val="0"/>
              <w:jc w:val="both"/>
              <w:rPr>
                <w:rFonts w:ascii="Arial Narrow" w:hAnsi="Arial Narrow" w:cs="Arial"/>
                <w:sz w:val="20"/>
                <w:szCs w:val="20"/>
                <w:lang w:val="es-CO"/>
              </w:rPr>
            </w:pPr>
            <w:r w:rsidRPr="003A6676">
              <w:rPr>
                <w:rFonts w:ascii="Arial Narrow" w:hAnsi="Arial Narrow" w:cs="Arial"/>
                <w:sz w:val="20"/>
                <w:szCs w:val="20"/>
                <w:lang w:val="es-CO"/>
              </w:rPr>
              <w:t xml:space="preserve">Las demás funciones que por la índole y naturaleza del contrato le sean propias y </w:t>
            </w:r>
            <w:r w:rsidRPr="003A6676">
              <w:rPr>
                <w:rFonts w:ascii="Arial Narrow" w:hAnsi="Arial Narrow" w:cs="Arial"/>
                <w:bCs/>
                <w:sz w:val="20"/>
                <w:szCs w:val="20"/>
                <w:lang w:val="es-CO"/>
              </w:rPr>
              <w:t>tiendan al cumplimiento del objeto del contrato</w:t>
            </w:r>
            <w:r w:rsidRPr="003A6676">
              <w:rPr>
                <w:rFonts w:ascii="Arial Narrow" w:hAnsi="Arial Narrow" w:cs="Arial"/>
                <w:sz w:val="20"/>
                <w:szCs w:val="20"/>
                <w:lang w:val="es-CO"/>
              </w:rPr>
              <w:t>, así como las determinadas en el manual de interventoría y supervisión.</w:t>
            </w:r>
          </w:p>
          <w:p w14:paraId="726012FA" w14:textId="5427B96E" w:rsidR="00AE3AD7" w:rsidRPr="003A6676" w:rsidRDefault="00AE3AD7" w:rsidP="003E35AD">
            <w:pPr>
              <w:autoSpaceDE w:val="0"/>
              <w:autoSpaceDN w:val="0"/>
              <w:adjustRightInd w:val="0"/>
              <w:jc w:val="both"/>
              <w:rPr>
                <w:rFonts w:ascii="Arial Narrow" w:hAnsi="Arial Narrow" w:cs="Arial"/>
                <w:sz w:val="20"/>
                <w:szCs w:val="20"/>
                <w:lang w:val="es-CO"/>
              </w:rPr>
            </w:pPr>
          </w:p>
          <w:p w14:paraId="69A47986" w14:textId="77777777" w:rsidR="00586842" w:rsidRPr="003A6676" w:rsidRDefault="00586842" w:rsidP="00586842">
            <w:pPr>
              <w:jc w:val="both"/>
              <w:rPr>
                <w:rFonts w:ascii="Arial Narrow" w:hAnsi="Arial Narrow" w:cs="Arial"/>
                <w:b/>
                <w:bCs/>
                <w:sz w:val="20"/>
                <w:szCs w:val="20"/>
                <w:u w:val="single"/>
                <w:lang w:val="es-CO" w:eastAsia="es-CO"/>
              </w:rPr>
            </w:pPr>
            <w:r w:rsidRPr="003A6676">
              <w:rPr>
                <w:rFonts w:ascii="Arial Narrow" w:hAnsi="Arial Narrow" w:cs="Arial"/>
                <w:b/>
                <w:bCs/>
                <w:sz w:val="20"/>
                <w:szCs w:val="20"/>
                <w:u w:val="single"/>
                <w:lang w:val="es-CO" w:eastAsia="es-CO"/>
              </w:rPr>
              <w:t>OBLIGACIONES DEL CONTRATISTA</w:t>
            </w:r>
          </w:p>
          <w:p w14:paraId="65D700BD" w14:textId="77777777" w:rsidR="00586842" w:rsidRPr="003A6676" w:rsidRDefault="00586842" w:rsidP="00586842">
            <w:pPr>
              <w:jc w:val="both"/>
              <w:rPr>
                <w:rFonts w:ascii="Arial Narrow" w:hAnsi="Arial Narrow" w:cs="Arial"/>
                <w:sz w:val="20"/>
                <w:szCs w:val="20"/>
                <w:lang w:val="es-CO" w:eastAsia="es-CO"/>
              </w:rPr>
            </w:pPr>
          </w:p>
          <w:p w14:paraId="0444448E" w14:textId="77777777" w:rsidR="00586842" w:rsidRPr="003A6676" w:rsidRDefault="00586842" w:rsidP="00586842">
            <w:pPr>
              <w:jc w:val="both"/>
              <w:rPr>
                <w:rFonts w:ascii="Arial Narrow" w:hAnsi="Arial Narrow" w:cs="Arial"/>
                <w:b/>
                <w:bCs/>
                <w:sz w:val="20"/>
                <w:szCs w:val="20"/>
                <w:u w:val="single"/>
                <w:lang w:val="es-CO" w:eastAsia="es-CO"/>
              </w:rPr>
            </w:pPr>
            <w:r w:rsidRPr="003A6676">
              <w:rPr>
                <w:rFonts w:ascii="Arial Narrow" w:hAnsi="Arial Narrow" w:cs="Arial"/>
                <w:b/>
                <w:bCs/>
                <w:sz w:val="20"/>
                <w:szCs w:val="20"/>
                <w:u w:val="single"/>
                <w:lang w:val="es-CO" w:eastAsia="es-CO"/>
              </w:rPr>
              <w:t>Obligaciones Generales:</w:t>
            </w:r>
          </w:p>
          <w:p w14:paraId="4A06B2A8" w14:textId="77777777" w:rsidR="00586842" w:rsidRPr="003A6676" w:rsidRDefault="00586842" w:rsidP="00586842">
            <w:pPr>
              <w:jc w:val="both"/>
              <w:rPr>
                <w:rFonts w:ascii="Arial Narrow" w:hAnsi="Arial Narrow" w:cs="Arial"/>
                <w:sz w:val="20"/>
                <w:szCs w:val="20"/>
                <w:lang w:val="es-CO" w:eastAsia="es-CO"/>
              </w:rPr>
            </w:pPr>
          </w:p>
          <w:p w14:paraId="07573952" w14:textId="6524BE3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eastAsiaTheme="minorHAnsi" w:hAnsi="Arial Narrow" w:cs="Arial"/>
                <w:sz w:val="20"/>
                <w:szCs w:val="20"/>
                <w:lang w:val="es-MX" w:eastAsia="en-US"/>
              </w:rPr>
              <w:t>Mantener estricta reserva y confidencialidad sobre la información que conozca o maneje por causa o con ocasión de la ejecución del contrato, estipuladas en el formato TIC-MN-04 MANUAL DE POLITICAS DE SEGURIDAD DE LA INFORMACIÓN</w:t>
            </w:r>
            <w:r w:rsidR="00C72A69" w:rsidRPr="003A6676">
              <w:rPr>
                <w:rFonts w:ascii="Arial Narrow" w:eastAsiaTheme="minorHAnsi" w:hAnsi="Arial Narrow" w:cs="Arial"/>
                <w:sz w:val="20"/>
                <w:szCs w:val="20"/>
                <w:lang w:val="es-MX" w:eastAsia="en-US"/>
              </w:rPr>
              <w:t>,</w:t>
            </w:r>
            <w:r w:rsidRPr="003A6676">
              <w:rPr>
                <w:rFonts w:ascii="Arial Narrow" w:eastAsiaTheme="minorHAnsi" w:hAnsi="Arial Narrow" w:cs="Arial"/>
                <w:sz w:val="20"/>
                <w:szCs w:val="20"/>
                <w:lang w:val="es-MX" w:eastAsia="en-US"/>
              </w:rPr>
              <w:t xml:space="preserve"> adoptado mediante </w:t>
            </w:r>
            <w:r w:rsidR="00C72A69" w:rsidRPr="003A6676">
              <w:rPr>
                <w:rFonts w:ascii="Arial Narrow" w:eastAsiaTheme="minorHAnsi" w:hAnsi="Arial Narrow" w:cs="Arial"/>
                <w:sz w:val="20"/>
                <w:szCs w:val="20"/>
                <w:lang w:val="es-MX" w:eastAsia="en-US"/>
              </w:rPr>
              <w:t>R</w:t>
            </w:r>
            <w:r w:rsidRPr="003A6676">
              <w:rPr>
                <w:rFonts w:ascii="Arial Narrow" w:eastAsiaTheme="minorHAnsi" w:hAnsi="Arial Narrow" w:cs="Arial"/>
                <w:sz w:val="20"/>
                <w:szCs w:val="20"/>
                <w:lang w:val="es-MX" w:eastAsia="en-US"/>
              </w:rPr>
              <w:t xml:space="preserve">esolución 3293 del 15 de octubre de 2019. Podrá consultar en el siguiente link </w:t>
            </w:r>
            <w:hyperlink r:id="rId9" w:history="1">
              <w:r w:rsidRPr="003A6676">
                <w:rPr>
                  <w:rFonts w:ascii="Arial Narrow" w:eastAsiaTheme="minorHAnsi" w:hAnsi="Arial Narrow" w:cs="Arial"/>
                  <w:sz w:val="20"/>
                  <w:szCs w:val="20"/>
                  <w:u w:val="single"/>
                  <w:lang w:val="es-MX" w:eastAsia="en-US"/>
                </w:rPr>
                <w:t>https://www.car.gov.co/vercontenido/2303</w:t>
              </w:r>
            </w:hyperlink>
            <w:r w:rsidRPr="003A6676">
              <w:rPr>
                <w:rFonts w:ascii="Arial Narrow" w:eastAsiaTheme="minorHAnsi" w:hAnsi="Arial Narrow" w:cs="Arial"/>
                <w:sz w:val="20"/>
                <w:szCs w:val="20"/>
                <w:lang w:val="es-MX" w:eastAsia="en-US"/>
              </w:rPr>
              <w:t xml:space="preserve"> </w:t>
            </w:r>
            <w:r w:rsidRPr="003A6676">
              <w:rPr>
                <w:rFonts w:ascii="Arial Narrow" w:hAnsi="Arial Narrow" w:cs="Arial"/>
                <w:sz w:val="20"/>
                <w:szCs w:val="20"/>
                <w:lang w:val="es-MX" w:eastAsia="es-CO"/>
              </w:rPr>
              <w:t>Si aplica).</w:t>
            </w:r>
          </w:p>
          <w:p w14:paraId="383EB291"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z w:val="20"/>
                <w:szCs w:val="20"/>
              </w:rPr>
              <w:t>El contratista debe cumplir con todos los requisitos exigidos dentro del sistema HSEQ de la Corporación (Seguridad, Salud Ocupacional, Medio Ambiente, Calidad).</w:t>
            </w:r>
          </w:p>
          <w:p w14:paraId="58552BDB" w14:textId="415771BD"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 xml:space="preserve">Ejecutar las actividades objeto del proceso contractual, de conformidad con las especificaciones técnicas, cantidades, unidades y valores unitarios establecidos en los Pliegos de </w:t>
            </w:r>
            <w:r w:rsidRPr="003A6676">
              <w:rPr>
                <w:rFonts w:ascii="Arial Narrow" w:hAnsi="Arial Narrow" w:cs="Arial"/>
                <w:color w:val="000000" w:themeColor="text1"/>
                <w:spacing w:val="-2"/>
                <w:sz w:val="20"/>
                <w:szCs w:val="20"/>
              </w:rPr>
              <w:t>Condiciones, así como la propuesta aceptad</w:t>
            </w:r>
            <w:r w:rsidR="00C872D2" w:rsidRPr="003A6676">
              <w:rPr>
                <w:rFonts w:ascii="Arial Narrow" w:hAnsi="Arial Narrow" w:cs="Arial"/>
                <w:color w:val="000000" w:themeColor="text1"/>
                <w:spacing w:val="-2"/>
                <w:sz w:val="20"/>
                <w:szCs w:val="20"/>
              </w:rPr>
              <w:t>a</w:t>
            </w:r>
            <w:r w:rsidRPr="003A6676">
              <w:rPr>
                <w:rFonts w:ascii="Arial Narrow" w:hAnsi="Arial Narrow" w:cs="Arial"/>
                <w:color w:val="000000" w:themeColor="text1"/>
                <w:spacing w:val="-2"/>
                <w:sz w:val="20"/>
                <w:szCs w:val="20"/>
              </w:rPr>
              <w:t xml:space="preserve"> por la C</w:t>
            </w:r>
            <w:r w:rsidR="00D24E8B">
              <w:rPr>
                <w:rFonts w:ascii="Arial Narrow" w:hAnsi="Arial Narrow" w:cs="Arial"/>
                <w:color w:val="000000" w:themeColor="text1"/>
                <w:spacing w:val="-2"/>
                <w:sz w:val="20"/>
                <w:szCs w:val="20"/>
              </w:rPr>
              <w:t>orporación</w:t>
            </w:r>
            <w:r w:rsidRPr="003A6676">
              <w:rPr>
                <w:rFonts w:ascii="Arial Narrow" w:hAnsi="Arial Narrow" w:cs="Arial"/>
                <w:color w:val="000000" w:themeColor="text1"/>
                <w:spacing w:val="-2"/>
                <w:sz w:val="20"/>
                <w:szCs w:val="20"/>
              </w:rPr>
              <w:t>. (</w:t>
            </w:r>
            <w:r w:rsidRPr="003A6676">
              <w:rPr>
                <w:rFonts w:ascii="Arial Narrow" w:hAnsi="Arial Narrow" w:cs="Arial"/>
                <w:spacing w:val="-2"/>
                <w:sz w:val="20"/>
                <w:szCs w:val="20"/>
              </w:rPr>
              <w:t>Cuando Aplique)</w:t>
            </w:r>
          </w:p>
          <w:p w14:paraId="15E917BE" w14:textId="0FF9656A"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Prestar el servicio de conformidad con los requerimientos que le efectúe la Corporación y de acuerdo con la propuesta presentada, acatando las instrucciones que durante el desarrollo del Contrato imparta el supervisor designado por la Corporación.</w:t>
            </w:r>
          </w:p>
          <w:p w14:paraId="2A4091B1" w14:textId="1AA89715"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Poner a disposición de la Corporación el personal y equipo para el desarrollo de las actividades, que garantice la óptima calidad del servicio.</w:t>
            </w:r>
          </w:p>
          <w:p w14:paraId="0A21F996"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bCs/>
                <w:sz w:val="20"/>
                <w:szCs w:val="20"/>
                <w:lang w:eastAsia="es-CO"/>
              </w:rPr>
              <w:t>Garantizar el suministro permanente de los materiales, herramientas y equipos necesarios para cumplir la programación propuesta, de tal manera que el proceso no sufra atrasos por este motivo.</w:t>
            </w:r>
          </w:p>
          <w:p w14:paraId="5470B181" w14:textId="7AE45990"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bCs/>
                <w:sz w:val="20"/>
                <w:szCs w:val="20"/>
                <w:lang w:eastAsia="es-CO"/>
              </w:rPr>
              <w:t>Realizar las actividades propias objeto del contrato, de conformidad con los requerimientos que le efectúe la Corporación y de acuerdo con la propuesta presentada</w:t>
            </w:r>
            <w:r w:rsidR="00482085" w:rsidRPr="003A6676">
              <w:rPr>
                <w:rFonts w:ascii="Arial Narrow" w:hAnsi="Arial Narrow" w:cs="Arial"/>
                <w:bCs/>
                <w:sz w:val="20"/>
                <w:szCs w:val="20"/>
                <w:lang w:eastAsia="es-CO"/>
              </w:rPr>
              <w:t>,</w:t>
            </w:r>
            <w:r w:rsidRPr="003A6676">
              <w:rPr>
                <w:rFonts w:ascii="Arial Narrow" w:hAnsi="Arial Narrow" w:cs="Arial"/>
                <w:bCs/>
                <w:sz w:val="20"/>
                <w:szCs w:val="20"/>
                <w:lang w:eastAsia="es-CO"/>
              </w:rPr>
              <w:t xml:space="preserve"> acatando las instrucciones que durante el desarrollo del Contrato imparta la </w:t>
            </w:r>
            <w:r w:rsidRPr="003A6676">
              <w:rPr>
                <w:rFonts w:ascii="Arial Narrow" w:hAnsi="Arial Narrow" w:cs="Arial"/>
                <w:sz w:val="20"/>
                <w:szCs w:val="20"/>
                <w:lang w:eastAsia="es-CO"/>
              </w:rPr>
              <w:t xml:space="preserve">Supervisión </w:t>
            </w:r>
            <w:r w:rsidRPr="003A6676">
              <w:rPr>
                <w:rFonts w:ascii="Arial Narrow" w:hAnsi="Arial Narrow" w:cs="Arial"/>
                <w:bCs/>
                <w:sz w:val="20"/>
                <w:szCs w:val="20"/>
                <w:lang w:eastAsia="es-CO"/>
              </w:rPr>
              <w:t>designado por la Corporación</w:t>
            </w:r>
            <w:r w:rsidRPr="003A6676">
              <w:rPr>
                <w:rFonts w:ascii="Arial Narrow" w:hAnsi="Arial Narrow" w:cs="Arial"/>
                <w:spacing w:val="-2"/>
                <w:sz w:val="20"/>
                <w:szCs w:val="20"/>
              </w:rPr>
              <w:t xml:space="preserve">. </w:t>
            </w:r>
          </w:p>
          <w:p w14:paraId="02567CAE" w14:textId="033191B8"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Será de cargo del contratista la remuneración, prestaciones sociales y aportes al Sistema de Seguridad Social y parafiscal a que haya lugar. Afiliar a su personal a los Sistemas de Seguridad Social en salud</w:t>
            </w:r>
            <w:r w:rsidR="00482085" w:rsidRPr="003A6676">
              <w:rPr>
                <w:rFonts w:ascii="Arial Narrow" w:hAnsi="Arial Narrow" w:cs="Arial"/>
                <w:spacing w:val="-2"/>
                <w:sz w:val="20"/>
                <w:szCs w:val="20"/>
              </w:rPr>
              <w:t>,</w:t>
            </w:r>
            <w:r w:rsidRPr="003A6676">
              <w:rPr>
                <w:rFonts w:ascii="Arial Narrow" w:hAnsi="Arial Narrow" w:cs="Arial"/>
                <w:spacing w:val="-2"/>
                <w:sz w:val="20"/>
                <w:szCs w:val="20"/>
              </w:rPr>
              <w:t xml:space="preserve"> pensiones</w:t>
            </w:r>
            <w:r w:rsidR="00482085" w:rsidRPr="003A6676">
              <w:rPr>
                <w:rFonts w:ascii="Arial Narrow" w:hAnsi="Arial Narrow" w:cs="Arial"/>
                <w:spacing w:val="-2"/>
                <w:sz w:val="20"/>
                <w:szCs w:val="20"/>
              </w:rPr>
              <w:t xml:space="preserve"> y riesgos laborales</w:t>
            </w:r>
            <w:r w:rsidRPr="003A6676">
              <w:rPr>
                <w:rFonts w:ascii="Arial Narrow" w:hAnsi="Arial Narrow" w:cs="Arial"/>
                <w:spacing w:val="-2"/>
                <w:sz w:val="20"/>
                <w:szCs w:val="20"/>
              </w:rPr>
              <w:t>, estar al día en sus pagos incluyendo sus obligaciones parafiscales durante la vigencia del contrato. (Cajas de Compensación Familiar, Instituto Colombiano de Bienestar Familiar y Servicio Nacional de Aprendizaje –Sena).</w:t>
            </w:r>
          </w:p>
          <w:p w14:paraId="78706139" w14:textId="0F2DCCD4" w:rsidR="00123DA4" w:rsidRPr="003A6676" w:rsidRDefault="00123DA4"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bCs/>
                <w:sz w:val="20"/>
                <w:szCs w:val="20"/>
                <w:lang w:val="es-CO"/>
              </w:rPr>
              <w:t>Suscribir las actas necesarias durante la ejecución del contrato.</w:t>
            </w:r>
          </w:p>
          <w:p w14:paraId="4AF9D862"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Garantizar la dotación permanente de elementos de protección para todo el personal que lo requiera según la Ley. (Cuando Aplique)</w:t>
            </w:r>
          </w:p>
          <w:p w14:paraId="6DEEF1C8"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Permitir el acceso al área objeto del contrato del personal vinculado a la Supervisión, así como de funcionarios de la CAR o de entidades de carácter municipal, departamental o nacional que tengan vínculos con el proyecto.</w:t>
            </w:r>
          </w:p>
          <w:p w14:paraId="02BE6FC2"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color w:val="000000" w:themeColor="text1"/>
                <w:spacing w:val="-2"/>
                <w:sz w:val="20"/>
                <w:szCs w:val="20"/>
              </w:rPr>
            </w:pPr>
            <w:r w:rsidRPr="003A6676">
              <w:rPr>
                <w:rFonts w:ascii="Arial Narrow" w:hAnsi="Arial Narrow" w:cs="Arial"/>
                <w:spacing w:val="-2"/>
                <w:sz w:val="20"/>
                <w:szCs w:val="20"/>
              </w:rPr>
              <w:t xml:space="preserve">Mantener comunicación directa y constante con la Supervisión, con el fin de garantizar la acción oportuna ante imprevistos y la atención a las </w:t>
            </w:r>
            <w:r w:rsidRPr="003A6676">
              <w:rPr>
                <w:rFonts w:ascii="Arial Narrow" w:hAnsi="Arial Narrow" w:cs="Arial"/>
                <w:color w:val="000000" w:themeColor="text1"/>
                <w:spacing w:val="-2"/>
                <w:sz w:val="20"/>
                <w:szCs w:val="20"/>
              </w:rPr>
              <w:t xml:space="preserve">inquietudes y quejas que se susciten con relación a la ejecución del contrato. </w:t>
            </w:r>
          </w:p>
          <w:p w14:paraId="5ED220BE" w14:textId="037B236F"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color w:val="000000" w:themeColor="text1"/>
                <w:spacing w:val="-2"/>
                <w:sz w:val="20"/>
                <w:szCs w:val="20"/>
              </w:rPr>
            </w:pPr>
            <w:r w:rsidRPr="003A6676">
              <w:rPr>
                <w:rFonts w:ascii="Arial Narrow" w:hAnsi="Arial Narrow" w:cs="Arial"/>
                <w:color w:val="000000" w:themeColor="text1"/>
                <w:spacing w:val="-2"/>
                <w:sz w:val="20"/>
                <w:szCs w:val="20"/>
              </w:rPr>
              <w:t>Informar inmediatamente las situaciones que requieran la atención de la Supervisión</w:t>
            </w:r>
            <w:r w:rsidRPr="003A6676">
              <w:rPr>
                <w:rFonts w:ascii="Arial Narrow" w:hAnsi="Arial Narrow" w:cs="Arial"/>
                <w:color w:val="000000" w:themeColor="text1"/>
                <w:sz w:val="20"/>
                <w:szCs w:val="20"/>
              </w:rPr>
              <w:t>,</w:t>
            </w:r>
            <w:r w:rsidRPr="003A6676">
              <w:rPr>
                <w:rFonts w:ascii="Arial Narrow" w:hAnsi="Arial Narrow" w:cs="Arial"/>
                <w:color w:val="000000" w:themeColor="text1"/>
                <w:spacing w:val="-2"/>
                <w:sz w:val="20"/>
                <w:szCs w:val="20"/>
              </w:rPr>
              <w:t xml:space="preserve"> </w:t>
            </w:r>
            <w:r w:rsidR="00481112" w:rsidRPr="003A6676">
              <w:rPr>
                <w:rFonts w:ascii="Arial Narrow" w:hAnsi="Arial Narrow" w:cs="Arial"/>
                <w:color w:val="000000" w:themeColor="text1"/>
                <w:spacing w:val="-2"/>
                <w:sz w:val="20"/>
                <w:szCs w:val="20"/>
              </w:rPr>
              <w:t xml:space="preserve">o de la Dirección de Infraestructura Ambiental – DIA </w:t>
            </w:r>
            <w:r w:rsidRPr="003A6676">
              <w:rPr>
                <w:rFonts w:ascii="Arial Narrow" w:hAnsi="Arial Narrow" w:cs="Arial"/>
                <w:color w:val="000000" w:themeColor="text1"/>
                <w:spacing w:val="-2"/>
                <w:sz w:val="20"/>
                <w:szCs w:val="20"/>
              </w:rPr>
              <w:t>con el fin de tomar las medidas correctivas oportunamente.</w:t>
            </w:r>
          </w:p>
          <w:p w14:paraId="3E3F0CDE"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Cuidar de no interferir las zonas, que no estén incluidas dentro de las áreas objeto del Contrato.</w:t>
            </w:r>
          </w:p>
          <w:p w14:paraId="13DD6416" w14:textId="6B251178"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spacing w:val="-2"/>
                <w:sz w:val="20"/>
                <w:szCs w:val="20"/>
              </w:rPr>
            </w:pPr>
            <w:r w:rsidRPr="003A6676">
              <w:rPr>
                <w:rFonts w:ascii="Arial Narrow" w:hAnsi="Arial Narrow" w:cs="Arial"/>
                <w:spacing w:val="-2"/>
                <w:sz w:val="20"/>
                <w:szCs w:val="20"/>
              </w:rPr>
              <w:t xml:space="preserve">Proponer alternativas de solución a los problemas que se presentan en desarrollo del contrato y coordinar con la Supervisión </w:t>
            </w:r>
            <w:r w:rsidR="00123DA4" w:rsidRPr="003A6676">
              <w:rPr>
                <w:rFonts w:ascii="Arial Narrow" w:hAnsi="Arial Narrow" w:cs="Arial"/>
                <w:spacing w:val="-2"/>
                <w:sz w:val="20"/>
                <w:szCs w:val="20"/>
              </w:rPr>
              <w:t>su</w:t>
            </w:r>
            <w:r w:rsidRPr="003A6676">
              <w:rPr>
                <w:rFonts w:ascii="Arial Narrow" w:hAnsi="Arial Narrow" w:cs="Arial"/>
                <w:spacing w:val="-2"/>
                <w:sz w:val="20"/>
                <w:szCs w:val="20"/>
              </w:rPr>
              <w:t xml:space="preserve"> aplicación cuando sea del caso.</w:t>
            </w:r>
          </w:p>
          <w:p w14:paraId="4E81577A" w14:textId="77777777" w:rsidR="00123DA4" w:rsidRPr="003A6676" w:rsidRDefault="003668E6" w:rsidP="0030576A">
            <w:pPr>
              <w:numPr>
                <w:ilvl w:val="0"/>
                <w:numId w:val="31"/>
              </w:numPr>
              <w:tabs>
                <w:tab w:val="left" w:pos="284"/>
              </w:tabs>
              <w:autoSpaceDE w:val="0"/>
              <w:autoSpaceDN w:val="0"/>
              <w:adjustRightInd w:val="0"/>
              <w:jc w:val="both"/>
              <w:rPr>
                <w:rFonts w:ascii="Arial Narrow" w:hAnsi="Arial Narrow" w:cs="Arial"/>
                <w:sz w:val="20"/>
                <w:szCs w:val="20"/>
              </w:rPr>
            </w:pPr>
            <w:r w:rsidRPr="003A6676">
              <w:rPr>
                <w:rFonts w:ascii="Arial Narrow" w:hAnsi="Arial Narrow" w:cs="Arial"/>
                <w:spacing w:val="-2"/>
                <w:sz w:val="20"/>
                <w:szCs w:val="20"/>
              </w:rPr>
              <w:t xml:space="preserve">Al finalizar el contrato, </w:t>
            </w:r>
            <w:r w:rsidR="00123DA4" w:rsidRPr="003A6676">
              <w:rPr>
                <w:rFonts w:ascii="Arial Narrow" w:hAnsi="Arial Narrow" w:cs="Arial"/>
                <w:spacing w:val="-2"/>
                <w:sz w:val="20"/>
                <w:szCs w:val="20"/>
              </w:rPr>
              <w:t>el</w:t>
            </w:r>
            <w:r w:rsidRPr="003A6676">
              <w:rPr>
                <w:rFonts w:ascii="Arial Narrow" w:hAnsi="Arial Narrow" w:cs="Arial"/>
                <w:spacing w:val="-2"/>
                <w:sz w:val="20"/>
                <w:szCs w:val="20"/>
              </w:rPr>
              <w:t xml:space="preserve"> contratista deberá anexar al acta de liquidación, los PAZ Y SALVO por concepto de salarios del personal con visto bueno de la Supervisión.</w:t>
            </w:r>
          </w:p>
          <w:p w14:paraId="395BBAB4" w14:textId="77777777" w:rsidR="00B31709" w:rsidRPr="003A6676" w:rsidRDefault="00B31709" w:rsidP="0030576A">
            <w:pPr>
              <w:pStyle w:val="Default"/>
              <w:numPr>
                <w:ilvl w:val="0"/>
                <w:numId w:val="31"/>
              </w:numPr>
              <w:jc w:val="both"/>
              <w:rPr>
                <w:rFonts w:ascii="Arial Narrow" w:hAnsi="Arial Narrow"/>
                <w:color w:val="auto"/>
                <w:spacing w:val="-2"/>
                <w:sz w:val="20"/>
                <w:szCs w:val="20"/>
              </w:rPr>
            </w:pPr>
            <w:r w:rsidRPr="003A6676">
              <w:rPr>
                <w:rFonts w:ascii="Arial Narrow" w:hAnsi="Arial Narrow"/>
                <w:color w:val="auto"/>
                <w:spacing w:val="-2"/>
                <w:sz w:val="20"/>
                <w:szCs w:val="20"/>
              </w:rPr>
              <w:t xml:space="preserve">Defender en todas sus actuaciones los intereses de la Corporación y obrar con lealtad y buena fe en todas las etapas contractuales, guardando la debida reserva y confidencialidad en relación con los documentos y demás información que le sean suministrados por la Corporación. </w:t>
            </w:r>
          </w:p>
          <w:p w14:paraId="0F166336" w14:textId="77777777" w:rsidR="00B31709" w:rsidRPr="003A6676" w:rsidRDefault="00B31709" w:rsidP="0030576A">
            <w:pPr>
              <w:pStyle w:val="Default"/>
              <w:numPr>
                <w:ilvl w:val="0"/>
                <w:numId w:val="31"/>
              </w:numPr>
              <w:jc w:val="both"/>
              <w:rPr>
                <w:rFonts w:ascii="Arial Narrow" w:hAnsi="Arial Narrow"/>
                <w:color w:val="auto"/>
                <w:sz w:val="20"/>
                <w:szCs w:val="20"/>
                <w:lang w:val="es-MX"/>
              </w:rPr>
            </w:pPr>
            <w:r w:rsidRPr="003A6676">
              <w:rPr>
                <w:rFonts w:ascii="Arial Narrow" w:hAnsi="Arial Narrow"/>
                <w:color w:val="auto"/>
                <w:spacing w:val="-2"/>
                <w:sz w:val="20"/>
                <w:szCs w:val="20"/>
              </w:rPr>
              <w:t>Informar oportunamente de cualquier petición, amenaza de quien actuando por fuera de la ley pretenda obligarlo a hacer u omitir algún acto u ocultar hechos que afecten los intereses de la Corporación</w:t>
            </w:r>
            <w:r w:rsidRPr="003A6676">
              <w:rPr>
                <w:rFonts w:ascii="Arial Narrow" w:hAnsi="Arial Narrow"/>
                <w:color w:val="auto"/>
                <w:sz w:val="20"/>
                <w:szCs w:val="20"/>
                <w:lang w:val="es-MX"/>
              </w:rPr>
              <w:t xml:space="preserve">. </w:t>
            </w:r>
          </w:p>
          <w:p w14:paraId="68E8BD98" w14:textId="77777777" w:rsidR="00B31709" w:rsidRPr="003A6676" w:rsidRDefault="00B31709" w:rsidP="0030576A">
            <w:pPr>
              <w:pStyle w:val="Default"/>
              <w:numPr>
                <w:ilvl w:val="0"/>
                <w:numId w:val="31"/>
              </w:numPr>
              <w:jc w:val="both"/>
              <w:rPr>
                <w:rFonts w:ascii="Arial Narrow" w:hAnsi="Arial Narrow"/>
                <w:color w:val="auto"/>
                <w:sz w:val="20"/>
                <w:szCs w:val="20"/>
                <w:lang w:val="es-MX"/>
              </w:rPr>
            </w:pPr>
            <w:r w:rsidRPr="003A6676">
              <w:rPr>
                <w:rFonts w:ascii="Arial Narrow" w:hAnsi="Arial Narrow"/>
                <w:color w:val="auto"/>
                <w:sz w:val="20"/>
                <w:szCs w:val="20"/>
                <w:lang w:val="es-MX"/>
              </w:rPr>
              <w:t xml:space="preserve">Cumplir con el objeto del contrato, con plena autonomía técnica y administrativa y bajo su propia responsabilidad. Por lo tanto, no existe ni existirá ningún tipo de subordinación, ni vínculo laboral alguno del contratista con la Corporación, ni (si aplica), de la Corporación con las personas que vincule el contratista para el desarrollo del contrato. </w:t>
            </w:r>
          </w:p>
          <w:p w14:paraId="3B1D011E" w14:textId="7B25757C" w:rsidR="00123DA4" w:rsidRPr="003A6676" w:rsidRDefault="00123DA4" w:rsidP="0030576A">
            <w:pPr>
              <w:numPr>
                <w:ilvl w:val="0"/>
                <w:numId w:val="31"/>
              </w:numPr>
              <w:tabs>
                <w:tab w:val="left" w:pos="284"/>
              </w:tabs>
              <w:autoSpaceDE w:val="0"/>
              <w:autoSpaceDN w:val="0"/>
              <w:adjustRightInd w:val="0"/>
              <w:jc w:val="both"/>
              <w:rPr>
                <w:rFonts w:ascii="Arial Narrow" w:hAnsi="Arial Narrow" w:cs="Arial"/>
                <w:sz w:val="20"/>
                <w:szCs w:val="20"/>
                <w:lang w:val="es-ES_tradnl" w:eastAsia="es-CO"/>
              </w:rPr>
            </w:pPr>
            <w:r w:rsidRPr="003A6676">
              <w:rPr>
                <w:rFonts w:ascii="Arial Narrow" w:hAnsi="Arial Narrow" w:cs="Arial"/>
                <w:sz w:val="20"/>
                <w:szCs w:val="20"/>
                <w:lang w:val="es-ES_tradnl" w:eastAsia="es-CO"/>
              </w:rPr>
              <w:t>Realizar las publicaciones en el SECOP</w:t>
            </w:r>
            <w:r w:rsidR="00DC4B6D">
              <w:rPr>
                <w:rFonts w:ascii="Arial Narrow" w:hAnsi="Arial Narrow" w:cs="Arial"/>
                <w:sz w:val="20"/>
                <w:szCs w:val="20"/>
                <w:lang w:val="es-ES_tradnl" w:eastAsia="es-CO"/>
              </w:rPr>
              <w:t xml:space="preserve"> II</w:t>
            </w:r>
            <w:r w:rsidRPr="003A6676">
              <w:rPr>
                <w:rFonts w:ascii="Arial Narrow" w:hAnsi="Arial Narrow" w:cs="Arial"/>
                <w:sz w:val="20"/>
                <w:szCs w:val="20"/>
                <w:lang w:val="es-ES_tradnl" w:eastAsia="es-CO"/>
              </w:rPr>
              <w:t xml:space="preserve"> de la información que sobre la ejecución contractual se llegare a dar y la demás que le sea requerida por la Corporación</w:t>
            </w:r>
            <w:r w:rsidRPr="003A6676">
              <w:rPr>
                <w:rFonts w:ascii="Arial Narrow" w:hAnsi="Arial Narrow" w:cs="Arial"/>
                <w:sz w:val="20"/>
                <w:szCs w:val="20"/>
              </w:rPr>
              <w:t xml:space="preserve">. </w:t>
            </w:r>
          </w:p>
          <w:p w14:paraId="7A2D54B5" w14:textId="77777777" w:rsidR="003668E6" w:rsidRPr="003A6676" w:rsidRDefault="003668E6" w:rsidP="0030576A">
            <w:pPr>
              <w:numPr>
                <w:ilvl w:val="0"/>
                <w:numId w:val="31"/>
              </w:numPr>
              <w:tabs>
                <w:tab w:val="left" w:pos="284"/>
              </w:tabs>
              <w:autoSpaceDE w:val="0"/>
              <w:autoSpaceDN w:val="0"/>
              <w:adjustRightInd w:val="0"/>
              <w:jc w:val="both"/>
              <w:rPr>
                <w:rFonts w:ascii="Arial Narrow" w:hAnsi="Arial Narrow" w:cs="Arial"/>
                <w:bCs/>
                <w:sz w:val="20"/>
                <w:szCs w:val="20"/>
                <w:lang w:val="es-ES_tradnl" w:eastAsia="es-CO"/>
              </w:rPr>
            </w:pPr>
            <w:r w:rsidRPr="003A6676">
              <w:rPr>
                <w:rFonts w:ascii="Arial Narrow" w:hAnsi="Arial Narrow" w:cs="Arial"/>
                <w:sz w:val="20"/>
                <w:szCs w:val="20"/>
                <w:lang w:val="es-MX"/>
              </w:rPr>
              <w:t>Las demás que se requieran para el cumplimiento del objeto del contrato.</w:t>
            </w:r>
          </w:p>
          <w:p w14:paraId="26EFF158" w14:textId="77777777" w:rsidR="003668E6" w:rsidRPr="003A6676" w:rsidRDefault="003668E6" w:rsidP="00586842">
            <w:pPr>
              <w:jc w:val="both"/>
              <w:rPr>
                <w:rFonts w:ascii="Arial Narrow" w:hAnsi="Arial Narrow" w:cs="Arial"/>
                <w:b/>
                <w:bCs/>
                <w:i/>
                <w:sz w:val="20"/>
                <w:szCs w:val="20"/>
                <w:u w:val="single"/>
                <w:lang w:val="es-CO" w:eastAsia="es-CO"/>
              </w:rPr>
            </w:pPr>
          </w:p>
          <w:p w14:paraId="386EAAAF" w14:textId="5E0A89D8" w:rsidR="00586842" w:rsidRPr="003A6676" w:rsidRDefault="00586842" w:rsidP="00586842">
            <w:pPr>
              <w:jc w:val="both"/>
              <w:rPr>
                <w:rFonts w:ascii="Arial Narrow" w:hAnsi="Arial Narrow" w:cs="Arial"/>
                <w:bCs/>
                <w:iCs/>
                <w:sz w:val="20"/>
                <w:szCs w:val="20"/>
                <w:u w:val="single"/>
                <w:lang w:val="es-CO" w:eastAsia="es-CO"/>
              </w:rPr>
            </w:pPr>
            <w:r w:rsidRPr="003A6676">
              <w:rPr>
                <w:rFonts w:ascii="Arial Narrow" w:hAnsi="Arial Narrow" w:cs="Arial"/>
                <w:b/>
                <w:bCs/>
                <w:iCs/>
                <w:sz w:val="20"/>
                <w:szCs w:val="20"/>
                <w:u w:val="single"/>
                <w:lang w:val="es-CO" w:eastAsia="es-CO"/>
              </w:rPr>
              <w:t>Obligaciones Específicas</w:t>
            </w:r>
            <w:r w:rsidRPr="003A6676">
              <w:rPr>
                <w:rFonts w:ascii="Arial Narrow" w:hAnsi="Arial Narrow" w:cs="Arial"/>
                <w:bCs/>
                <w:iCs/>
                <w:sz w:val="20"/>
                <w:szCs w:val="20"/>
                <w:u w:val="single"/>
                <w:lang w:val="es-CO" w:eastAsia="es-CO"/>
              </w:rPr>
              <w:t>:</w:t>
            </w:r>
          </w:p>
          <w:p w14:paraId="0896BB0B" w14:textId="77777777" w:rsidR="00586842" w:rsidRPr="003A6676" w:rsidRDefault="00586842" w:rsidP="00586842">
            <w:pPr>
              <w:jc w:val="both"/>
              <w:rPr>
                <w:rFonts w:ascii="Arial Narrow" w:hAnsi="Arial Narrow" w:cs="Arial"/>
                <w:bCs/>
                <w:i/>
                <w:sz w:val="20"/>
                <w:szCs w:val="20"/>
                <w:u w:val="single"/>
                <w:lang w:val="es-CO" w:eastAsia="es-CO"/>
              </w:rPr>
            </w:pPr>
          </w:p>
          <w:p w14:paraId="7443FB4A" w14:textId="4B2CC890" w:rsidR="006F3C0C" w:rsidRPr="00B4023E" w:rsidRDefault="006F3C0C" w:rsidP="0081373F">
            <w:pPr>
              <w:pStyle w:val="Prrafodelista"/>
              <w:numPr>
                <w:ilvl w:val="0"/>
                <w:numId w:val="33"/>
              </w:numPr>
              <w:jc w:val="both"/>
              <w:rPr>
                <w:rFonts w:ascii="Arial Narrow" w:hAnsi="Arial Narrow" w:cs="Arial"/>
                <w:sz w:val="20"/>
                <w:szCs w:val="20"/>
              </w:rPr>
            </w:pPr>
            <w:bookmarkStart w:id="4" w:name="_Hlk174612455"/>
            <w:r w:rsidRPr="00B4023E">
              <w:rPr>
                <w:rFonts w:ascii="Arial Narrow" w:hAnsi="Arial Narrow" w:cs="Arial"/>
                <w:sz w:val="20"/>
                <w:szCs w:val="20"/>
              </w:rPr>
              <w:t xml:space="preserve">Suministrar el combustible Gasolina Corriente y A.C.P.M (diésel), en las estaciones de servicio autorizadas, siete (7) días a la semana, veinticuatro (24) horas del día, durante toda la ejecución del contrato, </w:t>
            </w:r>
            <w:r w:rsidR="00D50AF9" w:rsidRPr="00B4023E">
              <w:rPr>
                <w:rFonts w:ascii="Arial Narrow" w:hAnsi="Arial Narrow" w:cs="Arial"/>
                <w:color w:val="000000" w:themeColor="text1"/>
                <w:sz w:val="20"/>
                <w:szCs w:val="20"/>
              </w:rPr>
              <w:t xml:space="preserve">en mínimo </w:t>
            </w:r>
            <w:r w:rsidR="00D50AF9" w:rsidRPr="00B4023E">
              <w:rPr>
                <w:rFonts w:ascii="Arial Narrow" w:hAnsi="Arial Narrow" w:cs="Arial"/>
                <w:b/>
                <w:bCs/>
                <w:color w:val="000000" w:themeColor="text1"/>
                <w:sz w:val="20"/>
                <w:szCs w:val="20"/>
              </w:rPr>
              <w:t>cuatro (4)</w:t>
            </w:r>
            <w:r w:rsidR="00D50AF9" w:rsidRPr="00B4023E">
              <w:rPr>
                <w:rFonts w:ascii="Arial Narrow" w:hAnsi="Arial Narrow" w:cs="Arial"/>
                <w:color w:val="000000" w:themeColor="text1"/>
                <w:sz w:val="20"/>
                <w:szCs w:val="20"/>
              </w:rPr>
              <w:t xml:space="preserve"> Estaciones de Servicio en la ciudad de Bogotá de las cuales una </w:t>
            </w:r>
            <w:r w:rsidR="00D50AF9" w:rsidRPr="00B4023E">
              <w:rPr>
                <w:rFonts w:ascii="Arial Narrow" w:hAnsi="Arial Narrow" w:cs="Arial"/>
                <w:b/>
                <w:bCs/>
                <w:color w:val="000000" w:themeColor="text1"/>
                <w:sz w:val="20"/>
                <w:szCs w:val="20"/>
              </w:rPr>
              <w:t>(1)</w:t>
            </w:r>
            <w:r w:rsidR="00D50AF9" w:rsidRPr="00B4023E">
              <w:rPr>
                <w:rFonts w:ascii="Arial Narrow" w:hAnsi="Arial Narrow" w:cs="Arial"/>
                <w:color w:val="000000" w:themeColor="text1"/>
                <w:sz w:val="20"/>
                <w:szCs w:val="20"/>
              </w:rPr>
              <w:t xml:space="preserve"> deberá estar a máximo </w:t>
            </w:r>
            <w:r w:rsidR="00D50AF9" w:rsidRPr="00B4023E">
              <w:rPr>
                <w:rFonts w:ascii="Arial Narrow" w:hAnsi="Arial Narrow" w:cs="Arial"/>
                <w:b/>
                <w:bCs/>
                <w:color w:val="000000" w:themeColor="text1"/>
                <w:sz w:val="20"/>
                <w:szCs w:val="20"/>
              </w:rPr>
              <w:t>ocho (8) km</w:t>
            </w:r>
            <w:r w:rsidR="00D50AF9" w:rsidRPr="00B4023E">
              <w:rPr>
                <w:rFonts w:ascii="Arial Narrow" w:hAnsi="Arial Narrow" w:cs="Arial"/>
                <w:color w:val="000000" w:themeColor="text1"/>
                <w:sz w:val="20"/>
                <w:szCs w:val="20"/>
              </w:rPr>
              <w:t xml:space="preserve"> de la Sede Central de la Corporación; y mínimo </w:t>
            </w:r>
            <w:r w:rsidR="00D50AF9" w:rsidRPr="00B4023E">
              <w:rPr>
                <w:rFonts w:ascii="Arial Narrow" w:hAnsi="Arial Narrow" w:cs="Arial"/>
                <w:b/>
                <w:bCs/>
                <w:color w:val="000000" w:themeColor="text1"/>
                <w:sz w:val="20"/>
                <w:szCs w:val="20"/>
              </w:rPr>
              <w:t>diez (10)</w:t>
            </w:r>
            <w:r w:rsidR="00D50AF9" w:rsidRPr="00B4023E">
              <w:rPr>
                <w:rFonts w:ascii="Arial Narrow" w:hAnsi="Arial Narrow" w:cs="Arial"/>
                <w:color w:val="000000" w:themeColor="text1"/>
                <w:sz w:val="20"/>
                <w:szCs w:val="20"/>
              </w:rPr>
              <w:t xml:space="preserve"> Estaciones de Servicio en la Jurisdicción CAR, de las cuales </w:t>
            </w:r>
            <w:r w:rsidR="00D50AF9" w:rsidRPr="00B4023E">
              <w:rPr>
                <w:rFonts w:ascii="Arial Narrow" w:hAnsi="Arial Narrow" w:cs="Arial"/>
                <w:b/>
                <w:bCs/>
                <w:color w:val="000000" w:themeColor="text1"/>
                <w:sz w:val="20"/>
                <w:szCs w:val="20"/>
              </w:rPr>
              <w:t>una</w:t>
            </w:r>
            <w:r w:rsidR="00D50AF9" w:rsidRPr="00B4023E">
              <w:rPr>
                <w:rFonts w:ascii="Arial Narrow" w:hAnsi="Arial Narrow" w:cs="Arial"/>
                <w:color w:val="000000" w:themeColor="text1"/>
                <w:sz w:val="20"/>
                <w:szCs w:val="20"/>
              </w:rPr>
              <w:t xml:space="preserve"> </w:t>
            </w:r>
            <w:r w:rsidR="00D50AF9" w:rsidRPr="00B4023E">
              <w:rPr>
                <w:rFonts w:ascii="Arial Narrow" w:hAnsi="Arial Narrow" w:cs="Arial"/>
                <w:b/>
                <w:bCs/>
                <w:color w:val="000000" w:themeColor="text1"/>
                <w:sz w:val="20"/>
                <w:szCs w:val="20"/>
              </w:rPr>
              <w:t>(1)</w:t>
            </w:r>
            <w:r w:rsidR="00D50AF9" w:rsidRPr="00B4023E">
              <w:rPr>
                <w:rFonts w:ascii="Arial Narrow" w:hAnsi="Arial Narrow" w:cs="Arial"/>
                <w:color w:val="000000" w:themeColor="text1"/>
                <w:sz w:val="20"/>
                <w:szCs w:val="20"/>
              </w:rPr>
              <w:t xml:space="preserve"> deberá estar ubicada máximo a </w:t>
            </w:r>
            <w:r w:rsidR="00B4023E" w:rsidRPr="00901CAF">
              <w:rPr>
                <w:rFonts w:ascii="Arial Narrow" w:hAnsi="Arial Narrow" w:cs="Arial"/>
                <w:b/>
                <w:bCs/>
                <w:color w:val="000000" w:themeColor="text1"/>
                <w:sz w:val="20"/>
                <w:szCs w:val="20"/>
              </w:rPr>
              <w:t xml:space="preserve">veinticinco </w:t>
            </w:r>
            <w:r w:rsidR="005D6085" w:rsidRPr="00901CAF">
              <w:rPr>
                <w:rFonts w:ascii="Arial Narrow" w:hAnsi="Arial Narrow" w:cs="Arial"/>
                <w:b/>
                <w:bCs/>
                <w:color w:val="000000" w:themeColor="text1"/>
                <w:sz w:val="20"/>
                <w:szCs w:val="20"/>
              </w:rPr>
              <w:t>(</w:t>
            </w:r>
            <w:r w:rsidR="00B4023E" w:rsidRPr="00901CAF">
              <w:rPr>
                <w:rFonts w:ascii="Arial Narrow" w:hAnsi="Arial Narrow" w:cs="Arial"/>
                <w:b/>
                <w:bCs/>
                <w:color w:val="000000" w:themeColor="text1"/>
                <w:sz w:val="20"/>
                <w:szCs w:val="20"/>
              </w:rPr>
              <w:t>2</w:t>
            </w:r>
            <w:r w:rsidR="005D6085" w:rsidRPr="00901CAF">
              <w:rPr>
                <w:rFonts w:ascii="Arial Narrow" w:hAnsi="Arial Narrow" w:cs="Arial"/>
                <w:b/>
                <w:bCs/>
                <w:color w:val="000000" w:themeColor="text1"/>
                <w:sz w:val="20"/>
                <w:szCs w:val="20"/>
              </w:rPr>
              <w:t xml:space="preserve">5) km del </w:t>
            </w:r>
            <w:r w:rsidR="00B4023E" w:rsidRPr="00901CAF">
              <w:rPr>
                <w:rFonts w:ascii="Arial Narrow" w:hAnsi="Arial Narrow" w:cs="Arial"/>
                <w:b/>
                <w:bCs/>
                <w:color w:val="000000" w:themeColor="text1"/>
                <w:sz w:val="20"/>
                <w:szCs w:val="20"/>
              </w:rPr>
              <w:t xml:space="preserve">punto </w:t>
            </w:r>
            <w:r w:rsidR="00B4023E" w:rsidRPr="00901CAF">
              <w:rPr>
                <w:rFonts w:ascii="Arial Narrow" w:eastAsia="Calibri" w:hAnsi="Arial Narrow" w:cs="Arial"/>
                <w:b/>
                <w:bCs/>
                <w:color w:val="000000" w:themeColor="text1"/>
                <w:sz w:val="20"/>
                <w:szCs w:val="20"/>
              </w:rPr>
              <w:t>5°25'57.2"N 73°43'29.0"W (Polígono Tagua), s</w:t>
            </w:r>
            <w:r w:rsidR="005D6085" w:rsidRPr="00901CAF">
              <w:rPr>
                <w:rFonts w:ascii="Arial Narrow" w:hAnsi="Arial Narrow" w:cs="Arial"/>
                <w:b/>
                <w:bCs/>
                <w:color w:val="000000" w:themeColor="text1"/>
                <w:sz w:val="20"/>
                <w:szCs w:val="20"/>
              </w:rPr>
              <w:t>ector de mayor concentración de maquinaria en la laguna de Fúquene,</w:t>
            </w:r>
            <w:r w:rsidR="00D953BA" w:rsidRPr="00901CAF">
              <w:rPr>
                <w:rFonts w:ascii="Arial Narrow" w:hAnsi="Arial Narrow" w:cs="Arial"/>
                <w:color w:val="000000" w:themeColor="text1"/>
                <w:sz w:val="20"/>
                <w:szCs w:val="20"/>
              </w:rPr>
              <w:t xml:space="preserve"> </w:t>
            </w:r>
            <w:r w:rsidR="00D50AF9" w:rsidRPr="006C5DBA">
              <w:rPr>
                <w:rFonts w:ascii="Arial Narrow" w:hAnsi="Arial Narrow" w:cs="Arial"/>
                <w:color w:val="000000" w:themeColor="text1"/>
                <w:sz w:val="20"/>
                <w:szCs w:val="20"/>
              </w:rPr>
              <w:t xml:space="preserve">las diez (10) EDS deberán estar distribuidas </w:t>
            </w:r>
            <w:r w:rsidR="00D50AF9" w:rsidRPr="006C5DBA">
              <w:rPr>
                <w:rFonts w:ascii="Arial Narrow" w:hAnsi="Arial Narrow" w:cs="Arial"/>
                <w:sz w:val="20"/>
                <w:szCs w:val="20"/>
              </w:rPr>
              <w:t>entre las catorce (14) Direcciones Regionales, sin que su ubicación se repita.</w:t>
            </w:r>
            <w:r w:rsidR="00D50AF9" w:rsidRPr="00B4023E">
              <w:rPr>
                <w:rFonts w:ascii="Arial Narrow" w:hAnsi="Arial Narrow" w:cs="Arial"/>
                <w:sz w:val="20"/>
                <w:szCs w:val="20"/>
              </w:rPr>
              <w:t xml:space="preserve"> </w:t>
            </w:r>
          </w:p>
          <w:bookmarkEnd w:id="4"/>
          <w:p w14:paraId="6F0C2EDB"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Suministrar el combustible Gasolina Corriente y A.C.P.M (diésel) requerido por los vehículos de la Corporación y por los que es responsable, en las Estaciones de Servicio autorizadas, de manera segura, eficaz y oportuna.</w:t>
            </w:r>
          </w:p>
          <w:p w14:paraId="416E73D5"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Garantizar durante la ejecución del contrato que las Estaciones autorizadas de Servicio cuenten con un sistema de administración y control del suministro. </w:t>
            </w:r>
          </w:p>
          <w:p w14:paraId="69262BAC" w14:textId="77777777" w:rsidR="00C707BC" w:rsidRPr="00C707BC" w:rsidRDefault="006F3C0C" w:rsidP="00247DBB">
            <w:pPr>
              <w:numPr>
                <w:ilvl w:val="0"/>
                <w:numId w:val="33"/>
              </w:numPr>
              <w:autoSpaceDE w:val="0"/>
              <w:autoSpaceDN w:val="0"/>
              <w:adjustRightInd w:val="0"/>
              <w:jc w:val="both"/>
              <w:rPr>
                <w:rFonts w:ascii="Arial Narrow" w:hAnsi="Arial Narrow" w:cs="Arial"/>
                <w:bCs/>
                <w:color w:val="000000" w:themeColor="text1"/>
                <w:sz w:val="20"/>
                <w:szCs w:val="20"/>
                <w:lang w:val="es-MX"/>
              </w:rPr>
            </w:pPr>
            <w:r w:rsidRPr="00C707BC">
              <w:rPr>
                <w:rFonts w:ascii="Arial Narrow" w:hAnsi="Arial Narrow" w:cs="Arial"/>
                <w:sz w:val="20"/>
                <w:szCs w:val="20"/>
              </w:rPr>
              <w:t>Las Estaciones de Servicio deberán contar con surtidores electrónicos.</w:t>
            </w:r>
          </w:p>
          <w:p w14:paraId="602AEE46" w14:textId="3A68FFB2" w:rsidR="00C707BC" w:rsidRPr="00C707BC" w:rsidRDefault="00C707BC" w:rsidP="00247DBB">
            <w:pPr>
              <w:numPr>
                <w:ilvl w:val="0"/>
                <w:numId w:val="33"/>
              </w:numPr>
              <w:autoSpaceDE w:val="0"/>
              <w:autoSpaceDN w:val="0"/>
              <w:adjustRightInd w:val="0"/>
              <w:jc w:val="both"/>
              <w:rPr>
                <w:rFonts w:ascii="Arial Narrow" w:hAnsi="Arial Narrow" w:cs="Arial"/>
                <w:bCs/>
                <w:color w:val="000000" w:themeColor="text1"/>
                <w:sz w:val="20"/>
                <w:szCs w:val="20"/>
                <w:lang w:val="es-MX"/>
              </w:rPr>
            </w:pPr>
            <w:r w:rsidRPr="00C707BC">
              <w:rPr>
                <w:rFonts w:ascii="Arial Narrow" w:hAnsi="Arial Narrow" w:cs="Arial"/>
                <w:bCs/>
                <w:color w:val="000000" w:themeColor="text1"/>
                <w:sz w:val="20"/>
                <w:szCs w:val="20"/>
                <w:lang w:val="es-ES_tradnl"/>
              </w:rPr>
              <w:lastRenderedPageBreak/>
              <w:t xml:space="preserve">Durante la </w:t>
            </w:r>
            <w:r w:rsidRPr="00C707BC">
              <w:rPr>
                <w:rFonts w:ascii="Arial Narrow" w:hAnsi="Arial Narrow" w:cs="Arial"/>
                <w:bCs/>
                <w:color w:val="000000" w:themeColor="text1"/>
                <w:sz w:val="20"/>
                <w:szCs w:val="20"/>
                <w:lang w:val="es-MX"/>
              </w:rPr>
              <w:t>ejecución el Contratista debe estar habilitado en el SICOM y contar con los permisos vigentes necesarios para realizar operaciones de transporte de combustibles líquidos, según los parámetros y condiciones establecidos en el Decreto No. 1073 de 2015 del Ministerio de Minas y Energía y demás entes que regulen la materia.</w:t>
            </w:r>
          </w:p>
          <w:p w14:paraId="4A6C190F" w14:textId="1DE2624F" w:rsidR="00C311D2" w:rsidRPr="00C311D2" w:rsidRDefault="00C311D2" w:rsidP="00F0322F">
            <w:pPr>
              <w:numPr>
                <w:ilvl w:val="0"/>
                <w:numId w:val="33"/>
              </w:numPr>
              <w:autoSpaceDE w:val="0"/>
              <w:autoSpaceDN w:val="0"/>
              <w:adjustRightInd w:val="0"/>
              <w:jc w:val="both"/>
              <w:rPr>
                <w:rFonts w:ascii="Arial Narrow" w:hAnsi="Arial Narrow" w:cs="Arial"/>
                <w:sz w:val="20"/>
                <w:szCs w:val="20"/>
              </w:rPr>
            </w:pPr>
            <w:r>
              <w:rPr>
                <w:rFonts w:ascii="Arial Narrow" w:hAnsi="Arial Narrow" w:cs="Arial"/>
                <w:bCs/>
                <w:color w:val="000000" w:themeColor="text1"/>
                <w:sz w:val="20"/>
                <w:szCs w:val="20"/>
                <w:lang w:val="es-MX"/>
              </w:rPr>
              <w:t>D</w:t>
            </w:r>
            <w:r w:rsidRPr="00C311D2">
              <w:rPr>
                <w:rFonts w:ascii="Arial Narrow" w:hAnsi="Arial Narrow" w:cs="Arial"/>
                <w:bCs/>
                <w:color w:val="000000" w:themeColor="text1"/>
                <w:sz w:val="20"/>
                <w:szCs w:val="20"/>
                <w:lang w:val="es-MX"/>
              </w:rPr>
              <w:t>ar cumplimiento a los requerimientos de RÉGIMEN JURÍDICO – TRIBUTARIO – AMBIENTALES - SALUD Y SEGURIDAD EN EL TRABAJO Y SEGURIDAD VIAL APLICABLES al objeto del contrato.</w:t>
            </w:r>
          </w:p>
          <w:p w14:paraId="542DF4EF"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proveedor no podrá interrumpir el normal suministro del combustible, aún si se requieren reparaciones por daños de surtidores y/o contaminación de los combustibles, arreglos en los tanques subterráneos y patios de servicios y demás, por lo cual debe asegurar convenios con una o varias estaciones con características iguales o similares a las presentadas en la oferta inicial.</w:t>
            </w:r>
          </w:p>
          <w:p w14:paraId="021A4E5E" w14:textId="260B08AE" w:rsidR="006F3C0C" w:rsidRPr="003A6676" w:rsidRDefault="009745AB" w:rsidP="0030576A">
            <w:pPr>
              <w:numPr>
                <w:ilvl w:val="0"/>
                <w:numId w:val="33"/>
              </w:numPr>
              <w:jc w:val="both"/>
              <w:rPr>
                <w:rFonts w:ascii="Arial Narrow" w:hAnsi="Arial Narrow" w:cs="Arial"/>
                <w:sz w:val="20"/>
                <w:szCs w:val="20"/>
              </w:rPr>
            </w:pPr>
            <w:r w:rsidRPr="003A6676">
              <w:rPr>
                <w:rFonts w:ascii="Arial Narrow" w:hAnsi="Arial Narrow" w:cs="Arial"/>
                <w:sz w:val="20"/>
                <w:szCs w:val="20"/>
              </w:rPr>
              <w:t>Con el fin de dar cumplimiento a los requisitos legales que se encuentran dentro del normograma ambiental de la Corporación, el Contratista deberá aportar el certificado que acredite la calidad del combustible líquido de acuerdo a la Resolución 898 de 1995 para dar cumplimiento al Decreto 948 de 1995.</w:t>
            </w:r>
            <w:r w:rsidR="004D0B73" w:rsidRPr="003A6676">
              <w:rPr>
                <w:rFonts w:ascii="Arial Narrow" w:hAnsi="Arial Narrow" w:cs="Arial"/>
                <w:sz w:val="20"/>
                <w:szCs w:val="20"/>
              </w:rPr>
              <w:t>El contratista será responsable del combustible hasta el momento de la entrega del mismo, en el sitio en donde la Corporación lo requiera.</w:t>
            </w:r>
          </w:p>
          <w:p w14:paraId="0BB30E49" w14:textId="2876191C" w:rsidR="00931D98" w:rsidRPr="003A6676" w:rsidRDefault="00F07F85" w:rsidP="0030576A">
            <w:pPr>
              <w:numPr>
                <w:ilvl w:val="0"/>
                <w:numId w:val="33"/>
              </w:numPr>
              <w:jc w:val="both"/>
              <w:rPr>
                <w:rFonts w:ascii="Arial Narrow" w:hAnsi="Arial Narrow" w:cs="Arial"/>
                <w:sz w:val="20"/>
                <w:szCs w:val="20"/>
              </w:rPr>
            </w:pPr>
            <w:r w:rsidRPr="003A6676">
              <w:rPr>
                <w:rFonts w:ascii="Arial Narrow" w:hAnsi="Arial Narrow" w:cs="Arial"/>
                <w:sz w:val="20"/>
                <w:szCs w:val="20"/>
              </w:rPr>
              <w:t>R</w:t>
            </w:r>
            <w:r w:rsidR="00931D98" w:rsidRPr="003A6676">
              <w:rPr>
                <w:rFonts w:ascii="Arial Narrow" w:hAnsi="Arial Narrow" w:cs="Arial"/>
                <w:sz w:val="20"/>
                <w:szCs w:val="20"/>
              </w:rPr>
              <w:t>ealizar la instalación de la infraestructura</w:t>
            </w:r>
            <w:r w:rsidR="002301D3" w:rsidRPr="003A6676">
              <w:rPr>
                <w:rFonts w:ascii="Arial Narrow" w:hAnsi="Arial Narrow" w:cs="Arial"/>
                <w:sz w:val="20"/>
                <w:szCs w:val="20"/>
              </w:rPr>
              <w:t xml:space="preserve"> y tanque de almacenamiento</w:t>
            </w:r>
            <w:r w:rsidR="00931D98" w:rsidRPr="003A6676">
              <w:rPr>
                <w:rFonts w:ascii="Arial Narrow" w:hAnsi="Arial Narrow" w:cs="Arial"/>
                <w:sz w:val="20"/>
                <w:szCs w:val="20"/>
              </w:rPr>
              <w:t xml:space="preserve"> </w:t>
            </w:r>
            <w:r w:rsidR="002301D3" w:rsidRPr="003A6676">
              <w:rPr>
                <w:rFonts w:ascii="Arial Narrow" w:hAnsi="Arial Narrow" w:cs="Arial"/>
                <w:sz w:val="20"/>
                <w:szCs w:val="20"/>
              </w:rPr>
              <w:t xml:space="preserve">satélite </w:t>
            </w:r>
            <w:r w:rsidR="00931D98" w:rsidRPr="003A6676">
              <w:rPr>
                <w:rFonts w:ascii="Arial Narrow" w:hAnsi="Arial Narrow" w:cs="Arial"/>
                <w:sz w:val="20"/>
                <w:szCs w:val="20"/>
              </w:rPr>
              <w:t xml:space="preserve">en </w:t>
            </w:r>
            <w:r w:rsidR="006F7FB0" w:rsidRPr="003A6676">
              <w:rPr>
                <w:rFonts w:ascii="Arial Narrow" w:hAnsi="Arial Narrow" w:cs="Arial"/>
                <w:sz w:val="20"/>
                <w:szCs w:val="20"/>
              </w:rPr>
              <w:t>el</w:t>
            </w:r>
            <w:r w:rsidR="00931D98" w:rsidRPr="003A6676">
              <w:rPr>
                <w:rFonts w:ascii="Arial Narrow" w:hAnsi="Arial Narrow" w:cs="Arial"/>
                <w:sz w:val="20"/>
                <w:szCs w:val="20"/>
              </w:rPr>
              <w:t xml:space="preserve"> punto que la Corporación disponga</w:t>
            </w:r>
            <w:r w:rsidR="002301D3" w:rsidRPr="003A6676">
              <w:rPr>
                <w:rFonts w:ascii="Arial Narrow" w:hAnsi="Arial Narrow" w:cs="Arial"/>
                <w:sz w:val="20"/>
                <w:szCs w:val="20"/>
              </w:rPr>
              <w:t xml:space="preserve">, </w:t>
            </w:r>
            <w:r w:rsidR="006F7FB0" w:rsidRPr="003A6676">
              <w:rPr>
                <w:rFonts w:ascii="Arial Narrow" w:hAnsi="Arial Narrow" w:cs="Arial"/>
                <w:sz w:val="20"/>
                <w:szCs w:val="20"/>
              </w:rPr>
              <w:t xml:space="preserve">el cual estará </w:t>
            </w:r>
            <w:r w:rsidR="002301D3" w:rsidRPr="003A6676">
              <w:rPr>
                <w:rFonts w:ascii="Arial Narrow" w:hAnsi="Arial Narrow" w:cs="Arial"/>
                <w:sz w:val="20"/>
                <w:szCs w:val="20"/>
              </w:rPr>
              <w:t xml:space="preserve">localizado en la zona perimetral de la laguna de Fúquene. </w:t>
            </w:r>
            <w:r w:rsidR="006F7FB0" w:rsidRPr="003A6676">
              <w:rPr>
                <w:rFonts w:ascii="Arial Narrow" w:hAnsi="Arial Narrow" w:cs="Arial"/>
                <w:sz w:val="20"/>
                <w:szCs w:val="20"/>
              </w:rPr>
              <w:t>El punto de almacenamiento</w:t>
            </w:r>
            <w:r w:rsidR="002301D3" w:rsidRPr="003A6676">
              <w:rPr>
                <w:rFonts w:ascii="Arial Narrow" w:hAnsi="Arial Narrow" w:cs="Arial"/>
                <w:sz w:val="20"/>
                <w:szCs w:val="20"/>
              </w:rPr>
              <w:t xml:space="preserve"> debe tener</w:t>
            </w:r>
            <w:r w:rsidR="00931D98" w:rsidRPr="003A6676">
              <w:rPr>
                <w:rFonts w:ascii="Arial Narrow" w:hAnsi="Arial Narrow" w:cs="Arial"/>
                <w:sz w:val="20"/>
                <w:szCs w:val="20"/>
              </w:rPr>
              <w:t xml:space="preserve"> </w:t>
            </w:r>
            <w:r w:rsidR="002301D3" w:rsidRPr="003A6676">
              <w:rPr>
                <w:rFonts w:ascii="Arial Narrow" w:hAnsi="Arial Narrow" w:cs="Arial"/>
                <w:sz w:val="20"/>
                <w:szCs w:val="20"/>
              </w:rPr>
              <w:t>una</w:t>
            </w:r>
            <w:r w:rsidR="00931D98" w:rsidRPr="003A6676">
              <w:rPr>
                <w:rFonts w:ascii="Arial Narrow" w:hAnsi="Arial Narrow" w:cs="Arial"/>
                <w:sz w:val="20"/>
                <w:szCs w:val="20"/>
              </w:rPr>
              <w:t xml:space="preserve"> capacidad mínima de</w:t>
            </w:r>
            <w:r w:rsidR="00931D98" w:rsidRPr="003A6676">
              <w:rPr>
                <w:rFonts w:ascii="Arial Narrow" w:hAnsi="Arial Narrow" w:cs="Arial"/>
                <w:color w:val="00B050"/>
                <w:sz w:val="20"/>
                <w:szCs w:val="20"/>
              </w:rPr>
              <w:t xml:space="preserve"> </w:t>
            </w:r>
            <w:r w:rsidR="00807345" w:rsidRPr="003A6676">
              <w:rPr>
                <w:rFonts w:ascii="Arial Narrow" w:hAnsi="Arial Narrow" w:cs="Arial"/>
                <w:sz w:val="20"/>
                <w:szCs w:val="20"/>
              </w:rPr>
              <w:t>3.</w:t>
            </w:r>
            <w:r w:rsidR="003D49C3" w:rsidRPr="003A6676">
              <w:rPr>
                <w:rFonts w:ascii="Arial Narrow" w:hAnsi="Arial Narrow" w:cs="Arial"/>
                <w:sz w:val="20"/>
                <w:szCs w:val="20"/>
              </w:rPr>
              <w:t>0</w:t>
            </w:r>
            <w:r w:rsidR="00931D98" w:rsidRPr="003A6676">
              <w:rPr>
                <w:rFonts w:ascii="Arial Narrow" w:hAnsi="Arial Narrow" w:cs="Arial"/>
                <w:sz w:val="20"/>
                <w:szCs w:val="20"/>
              </w:rPr>
              <w:t>00</w:t>
            </w:r>
            <w:r w:rsidR="00931D98" w:rsidRPr="003A6676">
              <w:rPr>
                <w:rFonts w:ascii="Arial Narrow" w:hAnsi="Arial Narrow" w:cs="Arial"/>
                <w:color w:val="00B050"/>
                <w:sz w:val="20"/>
                <w:szCs w:val="20"/>
              </w:rPr>
              <w:t xml:space="preserve"> </w:t>
            </w:r>
            <w:r w:rsidR="00931D98" w:rsidRPr="003A6676">
              <w:rPr>
                <w:rFonts w:ascii="Arial Narrow" w:hAnsi="Arial Narrow" w:cs="Arial"/>
                <w:sz w:val="20"/>
                <w:szCs w:val="20"/>
              </w:rPr>
              <w:t xml:space="preserve">galones de ACPM </w:t>
            </w:r>
            <w:r w:rsidR="002301D3" w:rsidRPr="003A6676">
              <w:rPr>
                <w:rFonts w:ascii="Arial Narrow" w:hAnsi="Arial Narrow" w:cs="Arial"/>
                <w:sz w:val="20"/>
                <w:szCs w:val="20"/>
              </w:rPr>
              <w:t xml:space="preserve">y </w:t>
            </w:r>
            <w:r w:rsidR="00931D98" w:rsidRPr="003A6676">
              <w:rPr>
                <w:rFonts w:ascii="Arial Narrow" w:hAnsi="Arial Narrow" w:cs="Arial"/>
                <w:sz w:val="20"/>
                <w:szCs w:val="20"/>
              </w:rPr>
              <w:t>debe</w:t>
            </w:r>
            <w:r w:rsidR="002301D3" w:rsidRPr="003A6676">
              <w:rPr>
                <w:rFonts w:ascii="Arial Narrow" w:hAnsi="Arial Narrow" w:cs="Arial"/>
                <w:sz w:val="20"/>
                <w:szCs w:val="20"/>
              </w:rPr>
              <w:t>rá</w:t>
            </w:r>
            <w:r w:rsidR="00931D98" w:rsidRPr="003A6676">
              <w:rPr>
                <w:rFonts w:ascii="Arial Narrow" w:hAnsi="Arial Narrow" w:cs="Arial"/>
                <w:sz w:val="20"/>
                <w:szCs w:val="20"/>
              </w:rPr>
              <w:t xml:space="preserve"> contar con medidor de flujo con capacidad de entre 12 y 20 galones por minuto y tiquetera.</w:t>
            </w:r>
            <w:r w:rsidR="002301D3" w:rsidRPr="003A6676">
              <w:rPr>
                <w:rFonts w:ascii="Arial Narrow" w:hAnsi="Arial Narrow" w:cs="Arial"/>
                <w:sz w:val="20"/>
                <w:szCs w:val="20"/>
              </w:rPr>
              <w:t xml:space="preserve"> La instalación de la infraestructura se deberá realizar en un plazo máximo de dos (2) meses a partir de la suscripción </w:t>
            </w:r>
            <w:r w:rsidR="00B70885" w:rsidRPr="003A6676">
              <w:rPr>
                <w:rFonts w:ascii="Arial Narrow" w:hAnsi="Arial Narrow" w:cs="Arial"/>
                <w:sz w:val="20"/>
                <w:szCs w:val="20"/>
              </w:rPr>
              <w:t xml:space="preserve">del acta de inicio y cumplir con las normas </w:t>
            </w:r>
            <w:r w:rsidR="00424278" w:rsidRPr="003A6676">
              <w:rPr>
                <w:rFonts w:ascii="Arial Narrow" w:hAnsi="Arial Narrow" w:cs="Arial"/>
                <w:sz w:val="20"/>
                <w:szCs w:val="20"/>
              </w:rPr>
              <w:t xml:space="preserve">del Ministerio de Minas y Energía </w:t>
            </w:r>
            <w:r w:rsidR="00B70885" w:rsidRPr="003A6676">
              <w:rPr>
                <w:rFonts w:ascii="Arial Narrow" w:hAnsi="Arial Narrow" w:cs="Arial"/>
                <w:sz w:val="20"/>
                <w:szCs w:val="20"/>
              </w:rPr>
              <w:t>HSEQ que</w:t>
            </w:r>
            <w:r w:rsidR="00424278" w:rsidRPr="003A6676">
              <w:rPr>
                <w:rFonts w:ascii="Arial Narrow" w:hAnsi="Arial Narrow" w:cs="Arial"/>
                <w:sz w:val="20"/>
                <w:szCs w:val="20"/>
              </w:rPr>
              <w:t xml:space="preserve"> le apliquen.</w:t>
            </w:r>
          </w:p>
          <w:p w14:paraId="4E968629" w14:textId="3FE0A711" w:rsidR="005D010E" w:rsidRPr="003A6676" w:rsidRDefault="00F07F85" w:rsidP="00903F06">
            <w:pPr>
              <w:numPr>
                <w:ilvl w:val="0"/>
                <w:numId w:val="33"/>
              </w:numPr>
              <w:jc w:val="both"/>
              <w:rPr>
                <w:rFonts w:ascii="Arial Narrow" w:hAnsi="Arial Narrow" w:cs="Arial"/>
                <w:sz w:val="20"/>
                <w:szCs w:val="20"/>
              </w:rPr>
            </w:pPr>
            <w:r w:rsidRPr="003A6676">
              <w:rPr>
                <w:rFonts w:ascii="Arial Narrow" w:hAnsi="Arial Narrow" w:cs="Arial"/>
                <w:sz w:val="20"/>
                <w:szCs w:val="20"/>
              </w:rPr>
              <w:t>R</w:t>
            </w:r>
            <w:r w:rsidR="00BD0A32" w:rsidRPr="003A6676">
              <w:rPr>
                <w:rFonts w:ascii="Arial Narrow" w:hAnsi="Arial Narrow" w:cs="Arial"/>
                <w:sz w:val="20"/>
                <w:szCs w:val="20"/>
              </w:rPr>
              <w:t xml:space="preserve">ealizar </w:t>
            </w:r>
            <w:r w:rsidR="002301D3" w:rsidRPr="003A6676">
              <w:rPr>
                <w:rFonts w:ascii="Arial Narrow" w:hAnsi="Arial Narrow" w:cs="Arial"/>
                <w:sz w:val="20"/>
                <w:szCs w:val="20"/>
              </w:rPr>
              <w:t xml:space="preserve">la </w:t>
            </w:r>
            <w:r w:rsidR="00114DF0" w:rsidRPr="003A6676">
              <w:rPr>
                <w:rFonts w:ascii="Arial Narrow" w:hAnsi="Arial Narrow" w:cs="Arial"/>
                <w:sz w:val="20"/>
                <w:szCs w:val="20"/>
              </w:rPr>
              <w:t>calibración</w:t>
            </w:r>
            <w:r w:rsidR="00BD0A32" w:rsidRPr="003A6676">
              <w:rPr>
                <w:rFonts w:ascii="Arial Narrow" w:hAnsi="Arial Narrow" w:cs="Arial"/>
                <w:sz w:val="20"/>
                <w:szCs w:val="20"/>
              </w:rPr>
              <w:t xml:space="preserve"> </w:t>
            </w:r>
            <w:r w:rsidR="006F7FB0" w:rsidRPr="003A6676">
              <w:rPr>
                <w:rFonts w:ascii="Arial Narrow" w:hAnsi="Arial Narrow" w:cs="Arial"/>
                <w:sz w:val="20"/>
                <w:szCs w:val="20"/>
              </w:rPr>
              <w:t>del</w:t>
            </w:r>
            <w:r w:rsidR="002301D3" w:rsidRPr="003A6676">
              <w:rPr>
                <w:rFonts w:ascii="Arial Narrow" w:hAnsi="Arial Narrow" w:cs="Arial"/>
                <w:sz w:val="20"/>
                <w:szCs w:val="20"/>
              </w:rPr>
              <w:t xml:space="preserve"> </w:t>
            </w:r>
            <w:r w:rsidR="00BD0A32" w:rsidRPr="003A6676">
              <w:rPr>
                <w:rFonts w:ascii="Arial Narrow" w:hAnsi="Arial Narrow" w:cs="Arial"/>
                <w:sz w:val="20"/>
                <w:szCs w:val="20"/>
              </w:rPr>
              <w:t xml:space="preserve">medidor de flujo </w:t>
            </w:r>
            <w:r w:rsidR="006F7FB0" w:rsidRPr="003A6676">
              <w:rPr>
                <w:rFonts w:ascii="Arial Narrow" w:hAnsi="Arial Narrow" w:cs="Arial"/>
                <w:sz w:val="20"/>
                <w:szCs w:val="20"/>
              </w:rPr>
              <w:t>del</w:t>
            </w:r>
            <w:r w:rsidR="00BD0A32" w:rsidRPr="003A6676">
              <w:rPr>
                <w:rFonts w:ascii="Arial Narrow" w:hAnsi="Arial Narrow" w:cs="Arial"/>
                <w:sz w:val="20"/>
                <w:szCs w:val="20"/>
              </w:rPr>
              <w:t xml:space="preserve"> tanque dispuesto en sitio mínimo una vez al mes.</w:t>
            </w:r>
          </w:p>
          <w:p w14:paraId="506A1942" w14:textId="77777777" w:rsidR="005D010E" w:rsidRPr="003A6676" w:rsidRDefault="005D010E" w:rsidP="0030576A">
            <w:pPr>
              <w:pStyle w:val="Prrafodelista"/>
              <w:numPr>
                <w:ilvl w:val="0"/>
                <w:numId w:val="33"/>
              </w:numPr>
              <w:jc w:val="both"/>
              <w:rPr>
                <w:rFonts w:ascii="Arial Narrow" w:hAnsi="Arial Narrow" w:cs="Arial"/>
                <w:sz w:val="20"/>
                <w:szCs w:val="20"/>
                <w:lang w:val="es-MX"/>
              </w:rPr>
            </w:pPr>
            <w:r w:rsidRPr="003A6676">
              <w:rPr>
                <w:rFonts w:ascii="Arial Narrow" w:hAnsi="Arial Narrow" w:cs="Arial"/>
                <w:sz w:val="20"/>
                <w:szCs w:val="20"/>
              </w:rPr>
              <w:t xml:space="preserve">Disponer de un camión cisterna con capacidad mínima de 1200 galones para realizar el suministro a las máquinas en los lugares indicados por la Corporación. El camión cisterna deberá contar con (1) Medidor de flujo con registro análogo o electrónico y capacidad mínima de 10 galones por minuto, impresora de tickets, manguera de combustible diámetro mínimo ¾”, acople </w:t>
            </w:r>
            <w:proofErr w:type="spellStart"/>
            <w:r w:rsidRPr="003A6676">
              <w:rPr>
                <w:rFonts w:ascii="Arial Narrow" w:hAnsi="Arial Narrow" w:cs="Arial"/>
                <w:sz w:val="20"/>
                <w:szCs w:val="20"/>
              </w:rPr>
              <w:t>swivel</w:t>
            </w:r>
            <w:proofErr w:type="spellEnd"/>
            <w:r w:rsidRPr="003A6676">
              <w:rPr>
                <w:rFonts w:ascii="Arial Narrow" w:hAnsi="Arial Narrow" w:cs="Arial"/>
                <w:sz w:val="20"/>
                <w:szCs w:val="20"/>
              </w:rPr>
              <w:t xml:space="preserve"> de ¾” y servicio de geolocalización para hacer seguimiento en tiempo real. </w:t>
            </w:r>
          </w:p>
          <w:p w14:paraId="0F36A2DB" w14:textId="77EBAAD0" w:rsidR="00B15741" w:rsidRPr="003A6676" w:rsidRDefault="005D010E" w:rsidP="0030576A">
            <w:pPr>
              <w:pStyle w:val="Prrafodelista"/>
              <w:numPr>
                <w:ilvl w:val="0"/>
                <w:numId w:val="33"/>
              </w:numPr>
              <w:jc w:val="both"/>
              <w:rPr>
                <w:rFonts w:ascii="Arial Narrow" w:hAnsi="Arial Narrow" w:cs="Arial"/>
                <w:sz w:val="20"/>
                <w:szCs w:val="20"/>
                <w:lang w:val="es-MX"/>
              </w:rPr>
            </w:pPr>
            <w:r w:rsidRPr="003A6676">
              <w:rPr>
                <w:rFonts w:ascii="Arial Narrow" w:hAnsi="Arial Narrow" w:cs="Arial"/>
                <w:sz w:val="20"/>
                <w:szCs w:val="20"/>
              </w:rPr>
              <w:t>Será a carg</w:t>
            </w:r>
            <w:r w:rsidR="00906C47" w:rsidRPr="003A6676">
              <w:rPr>
                <w:rFonts w:ascii="Arial Narrow" w:hAnsi="Arial Narrow" w:cs="Arial"/>
                <w:sz w:val="20"/>
                <w:szCs w:val="20"/>
              </w:rPr>
              <w:t xml:space="preserve">o del </w:t>
            </w:r>
            <w:r w:rsidRPr="003A6676">
              <w:rPr>
                <w:rFonts w:ascii="Arial Narrow" w:hAnsi="Arial Narrow" w:cs="Arial"/>
                <w:sz w:val="20"/>
                <w:szCs w:val="20"/>
              </w:rPr>
              <w:t>Contratista</w:t>
            </w:r>
            <w:r w:rsidR="00906C47" w:rsidRPr="003A6676">
              <w:rPr>
                <w:rFonts w:ascii="Arial Narrow" w:hAnsi="Arial Narrow" w:cs="Arial"/>
                <w:sz w:val="20"/>
                <w:szCs w:val="20"/>
              </w:rPr>
              <w:t xml:space="preserve"> llevar a cabo</w:t>
            </w:r>
            <w:r w:rsidRPr="003A6676">
              <w:rPr>
                <w:rFonts w:ascii="Arial Narrow" w:hAnsi="Arial Narrow" w:cs="Arial"/>
                <w:sz w:val="20"/>
                <w:szCs w:val="20"/>
              </w:rPr>
              <w:t xml:space="preserve"> las actividades correspondientes para la med</w:t>
            </w:r>
            <w:r w:rsidR="00906C47" w:rsidRPr="003A6676">
              <w:rPr>
                <w:rFonts w:ascii="Arial Narrow" w:hAnsi="Arial Narrow" w:cs="Arial"/>
                <w:sz w:val="20"/>
                <w:szCs w:val="20"/>
              </w:rPr>
              <w:t xml:space="preserve">ición del combustible en </w:t>
            </w:r>
            <w:r w:rsidR="008E19F6" w:rsidRPr="003A6676">
              <w:rPr>
                <w:rFonts w:ascii="Arial Narrow" w:hAnsi="Arial Narrow" w:cs="Arial"/>
                <w:sz w:val="20"/>
                <w:szCs w:val="20"/>
              </w:rPr>
              <w:t xml:space="preserve">el punto de almacenamiento </w:t>
            </w:r>
            <w:r w:rsidR="00906C47" w:rsidRPr="003A6676">
              <w:rPr>
                <w:rFonts w:ascii="Arial Narrow" w:hAnsi="Arial Narrow" w:cs="Arial"/>
                <w:sz w:val="20"/>
                <w:szCs w:val="20"/>
              </w:rPr>
              <w:t xml:space="preserve">y deberá hacerse </w:t>
            </w:r>
            <w:r w:rsidRPr="003A6676">
              <w:rPr>
                <w:rFonts w:ascii="Arial Narrow" w:hAnsi="Arial Narrow" w:cs="Arial"/>
                <w:sz w:val="20"/>
                <w:szCs w:val="20"/>
              </w:rPr>
              <w:t>responsable del suministro de los elementos que se requieran para el proceso de medición del combustible a la llegada</w:t>
            </w:r>
            <w:r w:rsidR="00EE1445" w:rsidRPr="003A6676">
              <w:rPr>
                <w:rFonts w:ascii="Arial Narrow" w:hAnsi="Arial Narrow" w:cs="Arial"/>
                <w:sz w:val="20"/>
                <w:szCs w:val="20"/>
              </w:rPr>
              <w:t xml:space="preserve"> del mismo</w:t>
            </w:r>
            <w:r w:rsidRPr="003A6676">
              <w:rPr>
                <w:rFonts w:ascii="Arial Narrow" w:hAnsi="Arial Narrow" w:cs="Arial"/>
                <w:sz w:val="20"/>
                <w:szCs w:val="20"/>
              </w:rPr>
              <w:t>, así como para el proceso de medición durante el suministro de combustible que realiza el camión cisterna a las maquinas que componen el banco de maquinaria</w:t>
            </w:r>
            <w:r w:rsidR="00681B2F" w:rsidRPr="003A6676">
              <w:rPr>
                <w:rFonts w:ascii="Arial Narrow" w:hAnsi="Arial Narrow" w:cs="Arial"/>
                <w:sz w:val="20"/>
                <w:szCs w:val="20"/>
              </w:rPr>
              <w:t>.</w:t>
            </w:r>
          </w:p>
          <w:p w14:paraId="463D21F2" w14:textId="396A2929"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Para el caso del suministro </w:t>
            </w:r>
            <w:r w:rsidR="007A17D1" w:rsidRPr="003A6676">
              <w:rPr>
                <w:rFonts w:ascii="Arial Narrow" w:hAnsi="Arial Narrow" w:cs="Arial"/>
                <w:sz w:val="20"/>
                <w:szCs w:val="20"/>
              </w:rPr>
              <w:t>a los puntos de almacenamiento, el p</w:t>
            </w:r>
            <w:r w:rsidRPr="003A6676">
              <w:rPr>
                <w:rFonts w:ascii="Arial Narrow" w:hAnsi="Arial Narrow" w:cs="Arial"/>
                <w:sz w:val="20"/>
                <w:szCs w:val="20"/>
              </w:rPr>
              <w:t xml:space="preserve">roveedor debe entregar el combustible </w:t>
            </w:r>
            <w:r w:rsidR="007A17D1" w:rsidRPr="003A6676">
              <w:rPr>
                <w:rFonts w:ascii="Arial Narrow" w:hAnsi="Arial Narrow" w:cs="Arial"/>
                <w:sz w:val="20"/>
                <w:szCs w:val="20"/>
              </w:rPr>
              <w:t xml:space="preserve">en el </w:t>
            </w:r>
            <w:r w:rsidRPr="003A6676">
              <w:rPr>
                <w:rFonts w:ascii="Arial Narrow" w:hAnsi="Arial Narrow" w:cs="Arial"/>
                <w:sz w:val="20"/>
                <w:szCs w:val="20"/>
              </w:rPr>
              <w:t xml:space="preserve">lugar donde disponga la CORPORACIÓN (en ubicación, fecha y hora indicada) en un plazo máximo de </w:t>
            </w:r>
            <w:r w:rsidR="00D275A5" w:rsidRPr="003A6676">
              <w:rPr>
                <w:rFonts w:ascii="Arial Narrow" w:hAnsi="Arial Narrow" w:cs="Arial"/>
                <w:sz w:val="20"/>
                <w:szCs w:val="20"/>
              </w:rPr>
              <w:t>cuarenta y ocho (48) horas</w:t>
            </w:r>
            <w:r w:rsidRPr="003A6676">
              <w:rPr>
                <w:rFonts w:ascii="Arial Narrow" w:hAnsi="Arial Narrow" w:cs="Arial"/>
                <w:sz w:val="20"/>
                <w:szCs w:val="20"/>
              </w:rPr>
              <w:t xml:space="preserve"> siguiente</w:t>
            </w:r>
            <w:r w:rsidR="00D275A5" w:rsidRPr="003A6676">
              <w:rPr>
                <w:rFonts w:ascii="Arial Narrow" w:hAnsi="Arial Narrow" w:cs="Arial"/>
                <w:sz w:val="20"/>
                <w:szCs w:val="20"/>
              </w:rPr>
              <w:t>s</w:t>
            </w:r>
            <w:r w:rsidRPr="003A6676">
              <w:rPr>
                <w:rFonts w:ascii="Arial Narrow" w:hAnsi="Arial Narrow" w:cs="Arial"/>
                <w:sz w:val="20"/>
                <w:szCs w:val="20"/>
              </w:rPr>
              <w:t xml:space="preserve"> a la solicitud de la Corporación. El precio ofertado para el transporte y suministro del combustible debe incluir todos los costos directos e indirectos en que pueda incurrir el proveedor para cumplir a cabalidad con este servicio, incluyendo tanto los gastos de administración, impuestos, tasas y contribuciones legalmente establecidas.</w:t>
            </w:r>
          </w:p>
          <w:p w14:paraId="04A23D97" w14:textId="6AD7E738" w:rsidR="007A17D1" w:rsidRPr="003A6676" w:rsidRDefault="007A17D1"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Para el caso del suministro en máquina, el proveedor debe entregar el combustible en el lugar donde disponga la CORPORACIÓN al día siguiente </w:t>
            </w:r>
            <w:r w:rsidR="00244AA1" w:rsidRPr="003A6676">
              <w:rPr>
                <w:rFonts w:ascii="Arial Narrow" w:hAnsi="Arial Narrow" w:cs="Arial"/>
                <w:sz w:val="20"/>
                <w:szCs w:val="20"/>
              </w:rPr>
              <w:t>o en los términos de tiempo establecidos en</w:t>
            </w:r>
            <w:r w:rsidRPr="003A6676">
              <w:rPr>
                <w:rFonts w:ascii="Arial Narrow" w:hAnsi="Arial Narrow" w:cs="Arial"/>
                <w:sz w:val="20"/>
                <w:szCs w:val="20"/>
              </w:rPr>
              <w:t xml:space="preserve"> la solicitud </w:t>
            </w:r>
            <w:r w:rsidR="00244AA1" w:rsidRPr="003A6676">
              <w:rPr>
                <w:rFonts w:ascii="Arial Narrow" w:hAnsi="Arial Narrow" w:cs="Arial"/>
                <w:sz w:val="20"/>
                <w:szCs w:val="20"/>
              </w:rPr>
              <w:t>que realice esta entidad</w:t>
            </w:r>
            <w:r w:rsidRPr="003A6676">
              <w:rPr>
                <w:rFonts w:ascii="Arial Narrow" w:hAnsi="Arial Narrow" w:cs="Arial"/>
                <w:sz w:val="20"/>
                <w:szCs w:val="20"/>
              </w:rPr>
              <w:t>.</w:t>
            </w:r>
          </w:p>
          <w:p w14:paraId="324C2ACB" w14:textId="1257E39B"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Cuando el suministro se solicite para la ubicación de la maquinaria</w:t>
            </w:r>
            <w:r w:rsidR="00D93E1B" w:rsidRPr="003A6676">
              <w:rPr>
                <w:rFonts w:ascii="Arial Narrow" w:hAnsi="Arial Narrow" w:cs="Arial"/>
                <w:sz w:val="20"/>
                <w:szCs w:val="20"/>
              </w:rPr>
              <w:t xml:space="preserve"> o </w:t>
            </w:r>
            <w:r w:rsidR="006F7FB0" w:rsidRPr="003A6676">
              <w:rPr>
                <w:rFonts w:ascii="Arial Narrow" w:hAnsi="Arial Narrow" w:cs="Arial"/>
                <w:sz w:val="20"/>
                <w:szCs w:val="20"/>
              </w:rPr>
              <w:t xml:space="preserve">el </w:t>
            </w:r>
            <w:r w:rsidR="00D93E1B" w:rsidRPr="003A6676">
              <w:rPr>
                <w:rFonts w:ascii="Arial Narrow" w:hAnsi="Arial Narrow" w:cs="Arial"/>
                <w:sz w:val="20"/>
                <w:szCs w:val="20"/>
              </w:rPr>
              <w:t xml:space="preserve">tanque </w:t>
            </w:r>
            <w:r w:rsidR="00D275A5" w:rsidRPr="003A6676">
              <w:rPr>
                <w:rFonts w:ascii="Arial Narrow" w:hAnsi="Arial Narrow" w:cs="Arial"/>
                <w:sz w:val="20"/>
                <w:szCs w:val="20"/>
              </w:rPr>
              <w:t>de almacenamiento</w:t>
            </w:r>
            <w:r w:rsidRPr="003A6676">
              <w:rPr>
                <w:rFonts w:ascii="Arial Narrow" w:hAnsi="Arial Narrow" w:cs="Arial"/>
                <w:sz w:val="20"/>
                <w:szCs w:val="20"/>
              </w:rPr>
              <w:t>, la entrega se debe hacer solo al personal autorizado para tal fin por parte de la CORPORACIÓN, el cual deberá firmar las planillas de recibo como constancia y hacer entrega del respectivo ticket.</w:t>
            </w:r>
          </w:p>
          <w:p w14:paraId="784A3215" w14:textId="546BEED6" w:rsidR="006F7FB0" w:rsidRPr="003A6676" w:rsidRDefault="006F7FB0"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Para el caso del SUMINISTRO DE COMBUSTIBLE DEL CAMIÓN CISTERNA A LAS MÁQUINAS, el proveedor debe entregar el combustible en el lugar donde disponga la CORPORACIÓN (en ubicación, fecha y hora indicada). El precio ofertado para el transporte del combustible desde el punto de almacenamiento hasta las máquinas deberá incluir todos los costos directos e indirectos en que pueda incurrir el proveedor para cumplir a cabalidad con este servicio, incluyendo tanto los gastos de administración, impuestos, tasas y contribuciones legalmente establecidas. </w:t>
            </w:r>
          </w:p>
          <w:p w14:paraId="0C5B414D" w14:textId="5DB160D7" w:rsidR="008A6DAC" w:rsidRPr="003A6676" w:rsidRDefault="008A6DAC" w:rsidP="0030576A">
            <w:pPr>
              <w:numPr>
                <w:ilvl w:val="0"/>
                <w:numId w:val="33"/>
              </w:numPr>
              <w:jc w:val="both"/>
              <w:rPr>
                <w:rFonts w:ascii="Arial Narrow" w:hAnsi="Arial Narrow" w:cs="Arial"/>
                <w:color w:val="000000" w:themeColor="text1"/>
                <w:sz w:val="20"/>
                <w:szCs w:val="20"/>
              </w:rPr>
            </w:pPr>
            <w:r w:rsidRPr="003A6676">
              <w:rPr>
                <w:rFonts w:ascii="Arial Narrow" w:hAnsi="Arial Narrow" w:cs="Arial"/>
                <w:color w:val="000000" w:themeColor="text1"/>
                <w:sz w:val="20"/>
                <w:szCs w:val="20"/>
              </w:rPr>
              <w:t>El camión cisterna deberá contar con Seguro Obligatorio de Accidentes de Tránsito – SOAT vigente del vehículo, Certificado de Revisión Técnico-Mecánica y de Gases vigente, y los demás documentos del vehículo y del conductor necesario</w:t>
            </w:r>
            <w:r w:rsidR="009225FC" w:rsidRPr="003A6676">
              <w:rPr>
                <w:rFonts w:ascii="Arial Narrow" w:hAnsi="Arial Narrow" w:cs="Arial"/>
                <w:color w:val="000000" w:themeColor="text1"/>
                <w:sz w:val="20"/>
                <w:szCs w:val="20"/>
              </w:rPr>
              <w:t>s</w:t>
            </w:r>
            <w:r w:rsidRPr="003A6676">
              <w:rPr>
                <w:rFonts w:ascii="Arial Narrow" w:hAnsi="Arial Narrow" w:cs="Arial"/>
                <w:color w:val="000000" w:themeColor="text1"/>
                <w:sz w:val="20"/>
                <w:szCs w:val="20"/>
              </w:rPr>
              <w:t xml:space="preserve"> para la prestación del servicio de transporte y deberán mantenerse vigentes durante la ejecución del contrato.</w:t>
            </w:r>
          </w:p>
          <w:p w14:paraId="5A55386B" w14:textId="69D3AABE" w:rsidR="00D275A5" w:rsidRPr="003A6676" w:rsidRDefault="00D275A5"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Garantizar medidas de seguridad tales como, el uso sellos de seguridad de los compartimentos del vehículo, tablas de aforo del camión cisterna y tanques de cada punto </w:t>
            </w:r>
            <w:r w:rsidR="005363F8" w:rsidRPr="003A6676">
              <w:rPr>
                <w:rFonts w:ascii="Arial Narrow" w:hAnsi="Arial Narrow" w:cs="Arial"/>
                <w:sz w:val="20"/>
                <w:szCs w:val="20"/>
              </w:rPr>
              <w:t>de almacenamiento</w:t>
            </w:r>
            <w:r w:rsidRPr="003A6676">
              <w:rPr>
                <w:rFonts w:ascii="Arial Narrow" w:hAnsi="Arial Narrow" w:cs="Arial"/>
                <w:sz w:val="20"/>
                <w:szCs w:val="20"/>
              </w:rPr>
              <w:t xml:space="preserve">, entrega del producto por </w:t>
            </w:r>
            <w:r w:rsidR="005363F8" w:rsidRPr="003A6676">
              <w:rPr>
                <w:rFonts w:ascii="Arial Narrow" w:hAnsi="Arial Narrow" w:cs="Arial"/>
                <w:sz w:val="20"/>
                <w:szCs w:val="20"/>
              </w:rPr>
              <w:t>medidor de flujo</w:t>
            </w:r>
            <w:r w:rsidRPr="003A6676">
              <w:rPr>
                <w:rFonts w:ascii="Arial Narrow" w:hAnsi="Arial Narrow" w:cs="Arial"/>
                <w:sz w:val="20"/>
                <w:szCs w:val="20"/>
              </w:rPr>
              <w:t>.</w:t>
            </w:r>
          </w:p>
          <w:p w14:paraId="395237C5" w14:textId="2194731A" w:rsidR="00D275A5" w:rsidRPr="003A6676" w:rsidRDefault="00A3109D"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El Proveedor deberá solicitar la creación del código SICOM para </w:t>
            </w:r>
            <w:r w:rsidR="00A97896" w:rsidRPr="003A6676">
              <w:rPr>
                <w:rFonts w:ascii="Arial Narrow" w:hAnsi="Arial Narrow" w:cs="Arial"/>
                <w:sz w:val="20"/>
                <w:szCs w:val="20"/>
              </w:rPr>
              <w:t>el</w:t>
            </w:r>
            <w:r w:rsidRPr="003A6676">
              <w:rPr>
                <w:rFonts w:ascii="Arial Narrow" w:hAnsi="Arial Narrow" w:cs="Arial"/>
                <w:sz w:val="20"/>
                <w:szCs w:val="20"/>
              </w:rPr>
              <w:t xml:space="preserve"> punto </w:t>
            </w:r>
            <w:r w:rsidR="009E7212" w:rsidRPr="003A6676">
              <w:rPr>
                <w:rFonts w:ascii="Arial Narrow" w:hAnsi="Arial Narrow" w:cs="Arial"/>
                <w:sz w:val="20"/>
                <w:szCs w:val="20"/>
              </w:rPr>
              <w:t>de almacenamiento</w:t>
            </w:r>
            <w:r w:rsidRPr="003A6676">
              <w:rPr>
                <w:rFonts w:ascii="Arial Narrow" w:hAnsi="Arial Narrow" w:cs="Arial"/>
                <w:sz w:val="20"/>
                <w:szCs w:val="20"/>
              </w:rPr>
              <w:t xml:space="preserve"> toda vez que es un consumidor final</w:t>
            </w:r>
            <w:r w:rsidR="00A97896" w:rsidRPr="003A6676">
              <w:rPr>
                <w:rFonts w:ascii="Arial Narrow" w:hAnsi="Arial Narrow" w:cs="Arial"/>
                <w:sz w:val="20"/>
                <w:szCs w:val="20"/>
              </w:rPr>
              <w:t>.</w:t>
            </w:r>
            <w:r w:rsidRPr="003A6676">
              <w:rPr>
                <w:rFonts w:ascii="Arial Narrow" w:hAnsi="Arial Narrow" w:cs="Arial"/>
                <w:sz w:val="20"/>
                <w:szCs w:val="20"/>
              </w:rPr>
              <w:t xml:space="preserve"> Para tal fin, la </w:t>
            </w:r>
            <w:r w:rsidR="002E3EFF" w:rsidRPr="003A6676">
              <w:rPr>
                <w:rFonts w:ascii="Arial Narrow" w:hAnsi="Arial Narrow" w:cs="Arial"/>
                <w:sz w:val="20"/>
                <w:szCs w:val="20"/>
              </w:rPr>
              <w:t>C</w:t>
            </w:r>
            <w:r w:rsidRPr="003A6676">
              <w:rPr>
                <w:rFonts w:ascii="Arial Narrow" w:hAnsi="Arial Narrow" w:cs="Arial"/>
                <w:sz w:val="20"/>
                <w:szCs w:val="20"/>
              </w:rPr>
              <w:t xml:space="preserve">orporación estará a disposición de suplir las necesidades que por dicha gestión sean oportunas para realizar el registro por parte del proveedor. </w:t>
            </w:r>
          </w:p>
          <w:p w14:paraId="2B6F66A5" w14:textId="663E35BD" w:rsidR="004A6EE9" w:rsidRPr="003A6676" w:rsidRDefault="004A6EE9"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En caso de presentarse fallas en la infraestructura</w:t>
            </w:r>
            <w:r w:rsidR="00B33298" w:rsidRPr="003A6676">
              <w:rPr>
                <w:rFonts w:ascii="Arial Narrow" w:hAnsi="Arial Narrow" w:cs="Arial"/>
                <w:sz w:val="20"/>
                <w:szCs w:val="20"/>
              </w:rPr>
              <w:t xml:space="preserve"> y/o tanque de almacenamiento con sus accesorios,</w:t>
            </w:r>
            <w:r w:rsidRPr="003A6676">
              <w:rPr>
                <w:rFonts w:ascii="Arial Narrow" w:hAnsi="Arial Narrow" w:cs="Arial"/>
                <w:sz w:val="20"/>
                <w:szCs w:val="20"/>
              </w:rPr>
              <w:t xml:space="preserve"> estará a cargo del proveedor la reparación o reposición de la misma en un plazo máximo de </w:t>
            </w:r>
            <w:r w:rsidR="007210D3" w:rsidRPr="003A6676">
              <w:rPr>
                <w:rFonts w:ascii="Arial Narrow" w:hAnsi="Arial Narrow" w:cs="Arial"/>
                <w:sz w:val="20"/>
                <w:szCs w:val="20"/>
              </w:rPr>
              <w:t>diez</w:t>
            </w:r>
            <w:r w:rsidRPr="003A6676">
              <w:rPr>
                <w:rFonts w:ascii="Arial Narrow" w:hAnsi="Arial Narrow" w:cs="Arial"/>
                <w:sz w:val="20"/>
                <w:szCs w:val="20"/>
              </w:rPr>
              <w:t xml:space="preserve"> (</w:t>
            </w:r>
            <w:r w:rsidR="007210D3" w:rsidRPr="003A6676">
              <w:rPr>
                <w:rFonts w:ascii="Arial Narrow" w:hAnsi="Arial Narrow" w:cs="Arial"/>
                <w:sz w:val="20"/>
                <w:szCs w:val="20"/>
              </w:rPr>
              <w:t>10</w:t>
            </w:r>
            <w:r w:rsidRPr="003A6676">
              <w:rPr>
                <w:rFonts w:ascii="Arial Narrow" w:hAnsi="Arial Narrow" w:cs="Arial"/>
                <w:sz w:val="20"/>
                <w:szCs w:val="20"/>
              </w:rPr>
              <w:t>) días ca</w:t>
            </w:r>
            <w:r w:rsidR="00294A9B" w:rsidRPr="003A6676">
              <w:rPr>
                <w:rFonts w:ascii="Arial Narrow" w:hAnsi="Arial Narrow" w:cs="Arial"/>
                <w:sz w:val="20"/>
                <w:szCs w:val="20"/>
              </w:rPr>
              <w:t xml:space="preserve">lendario y </w:t>
            </w:r>
            <w:r w:rsidR="00B33298" w:rsidRPr="003A6676">
              <w:rPr>
                <w:rFonts w:ascii="Arial Narrow" w:hAnsi="Arial Narrow" w:cs="Arial"/>
                <w:sz w:val="20"/>
                <w:szCs w:val="20"/>
              </w:rPr>
              <w:t>adicionalmente</w:t>
            </w:r>
            <w:r w:rsidR="00294A9B" w:rsidRPr="003A6676">
              <w:rPr>
                <w:rFonts w:ascii="Arial Narrow" w:hAnsi="Arial Narrow" w:cs="Arial"/>
                <w:sz w:val="20"/>
                <w:szCs w:val="20"/>
              </w:rPr>
              <w:t xml:space="preserve"> tomar las medidas necesarias para evitar retrasos en el suministro del combustible a la maquinaria.</w:t>
            </w:r>
          </w:p>
          <w:p w14:paraId="6B0D9DE5" w14:textId="3C20A86D" w:rsidR="001B1310" w:rsidRPr="003A6676" w:rsidRDefault="001B1310"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En caso de presentarse fallas o novedades en el camión cisterna o su conductor que afecten el suministro en los tiempos requeridos por la Corporación, estará a cargo del proveedor la reparación o reposición</w:t>
            </w:r>
            <w:r w:rsidR="002B7DED" w:rsidRPr="003A6676">
              <w:rPr>
                <w:rFonts w:ascii="Arial Narrow" w:hAnsi="Arial Narrow" w:cs="Arial"/>
                <w:sz w:val="20"/>
                <w:szCs w:val="20"/>
              </w:rPr>
              <w:t>,</w:t>
            </w:r>
            <w:r w:rsidRPr="003A6676">
              <w:rPr>
                <w:rFonts w:ascii="Arial Narrow" w:hAnsi="Arial Narrow" w:cs="Arial"/>
                <w:sz w:val="20"/>
                <w:szCs w:val="20"/>
              </w:rPr>
              <w:t xml:space="preserve"> o asegurar mecanismos de contingencia para evitar retrasos o paradas en la operación de la maquinaria.</w:t>
            </w:r>
          </w:p>
          <w:p w14:paraId="0B6C2F5A" w14:textId="44BEC952" w:rsidR="00CB6A30" w:rsidRPr="003A6676" w:rsidRDefault="00CB6A30"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Una vez culmine el plazo de ejecución del contrato, el contratista previo a la suscripción del acta de liquidación deberá retirar la infraestructura instalada para </w:t>
            </w:r>
            <w:r w:rsidR="00BB078B" w:rsidRPr="003A6676">
              <w:rPr>
                <w:rFonts w:ascii="Arial Narrow" w:hAnsi="Arial Narrow" w:cs="Arial"/>
                <w:sz w:val="20"/>
                <w:szCs w:val="20"/>
              </w:rPr>
              <w:t>el</w:t>
            </w:r>
            <w:r w:rsidRPr="003A6676">
              <w:rPr>
                <w:rFonts w:ascii="Arial Narrow" w:hAnsi="Arial Narrow" w:cs="Arial"/>
                <w:sz w:val="20"/>
                <w:szCs w:val="20"/>
              </w:rPr>
              <w:t xml:space="preserve"> tanque de almacenamiento</w:t>
            </w:r>
            <w:r w:rsidR="00B65900" w:rsidRPr="003A6676">
              <w:rPr>
                <w:rFonts w:ascii="Arial Narrow" w:hAnsi="Arial Narrow" w:cs="Arial"/>
                <w:sz w:val="20"/>
                <w:szCs w:val="20"/>
              </w:rPr>
              <w:t xml:space="preserve"> y entregar </w:t>
            </w:r>
            <w:r w:rsidR="00BB078B" w:rsidRPr="003A6676">
              <w:rPr>
                <w:rFonts w:ascii="Arial Narrow" w:hAnsi="Arial Narrow" w:cs="Arial"/>
                <w:sz w:val="20"/>
                <w:szCs w:val="20"/>
              </w:rPr>
              <w:t>el</w:t>
            </w:r>
            <w:r w:rsidR="00B65900" w:rsidRPr="003A6676">
              <w:rPr>
                <w:rFonts w:ascii="Arial Narrow" w:hAnsi="Arial Narrow" w:cs="Arial"/>
                <w:sz w:val="20"/>
                <w:szCs w:val="20"/>
              </w:rPr>
              <w:t xml:space="preserve"> punto</w:t>
            </w:r>
            <w:r w:rsidRPr="003A6676">
              <w:rPr>
                <w:rFonts w:ascii="Arial Narrow" w:hAnsi="Arial Narrow" w:cs="Arial"/>
                <w:sz w:val="20"/>
                <w:szCs w:val="20"/>
              </w:rPr>
              <w:t xml:space="preserve"> </w:t>
            </w:r>
            <w:r w:rsidR="006224E4" w:rsidRPr="003A6676">
              <w:rPr>
                <w:rFonts w:ascii="Arial Narrow" w:hAnsi="Arial Narrow" w:cs="Arial"/>
                <w:sz w:val="20"/>
                <w:szCs w:val="20"/>
              </w:rPr>
              <w:t xml:space="preserve">en similares o mejores </w:t>
            </w:r>
            <w:r w:rsidRPr="003A6676">
              <w:rPr>
                <w:rFonts w:ascii="Arial Narrow" w:hAnsi="Arial Narrow" w:cs="Arial"/>
                <w:sz w:val="20"/>
                <w:szCs w:val="20"/>
              </w:rPr>
              <w:t xml:space="preserve">condiciones </w:t>
            </w:r>
            <w:r w:rsidR="006224E4" w:rsidRPr="003A6676">
              <w:rPr>
                <w:rFonts w:ascii="Arial Narrow" w:hAnsi="Arial Narrow" w:cs="Arial"/>
                <w:sz w:val="20"/>
                <w:szCs w:val="20"/>
              </w:rPr>
              <w:t>a las iniciales</w:t>
            </w:r>
            <w:r w:rsidRPr="003A6676">
              <w:rPr>
                <w:rFonts w:ascii="Arial Narrow" w:hAnsi="Arial Narrow" w:cs="Arial"/>
                <w:sz w:val="20"/>
                <w:szCs w:val="20"/>
              </w:rPr>
              <w:t>.</w:t>
            </w:r>
          </w:p>
          <w:p w14:paraId="2F126B1D"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proveedor entregará el combustible única y exclusivamente con el personal autorizado por la CORPORACIÓN.</w:t>
            </w:r>
          </w:p>
          <w:p w14:paraId="70A4084E"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proveedor debe brindar mecanismos electrónicos vía Internet para verificación de la información consolidada sobre el consumo total y particular de cada vehículo en el momento y con corte a la fecha en que se solicite.</w:t>
            </w:r>
          </w:p>
          <w:p w14:paraId="77BF59C5" w14:textId="77777777" w:rsidR="007D6C91"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contratista deberá presentar documento que soporte el precio por galón autorizado por el Ministerio Minas y Energía (precio de referencia ciudad de Bogotá), con el fin de soportar el valor facturado en cada periodo.</w:t>
            </w:r>
          </w:p>
          <w:p w14:paraId="4BFB4722" w14:textId="4E814301" w:rsidR="007D6C91" w:rsidRPr="003A6676" w:rsidRDefault="007D6C91" w:rsidP="0030576A">
            <w:pPr>
              <w:numPr>
                <w:ilvl w:val="0"/>
                <w:numId w:val="33"/>
              </w:numPr>
              <w:jc w:val="both"/>
              <w:rPr>
                <w:rFonts w:ascii="Arial Narrow" w:hAnsi="Arial Narrow" w:cs="Arial"/>
                <w:sz w:val="20"/>
                <w:szCs w:val="20"/>
              </w:rPr>
            </w:pPr>
            <w:r w:rsidRPr="003A6676">
              <w:rPr>
                <w:rFonts w:ascii="Arial Narrow" w:hAnsi="Arial Narrow" w:cs="Arial"/>
                <w:sz w:val="20"/>
                <w:szCs w:val="20"/>
              </w:rPr>
              <w:t>I</w:t>
            </w:r>
            <w:r w:rsidR="00E15740" w:rsidRPr="003A6676">
              <w:rPr>
                <w:rFonts w:ascii="Arial Narrow" w:hAnsi="Arial Narrow" w:cs="Arial"/>
                <w:sz w:val="20"/>
                <w:szCs w:val="20"/>
                <w:lang w:val="es-MX"/>
              </w:rPr>
              <w:t>nstalar</w:t>
            </w:r>
            <w:r w:rsidRPr="003A6676">
              <w:rPr>
                <w:rFonts w:ascii="Arial Narrow" w:hAnsi="Arial Narrow" w:cs="Arial"/>
                <w:sz w:val="20"/>
                <w:szCs w:val="20"/>
                <w:lang w:val="es-MX"/>
              </w:rPr>
              <w:t xml:space="preserve"> y/o entregar el chip u otro sistema tecnológico en todos los vehículos de propiedad de la Corporación y por los que es responsable, en un </w:t>
            </w:r>
            <w:r w:rsidRPr="003A6676">
              <w:rPr>
                <w:rFonts w:ascii="Arial Narrow" w:hAnsi="Arial Narrow" w:cs="Arial"/>
                <w:sz w:val="20"/>
                <w:szCs w:val="20"/>
                <w:u w:val="single"/>
                <w:lang w:val="es-MX"/>
              </w:rPr>
              <w:t>plazo máximo de diez (10) días hábiles</w:t>
            </w:r>
            <w:r w:rsidRPr="003A6676">
              <w:rPr>
                <w:rFonts w:ascii="Arial Narrow" w:hAnsi="Arial Narrow" w:cs="Arial"/>
                <w:sz w:val="20"/>
                <w:szCs w:val="20"/>
                <w:lang w:val="es-MX"/>
              </w:rPr>
              <w:t xml:space="preserve"> posteriores a la suscripción del acta de inicio. Los costos asociados a los chips requeridos, así como su instalación, serán asumidos por el contratista.</w:t>
            </w:r>
          </w:p>
          <w:p w14:paraId="7A0589CF" w14:textId="0D6C9FBD"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Cumplir con las normas de seguridad vigentes en la </w:t>
            </w:r>
            <w:r w:rsidR="002B7DED" w:rsidRPr="003A6676">
              <w:rPr>
                <w:rFonts w:ascii="Arial Narrow" w:hAnsi="Arial Narrow" w:cs="Arial"/>
                <w:sz w:val="20"/>
                <w:szCs w:val="20"/>
              </w:rPr>
              <w:t>l</w:t>
            </w:r>
            <w:r w:rsidRPr="003A6676">
              <w:rPr>
                <w:rFonts w:ascii="Arial Narrow" w:hAnsi="Arial Narrow" w:cs="Arial"/>
                <w:sz w:val="20"/>
                <w:szCs w:val="20"/>
              </w:rPr>
              <w:t xml:space="preserve">egislación </w:t>
            </w:r>
            <w:r w:rsidR="002B7DED" w:rsidRPr="003A6676">
              <w:rPr>
                <w:rFonts w:ascii="Arial Narrow" w:hAnsi="Arial Narrow" w:cs="Arial"/>
                <w:sz w:val="20"/>
                <w:szCs w:val="20"/>
              </w:rPr>
              <w:t>colombiana</w:t>
            </w:r>
            <w:r w:rsidRPr="003A6676">
              <w:rPr>
                <w:rFonts w:ascii="Arial Narrow" w:hAnsi="Arial Narrow" w:cs="Arial"/>
                <w:sz w:val="20"/>
                <w:szCs w:val="20"/>
              </w:rPr>
              <w:t xml:space="preserve"> para el suministro </w:t>
            </w:r>
            <w:r w:rsidR="00B65900" w:rsidRPr="003A6676">
              <w:rPr>
                <w:rFonts w:ascii="Arial Narrow" w:hAnsi="Arial Narrow" w:cs="Arial"/>
                <w:sz w:val="20"/>
                <w:szCs w:val="20"/>
              </w:rPr>
              <w:t xml:space="preserve">y transporte </w:t>
            </w:r>
            <w:r w:rsidRPr="003A6676">
              <w:rPr>
                <w:rFonts w:ascii="Arial Narrow" w:hAnsi="Arial Narrow" w:cs="Arial"/>
                <w:sz w:val="20"/>
                <w:szCs w:val="20"/>
              </w:rPr>
              <w:t>de combustible.</w:t>
            </w:r>
          </w:p>
          <w:p w14:paraId="4184BC51"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Cumplir con las normas de calibración en las estaciones de servicio.</w:t>
            </w:r>
          </w:p>
          <w:p w14:paraId="1C393B7B"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Cumplir con las características técnicas de operación y seguridad requeridas a los equipos de suministro de combustible debidamente instalados en cada una de las Estaciones de Servicio ofertadas, las cuales se deben ajustar a los requerimientos y disposiciones vigentes.</w:t>
            </w:r>
          </w:p>
          <w:p w14:paraId="5AAB9F2B" w14:textId="45E03EB1"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lastRenderedPageBreak/>
              <w:t xml:space="preserve">Contar con empleados que suministren el combustible con responsabilidad, seguridad y precisión, los cuales deben verificar la placa y el kilometraje </w:t>
            </w:r>
            <w:r w:rsidR="00AF3A2F" w:rsidRPr="003A6676">
              <w:rPr>
                <w:rFonts w:ascii="Arial Narrow" w:hAnsi="Arial Narrow" w:cs="Arial"/>
                <w:sz w:val="20"/>
                <w:szCs w:val="20"/>
              </w:rPr>
              <w:t xml:space="preserve">y/o horómetro </w:t>
            </w:r>
            <w:r w:rsidRPr="003A6676">
              <w:rPr>
                <w:rFonts w:ascii="Arial Narrow" w:hAnsi="Arial Narrow" w:cs="Arial"/>
                <w:sz w:val="20"/>
                <w:szCs w:val="20"/>
              </w:rPr>
              <w:t>de cada vehículo antes del abastecimiento, con el fin de registrarlos en el medio magnético de control establecido</w:t>
            </w:r>
            <w:r w:rsidR="00AF3A2F" w:rsidRPr="003A6676">
              <w:rPr>
                <w:rFonts w:ascii="Arial Narrow" w:hAnsi="Arial Narrow" w:cs="Arial"/>
                <w:sz w:val="20"/>
                <w:szCs w:val="20"/>
              </w:rPr>
              <w:t>, tanto en las estaciones de servicio como en el punto de almacenamiento instalado</w:t>
            </w:r>
            <w:r w:rsidRPr="003A6676">
              <w:rPr>
                <w:rFonts w:ascii="Arial Narrow" w:hAnsi="Arial Narrow" w:cs="Arial"/>
                <w:sz w:val="20"/>
                <w:szCs w:val="20"/>
              </w:rPr>
              <w:t>.</w:t>
            </w:r>
          </w:p>
          <w:p w14:paraId="05062B63" w14:textId="7A8BAB18"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combustible debe cumplir con la calidad exigida en las normas técnicas colombianas tanto para Diésel como para Gasolina</w:t>
            </w:r>
            <w:r w:rsidR="00B65900" w:rsidRPr="003A6676">
              <w:rPr>
                <w:rFonts w:ascii="Arial Narrow" w:hAnsi="Arial Narrow" w:cs="Arial"/>
                <w:sz w:val="20"/>
                <w:szCs w:val="20"/>
              </w:rPr>
              <w:t xml:space="preserve"> corriente</w:t>
            </w:r>
            <w:r w:rsidRPr="003A6676">
              <w:rPr>
                <w:rFonts w:ascii="Arial Narrow" w:hAnsi="Arial Narrow" w:cs="Arial"/>
                <w:sz w:val="20"/>
                <w:szCs w:val="20"/>
              </w:rPr>
              <w:t>.</w:t>
            </w:r>
          </w:p>
          <w:p w14:paraId="58BB249E"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Garantizar el correcto funcionamiento de los surtidores de combustible en las estaciones de servicio.</w:t>
            </w:r>
          </w:p>
          <w:p w14:paraId="16EAA22D"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Disponer de una línea de servicio al cliente, para brindar soporte a los usuarios y donde se reciban las novedades que se puedan presentar en las Estaciones de Servicio en el momento del suministro, el servicio se debe prestar las veinticuatro (24) horas del día, siete (7) días a la semana.</w:t>
            </w:r>
          </w:p>
          <w:p w14:paraId="6AFAE221"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Entregar a la Corporación informes mensuales estadísticos de consumo por cada uno de los vehículos de desplazamiento, discriminando tipo de combustible, kilometraje previo al suministro, al igual que cualquier información adicional que se requiera en desarrollo del contrato.</w:t>
            </w:r>
          </w:p>
          <w:p w14:paraId="35C20D64"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contratista deberá generar informes y reportes de los consumos a solicitud del supervisor del contrato.</w:t>
            </w:r>
          </w:p>
          <w:p w14:paraId="7088837A"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 xml:space="preserve">Implementar todas las medidas necesarias de seguridad y vigilancia para el traslado del combustible a los sitios designados por la Corporación. </w:t>
            </w:r>
          </w:p>
          <w:p w14:paraId="3AA77F8D" w14:textId="265EC39D"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El contratista deberá contar con un plan de contingencia en caso de eventualidades, que garantice el suministro de</w:t>
            </w:r>
            <w:r w:rsidR="00B65900" w:rsidRPr="003A6676">
              <w:rPr>
                <w:rFonts w:ascii="Arial Narrow" w:hAnsi="Arial Narrow" w:cs="Arial"/>
                <w:sz w:val="20"/>
                <w:szCs w:val="20"/>
              </w:rPr>
              <w:t>l</w:t>
            </w:r>
            <w:r w:rsidRPr="003A6676">
              <w:rPr>
                <w:rFonts w:ascii="Arial Narrow" w:hAnsi="Arial Narrow" w:cs="Arial"/>
                <w:sz w:val="20"/>
                <w:szCs w:val="20"/>
              </w:rPr>
              <w:t xml:space="preserve"> </w:t>
            </w:r>
            <w:r w:rsidR="00B65900" w:rsidRPr="003A6676">
              <w:rPr>
                <w:rFonts w:ascii="Arial Narrow" w:hAnsi="Arial Narrow" w:cs="Arial"/>
                <w:sz w:val="20"/>
                <w:szCs w:val="20"/>
              </w:rPr>
              <w:t>combustible</w:t>
            </w:r>
            <w:r w:rsidRPr="003A6676">
              <w:rPr>
                <w:rFonts w:ascii="Arial Narrow" w:hAnsi="Arial Narrow" w:cs="Arial"/>
                <w:sz w:val="20"/>
                <w:szCs w:val="20"/>
              </w:rPr>
              <w:t xml:space="preserve"> en el plazo establecido por la Corporación.</w:t>
            </w:r>
          </w:p>
          <w:p w14:paraId="24AB425B" w14:textId="3375BD0D" w:rsidR="005745DD" w:rsidRPr="003A6676" w:rsidRDefault="005745DD" w:rsidP="0030576A">
            <w:pPr>
              <w:pStyle w:val="xmsonormal"/>
              <w:numPr>
                <w:ilvl w:val="0"/>
                <w:numId w:val="33"/>
              </w:numPr>
              <w:shd w:val="clear" w:color="auto" w:fill="FFFFFF"/>
              <w:spacing w:before="0" w:beforeAutospacing="0" w:after="0" w:afterAutospacing="0"/>
              <w:jc w:val="both"/>
              <w:rPr>
                <w:rFonts w:ascii="Arial Narrow" w:hAnsi="Arial Narrow" w:cs="Arial"/>
                <w:b/>
                <w:sz w:val="20"/>
                <w:szCs w:val="20"/>
                <w:u w:val="single"/>
              </w:rPr>
            </w:pPr>
            <w:r w:rsidRPr="003A6676">
              <w:rPr>
                <w:rFonts w:ascii="Arial Narrow" w:hAnsi="Arial Narrow" w:cs="Arial"/>
                <w:sz w:val="20"/>
                <w:szCs w:val="20"/>
              </w:rPr>
              <w:t>El contratista deberá contar con un Plan de Contingencia para el Manejo de Derrames de Hidrocarburos o Sustancias, de</w:t>
            </w:r>
            <w:r w:rsidRPr="003A6676">
              <w:rPr>
                <w:rFonts w:ascii="Arial Narrow" w:hAnsi="Arial Narrow" w:cs="Arial"/>
                <w:sz w:val="20"/>
                <w:szCs w:val="20"/>
                <w:lang w:val="es-ES" w:eastAsia="es-ES"/>
              </w:rPr>
              <w:t xml:space="preserve"> acuerdo con la Resolución 1209 del 29 de junio de 2018, expedida por el Ministerio de Ambiente y Desarrollo Sostenible.</w:t>
            </w:r>
          </w:p>
          <w:p w14:paraId="1D473E25" w14:textId="333FDD59" w:rsidR="00402A80" w:rsidRPr="003A6676" w:rsidRDefault="00402A80" w:rsidP="0030576A">
            <w:pPr>
              <w:pStyle w:val="xmsonormal"/>
              <w:numPr>
                <w:ilvl w:val="0"/>
                <w:numId w:val="33"/>
              </w:numPr>
              <w:shd w:val="clear" w:color="auto" w:fill="FFFFFF"/>
              <w:spacing w:before="0" w:beforeAutospacing="0" w:after="0" w:afterAutospacing="0"/>
              <w:jc w:val="both"/>
              <w:rPr>
                <w:rFonts w:ascii="Arial Narrow" w:hAnsi="Arial Narrow" w:cs="Arial"/>
                <w:b/>
                <w:sz w:val="20"/>
                <w:szCs w:val="20"/>
                <w:u w:val="single"/>
              </w:rPr>
            </w:pPr>
            <w:r w:rsidRPr="003A6676">
              <w:rPr>
                <w:rFonts w:ascii="Arial Narrow" w:hAnsi="Arial Narrow" w:cs="Arial"/>
                <w:sz w:val="20"/>
                <w:szCs w:val="20"/>
                <w:lang w:val="es-ES" w:eastAsia="es-ES"/>
              </w:rPr>
              <w:t>El Contratista deberá garantizar que en el punto de almacenamiento se cuente con un kit anti derrames que dé cumplimiento a la normativ</w:t>
            </w:r>
            <w:r w:rsidR="00750E50">
              <w:rPr>
                <w:rFonts w:ascii="Arial Narrow" w:hAnsi="Arial Narrow" w:cs="Arial"/>
                <w:sz w:val="20"/>
                <w:szCs w:val="20"/>
                <w:lang w:val="es-ES" w:eastAsia="es-ES"/>
              </w:rPr>
              <w:t>a</w:t>
            </w:r>
            <w:r w:rsidRPr="003A6676">
              <w:rPr>
                <w:rFonts w:ascii="Arial Narrow" w:hAnsi="Arial Narrow" w:cs="Arial"/>
                <w:sz w:val="20"/>
                <w:szCs w:val="20"/>
                <w:lang w:val="es-ES" w:eastAsia="es-ES"/>
              </w:rPr>
              <w:t xml:space="preserve"> vigente y será responsable de que </w:t>
            </w:r>
            <w:r w:rsidR="00750E50">
              <w:rPr>
                <w:rFonts w:ascii="Arial Narrow" w:hAnsi="Arial Narrow" w:cs="Arial"/>
                <w:sz w:val="20"/>
                <w:szCs w:val="20"/>
                <w:lang w:val="es-ES" w:eastAsia="es-ES"/>
              </w:rPr>
              <w:t>é</w:t>
            </w:r>
            <w:r w:rsidRPr="003A6676">
              <w:rPr>
                <w:rFonts w:ascii="Arial Narrow" w:hAnsi="Arial Narrow" w:cs="Arial"/>
                <w:sz w:val="20"/>
                <w:szCs w:val="20"/>
                <w:lang w:val="es-ES" w:eastAsia="es-ES"/>
              </w:rPr>
              <w:t>l mismo cuente con las cantidades y condiciones técnicas necesarias.</w:t>
            </w:r>
          </w:p>
          <w:p w14:paraId="46D5142C"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Atender los comunicados del supervisor para la ejecución del contrato.</w:t>
            </w:r>
          </w:p>
          <w:p w14:paraId="7773AE8D"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Asistir a todas las reuniones programadas que sean necesarias para lograr la debida ejecución del contrato y suscribir las actas a que haya lugar.</w:t>
            </w:r>
          </w:p>
          <w:p w14:paraId="3537B7A4" w14:textId="00F3D6E0" w:rsidR="00087A2F" w:rsidRPr="003A6676" w:rsidRDefault="004F3362" w:rsidP="0030576A">
            <w:pPr>
              <w:numPr>
                <w:ilvl w:val="0"/>
                <w:numId w:val="33"/>
              </w:numPr>
              <w:jc w:val="both"/>
              <w:rPr>
                <w:rFonts w:ascii="Arial Narrow" w:hAnsi="Arial Narrow" w:cs="Arial"/>
                <w:sz w:val="20"/>
                <w:szCs w:val="20"/>
              </w:rPr>
            </w:pPr>
            <w:r w:rsidRPr="003A6676">
              <w:rPr>
                <w:rFonts w:ascii="Arial Narrow" w:hAnsi="Arial Narrow" w:cs="Arial"/>
                <w:sz w:val="20"/>
                <w:szCs w:val="20"/>
              </w:rPr>
              <w:t>Una vez se suscriba el acta de inicio, e</w:t>
            </w:r>
            <w:r w:rsidR="00087A2F" w:rsidRPr="003A6676">
              <w:rPr>
                <w:rFonts w:ascii="Arial Narrow" w:hAnsi="Arial Narrow" w:cs="Arial"/>
                <w:sz w:val="20"/>
                <w:szCs w:val="20"/>
              </w:rPr>
              <w:t xml:space="preserve">l Contratista deberá realizar </w:t>
            </w:r>
            <w:r w:rsidRPr="003A6676">
              <w:rPr>
                <w:rFonts w:ascii="Arial Narrow" w:hAnsi="Arial Narrow" w:cs="Arial"/>
                <w:sz w:val="20"/>
                <w:szCs w:val="20"/>
              </w:rPr>
              <w:t xml:space="preserve">una </w:t>
            </w:r>
            <w:r w:rsidR="00087A2F" w:rsidRPr="003A6676">
              <w:rPr>
                <w:rFonts w:ascii="Arial Narrow" w:hAnsi="Arial Narrow" w:cs="Arial"/>
                <w:sz w:val="20"/>
                <w:szCs w:val="20"/>
              </w:rPr>
              <w:t>capacitación</w:t>
            </w:r>
            <w:r w:rsidRPr="003A6676">
              <w:rPr>
                <w:rFonts w:ascii="Arial Narrow" w:hAnsi="Arial Narrow" w:cs="Arial"/>
                <w:sz w:val="20"/>
                <w:szCs w:val="20"/>
              </w:rPr>
              <w:t xml:space="preserve"> </w:t>
            </w:r>
            <w:r w:rsidRPr="003A6676">
              <w:rPr>
                <w:rFonts w:ascii="Arial Narrow" w:hAnsi="Arial Narrow" w:cs="Segoe UI"/>
                <w:color w:val="242424"/>
                <w:sz w:val="20"/>
                <w:szCs w:val="20"/>
                <w:shd w:val="clear" w:color="auto" w:fill="FFFFFF"/>
              </w:rPr>
              <w:t>en manejo de sustancias peligrosas</w:t>
            </w:r>
            <w:r w:rsidRPr="003A6676">
              <w:rPr>
                <w:rFonts w:ascii="Arial Narrow" w:hAnsi="Arial Narrow" w:cs="Arial"/>
                <w:sz w:val="20"/>
                <w:szCs w:val="20"/>
              </w:rPr>
              <w:t xml:space="preserve"> </w:t>
            </w:r>
            <w:r w:rsidR="00087A2F" w:rsidRPr="003A6676">
              <w:rPr>
                <w:rFonts w:ascii="Arial Narrow" w:hAnsi="Arial Narrow" w:cs="Arial"/>
                <w:sz w:val="20"/>
                <w:szCs w:val="20"/>
              </w:rPr>
              <w:t xml:space="preserve">al personal </w:t>
            </w:r>
            <w:r w:rsidRPr="003A6676">
              <w:rPr>
                <w:rFonts w:ascii="Arial Narrow" w:hAnsi="Arial Narrow" w:cs="Arial"/>
                <w:sz w:val="20"/>
                <w:szCs w:val="20"/>
              </w:rPr>
              <w:t xml:space="preserve">designado por la Corporación </w:t>
            </w:r>
            <w:r w:rsidR="00087A2F" w:rsidRPr="003A6676">
              <w:rPr>
                <w:rFonts w:ascii="Arial Narrow" w:hAnsi="Arial Narrow" w:cs="Arial"/>
                <w:sz w:val="20"/>
                <w:szCs w:val="20"/>
              </w:rPr>
              <w:t xml:space="preserve">que </w:t>
            </w:r>
            <w:r w:rsidRPr="003A6676">
              <w:rPr>
                <w:rFonts w:ascii="Arial Narrow" w:hAnsi="Arial Narrow" w:cs="Arial"/>
                <w:sz w:val="20"/>
                <w:szCs w:val="20"/>
              </w:rPr>
              <w:t xml:space="preserve">supervisa el </w:t>
            </w:r>
            <w:r w:rsidR="00087A2F" w:rsidRPr="003A6676">
              <w:rPr>
                <w:rFonts w:ascii="Arial Narrow" w:hAnsi="Arial Narrow" w:cs="Arial"/>
                <w:sz w:val="20"/>
                <w:szCs w:val="20"/>
              </w:rPr>
              <w:t>recib</w:t>
            </w:r>
            <w:r w:rsidRPr="003A6676">
              <w:rPr>
                <w:rFonts w:ascii="Arial Narrow" w:hAnsi="Arial Narrow" w:cs="Arial"/>
                <w:sz w:val="20"/>
                <w:szCs w:val="20"/>
              </w:rPr>
              <w:t>o</w:t>
            </w:r>
            <w:r w:rsidR="00087A2F" w:rsidRPr="003A6676">
              <w:rPr>
                <w:rFonts w:ascii="Arial Narrow" w:hAnsi="Arial Narrow" w:cs="Arial"/>
                <w:sz w:val="20"/>
                <w:szCs w:val="20"/>
              </w:rPr>
              <w:t xml:space="preserve"> </w:t>
            </w:r>
            <w:r w:rsidRPr="003A6676">
              <w:rPr>
                <w:rFonts w:ascii="Arial Narrow" w:hAnsi="Arial Narrow" w:cs="Arial"/>
                <w:sz w:val="20"/>
                <w:szCs w:val="20"/>
              </w:rPr>
              <w:t>d</w:t>
            </w:r>
            <w:r w:rsidR="00087A2F" w:rsidRPr="003A6676">
              <w:rPr>
                <w:rFonts w:ascii="Arial Narrow" w:hAnsi="Arial Narrow" w:cs="Arial"/>
                <w:sz w:val="20"/>
                <w:szCs w:val="20"/>
              </w:rPr>
              <w:t xml:space="preserve">el </w:t>
            </w:r>
            <w:r w:rsidR="00087A2F" w:rsidRPr="003A6676">
              <w:rPr>
                <w:rFonts w:ascii="Arial Narrow" w:hAnsi="Arial Narrow" w:cs="Segoe UI"/>
                <w:color w:val="242424"/>
                <w:sz w:val="20"/>
                <w:szCs w:val="20"/>
                <w:shd w:val="clear" w:color="auto" w:fill="FFFFFF"/>
              </w:rPr>
              <w:t>combustible</w:t>
            </w:r>
            <w:r w:rsidRPr="003A6676">
              <w:rPr>
                <w:rFonts w:ascii="Arial Narrow" w:hAnsi="Arial Narrow" w:cs="Segoe UI"/>
                <w:color w:val="242424"/>
                <w:sz w:val="20"/>
                <w:szCs w:val="20"/>
                <w:shd w:val="clear" w:color="auto" w:fill="FFFFFF"/>
              </w:rPr>
              <w:t xml:space="preserve"> en el punto de Almacenamiento. </w:t>
            </w:r>
          </w:p>
          <w:p w14:paraId="2BFC5DDF" w14:textId="77777777" w:rsidR="006F3C0C" w:rsidRPr="003A6676" w:rsidRDefault="006F3C0C" w:rsidP="0030576A">
            <w:pPr>
              <w:numPr>
                <w:ilvl w:val="0"/>
                <w:numId w:val="33"/>
              </w:numPr>
              <w:jc w:val="both"/>
              <w:rPr>
                <w:rFonts w:ascii="Arial Narrow" w:hAnsi="Arial Narrow" w:cs="Arial"/>
                <w:sz w:val="20"/>
                <w:szCs w:val="20"/>
              </w:rPr>
            </w:pPr>
            <w:r w:rsidRPr="003A6676">
              <w:rPr>
                <w:rFonts w:ascii="Arial Narrow" w:hAnsi="Arial Narrow" w:cs="Arial"/>
                <w:sz w:val="20"/>
                <w:szCs w:val="20"/>
              </w:rPr>
              <w:t>Las demás que la CORPORACIÓN considere pertinentes y las que se deriven de la naturaleza del Contrato.</w:t>
            </w:r>
          </w:p>
          <w:p w14:paraId="2535D8CF" w14:textId="5A659217" w:rsidR="004F3F2D" w:rsidRPr="003A6676" w:rsidRDefault="004F3F2D" w:rsidP="00586842">
            <w:pPr>
              <w:shd w:val="clear" w:color="auto" w:fill="FFFFFF"/>
              <w:ind w:left="633"/>
              <w:jc w:val="both"/>
              <w:rPr>
                <w:rFonts w:ascii="Arial Narrow" w:hAnsi="Arial Narrow" w:cs="Arial"/>
                <w:sz w:val="20"/>
                <w:szCs w:val="20"/>
                <w:lang w:val="es-CO"/>
              </w:rPr>
            </w:pPr>
          </w:p>
          <w:p w14:paraId="2DFA6779" w14:textId="77777777" w:rsidR="00DD1417" w:rsidRPr="003A6676" w:rsidRDefault="00DD1417" w:rsidP="00237ABF">
            <w:pPr>
              <w:jc w:val="both"/>
              <w:rPr>
                <w:rFonts w:ascii="Arial Narrow" w:hAnsi="Arial Narrow" w:cs="Arial"/>
                <w:b/>
                <w:bCs/>
                <w:iCs/>
                <w:sz w:val="20"/>
                <w:szCs w:val="20"/>
                <w:u w:val="single"/>
                <w:lang w:val="es-CO" w:eastAsia="es-CO"/>
              </w:rPr>
            </w:pPr>
            <w:r w:rsidRPr="003A6676">
              <w:rPr>
                <w:rFonts w:ascii="Arial Narrow" w:hAnsi="Arial Narrow" w:cs="Arial"/>
                <w:b/>
                <w:bCs/>
                <w:iCs/>
                <w:sz w:val="20"/>
                <w:szCs w:val="20"/>
                <w:u w:val="single"/>
                <w:lang w:val="es-CO" w:eastAsia="es-CO"/>
              </w:rPr>
              <w:t xml:space="preserve">Productos: </w:t>
            </w:r>
          </w:p>
          <w:p w14:paraId="33B4E7E1" w14:textId="77777777" w:rsidR="00253CA2" w:rsidRPr="003A6676" w:rsidRDefault="00253CA2" w:rsidP="00253CA2">
            <w:pPr>
              <w:jc w:val="both"/>
              <w:rPr>
                <w:rFonts w:ascii="Arial Narrow" w:hAnsi="Arial Narrow" w:cs="Arial"/>
                <w:b/>
                <w:bCs/>
                <w:sz w:val="20"/>
                <w:szCs w:val="20"/>
                <w:lang w:val="es-CO" w:eastAsia="es-CO"/>
              </w:rPr>
            </w:pPr>
          </w:p>
          <w:p w14:paraId="6859DF31" w14:textId="200029CE" w:rsidR="004F3F2D" w:rsidRPr="003A6676" w:rsidRDefault="004F3F2D" w:rsidP="004F3F2D">
            <w:pPr>
              <w:jc w:val="both"/>
              <w:rPr>
                <w:rFonts w:ascii="Arial Narrow" w:hAnsi="Arial Narrow" w:cs="Arial"/>
                <w:bCs/>
                <w:iCs/>
                <w:sz w:val="20"/>
                <w:szCs w:val="20"/>
                <w:lang w:val="es-CO" w:eastAsia="es-CO"/>
              </w:rPr>
            </w:pPr>
            <w:r w:rsidRPr="003A6676">
              <w:rPr>
                <w:rFonts w:ascii="Arial Narrow" w:hAnsi="Arial Narrow" w:cs="Arial"/>
                <w:bCs/>
                <w:iCs/>
                <w:sz w:val="20"/>
                <w:szCs w:val="20"/>
                <w:lang w:val="es-CO" w:eastAsia="es-CO"/>
              </w:rPr>
              <w:t>El contratista deberá entregar los siguientes productos:</w:t>
            </w:r>
          </w:p>
          <w:p w14:paraId="33F1C347" w14:textId="77777777" w:rsidR="003A5827" w:rsidRPr="003A6676" w:rsidRDefault="003A5827" w:rsidP="004F3F2D">
            <w:pPr>
              <w:jc w:val="both"/>
              <w:rPr>
                <w:rFonts w:ascii="Arial Narrow" w:hAnsi="Arial Narrow" w:cs="Arial"/>
                <w:bCs/>
                <w:iCs/>
                <w:sz w:val="20"/>
                <w:szCs w:val="20"/>
                <w:lang w:val="es-CO" w:eastAsia="es-CO"/>
              </w:rPr>
            </w:pPr>
          </w:p>
          <w:p w14:paraId="64041865" w14:textId="77777777" w:rsidR="00D17417" w:rsidRPr="003A6676" w:rsidRDefault="004D63F1" w:rsidP="0030576A">
            <w:pPr>
              <w:numPr>
                <w:ilvl w:val="0"/>
                <w:numId w:val="34"/>
              </w:numPr>
              <w:autoSpaceDE w:val="0"/>
              <w:autoSpaceDN w:val="0"/>
              <w:adjustRightInd w:val="0"/>
              <w:jc w:val="both"/>
              <w:rPr>
                <w:rFonts w:ascii="Arial Narrow" w:hAnsi="Arial Narrow" w:cs="Arial"/>
                <w:bCs/>
                <w:sz w:val="20"/>
                <w:szCs w:val="20"/>
                <w:lang w:val="es-ES_tradnl" w:eastAsia="es-CO"/>
              </w:rPr>
            </w:pPr>
            <w:r w:rsidRPr="003A6676">
              <w:rPr>
                <w:rFonts w:ascii="Arial Narrow" w:hAnsi="Arial Narrow" w:cs="Arial"/>
                <w:bCs/>
                <w:sz w:val="20"/>
                <w:szCs w:val="20"/>
                <w:lang w:val="es-ES_tradnl" w:eastAsia="es-CO"/>
              </w:rPr>
              <w:t xml:space="preserve">Informe mensual </w:t>
            </w:r>
            <w:r w:rsidR="003C7FA4" w:rsidRPr="003A6676">
              <w:rPr>
                <w:rFonts w:ascii="Arial Narrow" w:hAnsi="Arial Narrow" w:cs="Arial"/>
                <w:bCs/>
                <w:sz w:val="20"/>
                <w:szCs w:val="20"/>
                <w:lang w:val="es-ES_tradnl" w:eastAsia="es-CO"/>
              </w:rPr>
              <w:t>de los consumos de los vehículos por placa, kilometraje (cuando aplique) y tipo de combustible</w:t>
            </w:r>
            <w:r w:rsidR="00D17417" w:rsidRPr="003A6676">
              <w:rPr>
                <w:rFonts w:ascii="Arial Narrow" w:hAnsi="Arial Narrow" w:cs="Arial"/>
                <w:bCs/>
                <w:sz w:val="20"/>
                <w:szCs w:val="20"/>
                <w:lang w:val="es-ES_tradnl" w:eastAsia="es-CO"/>
              </w:rPr>
              <w:t>, que contenga como mínimo:</w:t>
            </w:r>
          </w:p>
          <w:p w14:paraId="7B3C51F0" w14:textId="77777777" w:rsidR="00FB0462" w:rsidRPr="003A6676" w:rsidRDefault="00FB0462" w:rsidP="00FB0462">
            <w:pPr>
              <w:autoSpaceDE w:val="0"/>
              <w:autoSpaceDN w:val="0"/>
              <w:adjustRightInd w:val="0"/>
              <w:ind w:left="720"/>
              <w:jc w:val="both"/>
              <w:rPr>
                <w:rFonts w:ascii="Arial Narrow" w:hAnsi="Arial Narrow" w:cs="Arial"/>
                <w:bCs/>
                <w:sz w:val="20"/>
                <w:szCs w:val="20"/>
                <w:lang w:val="es-ES_tradnl" w:eastAsia="es-CO"/>
              </w:rPr>
            </w:pPr>
          </w:p>
          <w:p w14:paraId="0B064E65" w14:textId="239A81E1" w:rsidR="003C7FA4" w:rsidRPr="003A6676" w:rsidRDefault="00FB0462" w:rsidP="00644829">
            <w:pPr>
              <w:autoSpaceDE w:val="0"/>
              <w:autoSpaceDN w:val="0"/>
              <w:adjustRightInd w:val="0"/>
              <w:ind w:left="720"/>
              <w:jc w:val="center"/>
              <w:rPr>
                <w:rFonts w:ascii="Arial Narrow" w:hAnsi="Arial Narrow" w:cs="Arial"/>
                <w:bCs/>
                <w:sz w:val="20"/>
                <w:szCs w:val="20"/>
                <w:lang w:val="es-ES_tradnl" w:eastAsia="es-CO"/>
              </w:rPr>
            </w:pPr>
            <w:r w:rsidRPr="003A6676">
              <w:rPr>
                <w:rFonts w:ascii="Arial Narrow" w:hAnsi="Arial Narrow" w:cs="Arial"/>
                <w:noProof/>
                <w:sz w:val="20"/>
                <w:szCs w:val="20"/>
                <w:lang w:val="es-CO" w:eastAsia="es-CO"/>
              </w:rPr>
              <w:drawing>
                <wp:inline distT="0" distB="0" distL="0" distR="0" wp14:anchorId="214BE17A" wp14:editId="068DD307">
                  <wp:extent cx="6503043" cy="706582"/>
                  <wp:effectExtent l="0" t="0" r="0" b="0"/>
                  <wp:docPr id="15428072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07285" name=""/>
                          <pic:cNvPicPr/>
                        </pic:nvPicPr>
                        <pic:blipFill>
                          <a:blip r:embed="rId10"/>
                          <a:stretch>
                            <a:fillRect/>
                          </a:stretch>
                        </pic:blipFill>
                        <pic:spPr>
                          <a:xfrm>
                            <a:off x="0" y="0"/>
                            <a:ext cx="6535249" cy="710081"/>
                          </a:xfrm>
                          <a:prstGeom prst="rect">
                            <a:avLst/>
                          </a:prstGeom>
                        </pic:spPr>
                      </pic:pic>
                    </a:graphicData>
                  </a:graphic>
                </wp:inline>
              </w:drawing>
            </w:r>
          </w:p>
          <w:p w14:paraId="0BFA1C70" w14:textId="77777777" w:rsidR="003C7FA4" w:rsidRPr="003A6676" w:rsidRDefault="003C7FA4" w:rsidP="0030576A">
            <w:pPr>
              <w:numPr>
                <w:ilvl w:val="0"/>
                <w:numId w:val="34"/>
              </w:numPr>
              <w:autoSpaceDE w:val="0"/>
              <w:autoSpaceDN w:val="0"/>
              <w:adjustRightInd w:val="0"/>
              <w:jc w:val="both"/>
              <w:rPr>
                <w:rFonts w:ascii="Arial Narrow" w:hAnsi="Arial Narrow" w:cs="Arial"/>
                <w:bCs/>
                <w:sz w:val="20"/>
                <w:szCs w:val="20"/>
                <w:lang w:val="es-ES_tradnl" w:eastAsia="es-CO"/>
              </w:rPr>
            </w:pPr>
            <w:r w:rsidRPr="003A6676">
              <w:rPr>
                <w:rFonts w:ascii="Arial Narrow" w:hAnsi="Arial Narrow" w:cs="Arial"/>
                <w:bCs/>
                <w:sz w:val="20"/>
                <w:szCs w:val="20"/>
                <w:lang w:val="es-ES_tradnl" w:eastAsia="es-CO"/>
              </w:rPr>
              <w:t>Tiquetes o colillas soportes de cada uno de los consumos.</w:t>
            </w:r>
          </w:p>
          <w:p w14:paraId="7FF1FF82" w14:textId="718CC641" w:rsidR="003A5827" w:rsidRPr="003A6676" w:rsidRDefault="003C7FA4" w:rsidP="0030576A">
            <w:pPr>
              <w:numPr>
                <w:ilvl w:val="0"/>
                <w:numId w:val="34"/>
              </w:numPr>
              <w:shd w:val="clear" w:color="auto" w:fill="FFFFFF"/>
              <w:autoSpaceDE w:val="0"/>
              <w:autoSpaceDN w:val="0"/>
              <w:adjustRightInd w:val="0"/>
              <w:jc w:val="both"/>
              <w:rPr>
                <w:rFonts w:ascii="Arial Narrow" w:hAnsi="Arial Narrow" w:cs="Arial"/>
                <w:bCs/>
                <w:sz w:val="20"/>
                <w:szCs w:val="20"/>
                <w:lang w:val="es-CO" w:eastAsia="es-CO"/>
              </w:rPr>
            </w:pPr>
            <w:r w:rsidRPr="003A6676">
              <w:rPr>
                <w:rFonts w:ascii="Arial Narrow" w:hAnsi="Arial Narrow" w:cs="Arial"/>
                <w:bCs/>
                <w:sz w:val="20"/>
                <w:szCs w:val="20"/>
                <w:lang w:val="es-ES_tradnl" w:eastAsia="es-CO"/>
              </w:rPr>
              <w:t>Reporte en medio físico y magnético de cada uno de los consumos.</w:t>
            </w:r>
          </w:p>
          <w:p w14:paraId="01E42D58" w14:textId="77777777" w:rsidR="003A5827" w:rsidRPr="003A6676" w:rsidRDefault="003A5827" w:rsidP="003A5827">
            <w:pPr>
              <w:pStyle w:val="Prrafodelista"/>
              <w:shd w:val="clear" w:color="auto" w:fill="FFFFFF"/>
              <w:ind w:left="959"/>
              <w:jc w:val="both"/>
              <w:rPr>
                <w:rFonts w:ascii="Arial Narrow" w:hAnsi="Arial Narrow" w:cs="Arial"/>
                <w:bCs/>
                <w:sz w:val="20"/>
                <w:szCs w:val="20"/>
                <w:lang w:val="es-CO" w:eastAsia="es-CO"/>
              </w:rPr>
            </w:pPr>
          </w:p>
          <w:p w14:paraId="40F106E2" w14:textId="323531D1" w:rsidR="003A5827" w:rsidRPr="003A6676" w:rsidRDefault="003C7FA4" w:rsidP="003A5827">
            <w:pPr>
              <w:jc w:val="both"/>
              <w:rPr>
                <w:rFonts w:ascii="Arial Narrow" w:hAnsi="Arial Narrow" w:cs="Arial"/>
                <w:sz w:val="20"/>
                <w:szCs w:val="20"/>
                <w:lang w:val="es-CO"/>
              </w:rPr>
            </w:pPr>
            <w:r w:rsidRPr="003A6676">
              <w:rPr>
                <w:rFonts w:ascii="Arial Narrow" w:hAnsi="Arial Narrow" w:cs="Arial"/>
                <w:b/>
                <w:sz w:val="20"/>
                <w:szCs w:val="20"/>
                <w:lang w:val="es-CO"/>
              </w:rPr>
              <w:t>NOTA 1</w:t>
            </w:r>
            <w:r w:rsidR="003A5827" w:rsidRPr="003A6676">
              <w:rPr>
                <w:rFonts w:ascii="Arial Narrow" w:hAnsi="Arial Narrow" w:cs="Arial"/>
                <w:b/>
                <w:sz w:val="20"/>
                <w:szCs w:val="20"/>
                <w:lang w:val="es-CO"/>
              </w:rPr>
              <w:t>.</w:t>
            </w:r>
            <w:r w:rsidR="003A5827" w:rsidRPr="003A6676">
              <w:rPr>
                <w:rFonts w:ascii="Arial Narrow" w:hAnsi="Arial Narrow" w:cs="Arial"/>
                <w:sz w:val="20"/>
                <w:szCs w:val="20"/>
                <w:lang w:val="es-CO"/>
              </w:rPr>
              <w:t xml:space="preserve"> Los informes mensuales de actividades y de avance, deberán ser presentados en medio magnético</w:t>
            </w:r>
            <w:r w:rsidR="009611A9" w:rsidRPr="003A6676">
              <w:rPr>
                <w:rFonts w:ascii="Arial Narrow" w:hAnsi="Arial Narrow" w:cs="Arial"/>
                <w:sz w:val="20"/>
                <w:szCs w:val="20"/>
                <w:lang w:val="es-CO"/>
              </w:rPr>
              <w:t xml:space="preserve"> (USB, DISCO DURO O CD)</w:t>
            </w:r>
            <w:r w:rsidR="003A5827" w:rsidRPr="003A6676">
              <w:rPr>
                <w:rFonts w:ascii="Arial Narrow" w:hAnsi="Arial Narrow" w:cs="Arial"/>
                <w:sz w:val="20"/>
                <w:szCs w:val="20"/>
                <w:lang w:val="es-CO"/>
              </w:rPr>
              <w:t xml:space="preserve"> en formato PDF.</w:t>
            </w:r>
          </w:p>
          <w:p w14:paraId="79A1EBA2" w14:textId="77777777" w:rsidR="003A5827" w:rsidRPr="003A6676" w:rsidRDefault="003A5827" w:rsidP="003A5827">
            <w:pPr>
              <w:jc w:val="both"/>
              <w:rPr>
                <w:rFonts w:ascii="Arial Narrow" w:hAnsi="Arial Narrow" w:cs="Arial"/>
                <w:sz w:val="20"/>
                <w:szCs w:val="20"/>
                <w:lang w:val="es-CO"/>
              </w:rPr>
            </w:pPr>
          </w:p>
          <w:p w14:paraId="5D6B73EF" w14:textId="00FE718F" w:rsidR="003A5827" w:rsidRPr="003A6676" w:rsidRDefault="003A5827" w:rsidP="003A5827">
            <w:pPr>
              <w:contextualSpacing/>
              <w:jc w:val="both"/>
              <w:rPr>
                <w:rFonts w:ascii="Arial Narrow" w:hAnsi="Arial Narrow" w:cs="Arial"/>
                <w:sz w:val="20"/>
                <w:szCs w:val="20"/>
                <w:lang w:val="es-CO"/>
              </w:rPr>
            </w:pPr>
            <w:r w:rsidRPr="003A6676">
              <w:rPr>
                <w:rFonts w:ascii="Arial Narrow" w:hAnsi="Arial Narrow" w:cs="Arial"/>
                <w:b/>
                <w:sz w:val="20"/>
                <w:szCs w:val="20"/>
                <w:lang w:val="es-CO"/>
              </w:rPr>
              <w:t>NOTA 2.</w:t>
            </w:r>
            <w:r w:rsidRPr="003A6676">
              <w:rPr>
                <w:rFonts w:ascii="Arial Narrow" w:hAnsi="Arial Narrow" w:cs="Arial"/>
                <w:sz w:val="20"/>
                <w:szCs w:val="20"/>
                <w:lang w:val="es-CO"/>
              </w:rPr>
              <w:t xml:space="preserve"> Toda la información debe ser presentada en Idioma Castellano.</w:t>
            </w:r>
          </w:p>
          <w:p w14:paraId="5AD45B9A" w14:textId="77777777" w:rsidR="004F3F2D" w:rsidRPr="003A6676" w:rsidRDefault="004F3F2D" w:rsidP="004F3F2D">
            <w:pPr>
              <w:jc w:val="both"/>
              <w:rPr>
                <w:rFonts w:ascii="Arial Narrow" w:hAnsi="Arial Narrow" w:cs="Arial"/>
                <w:bCs/>
                <w:i/>
                <w:sz w:val="20"/>
                <w:szCs w:val="20"/>
                <w:lang w:val="es-CO" w:eastAsia="es-CO"/>
              </w:rPr>
            </w:pPr>
          </w:p>
          <w:p w14:paraId="2367AF09" w14:textId="0B045122" w:rsidR="003A5827" w:rsidRPr="003A6676" w:rsidRDefault="00DD1417" w:rsidP="003A5827">
            <w:pPr>
              <w:autoSpaceDE w:val="0"/>
              <w:autoSpaceDN w:val="0"/>
              <w:adjustRightInd w:val="0"/>
              <w:jc w:val="both"/>
              <w:rPr>
                <w:rFonts w:ascii="Arial Narrow" w:hAnsi="Arial Narrow" w:cs="Arial"/>
                <w:sz w:val="20"/>
                <w:szCs w:val="20"/>
                <w:lang w:val="es-CO"/>
              </w:rPr>
            </w:pPr>
            <w:r w:rsidRPr="003A6676">
              <w:rPr>
                <w:rFonts w:ascii="Arial Narrow" w:hAnsi="Arial Narrow" w:cs="Arial"/>
                <w:b/>
                <w:bCs/>
                <w:sz w:val="20"/>
                <w:szCs w:val="20"/>
                <w:lang w:val="es-CO" w:eastAsia="es-CO"/>
              </w:rPr>
              <w:t>3.1.</w:t>
            </w:r>
            <w:r w:rsidR="004F3F2D" w:rsidRPr="003A6676">
              <w:rPr>
                <w:rFonts w:ascii="Arial Narrow" w:hAnsi="Arial Narrow" w:cs="Arial"/>
                <w:b/>
                <w:bCs/>
                <w:sz w:val="20"/>
                <w:szCs w:val="20"/>
                <w:lang w:val="es-CO" w:eastAsia="es-CO"/>
              </w:rPr>
              <w:t>8</w:t>
            </w:r>
            <w:r w:rsidRPr="003A6676">
              <w:rPr>
                <w:rFonts w:ascii="Arial Narrow" w:hAnsi="Arial Narrow" w:cs="Arial"/>
                <w:b/>
                <w:bCs/>
                <w:sz w:val="20"/>
                <w:szCs w:val="20"/>
                <w:lang w:val="es-CO" w:eastAsia="es-CO"/>
              </w:rPr>
              <w:t xml:space="preserve">. </w:t>
            </w:r>
            <w:r w:rsidR="003C7FA4" w:rsidRPr="003A6676">
              <w:rPr>
                <w:rFonts w:ascii="Arial Narrow" w:hAnsi="Arial Narrow" w:cs="Arial"/>
                <w:b/>
                <w:bCs/>
                <w:sz w:val="20"/>
                <w:szCs w:val="20"/>
                <w:u w:val="single"/>
                <w:lang w:val="es-CO" w:eastAsia="es-CO"/>
              </w:rPr>
              <w:t>SUPERVISIÓN</w:t>
            </w:r>
            <w:r w:rsidR="003A5827" w:rsidRPr="003A6676">
              <w:rPr>
                <w:rFonts w:ascii="Arial Narrow" w:hAnsi="Arial Narrow" w:cs="Arial"/>
                <w:sz w:val="20"/>
                <w:szCs w:val="20"/>
                <w:u w:val="single"/>
                <w:lang w:val="es-CO" w:eastAsia="es-CO"/>
              </w:rPr>
              <w:t>:</w:t>
            </w:r>
            <w:r w:rsidR="003A5827" w:rsidRPr="003A6676">
              <w:rPr>
                <w:rFonts w:ascii="Arial Narrow" w:hAnsi="Arial Narrow" w:cs="Arial"/>
                <w:sz w:val="20"/>
                <w:szCs w:val="20"/>
                <w:lang w:val="es-CO" w:eastAsia="es-CO"/>
              </w:rPr>
              <w:t xml:space="preserve"> </w:t>
            </w:r>
            <w:r w:rsidR="003C7FA4" w:rsidRPr="003A6676">
              <w:rPr>
                <w:rFonts w:ascii="Arial Narrow" w:hAnsi="Arial Narrow" w:cs="Arial"/>
                <w:sz w:val="20"/>
                <w:szCs w:val="20"/>
                <w:lang w:val="es-CO" w:eastAsia="es-CO"/>
              </w:rPr>
              <w:t xml:space="preserve">La supervisión al contrato por parte de la CAR, será ejercida por el </w:t>
            </w:r>
            <w:r w:rsidR="003C7FA4" w:rsidRPr="003A6676">
              <w:rPr>
                <w:rFonts w:ascii="Arial Narrow" w:eastAsia="Arial Narrow" w:hAnsi="Arial Narrow" w:cs="Arial"/>
                <w:b/>
                <w:bCs/>
                <w:sz w:val="20"/>
                <w:szCs w:val="20"/>
              </w:rPr>
              <w:t xml:space="preserve">Director de Infraestructura Ambiental </w:t>
            </w:r>
            <w:r w:rsidR="00B658D4" w:rsidRPr="003A6676">
              <w:rPr>
                <w:rFonts w:ascii="Arial Narrow" w:eastAsia="Arial Narrow" w:hAnsi="Arial Narrow" w:cs="Arial"/>
                <w:b/>
                <w:bCs/>
                <w:sz w:val="20"/>
                <w:szCs w:val="20"/>
              </w:rPr>
              <w:t>– Director Técnico Código 0100, Grado 22</w:t>
            </w:r>
            <w:r w:rsidR="003C7FA4" w:rsidRPr="003A6676">
              <w:rPr>
                <w:rFonts w:ascii="Arial Narrow" w:hAnsi="Arial Narrow" w:cs="Arial"/>
                <w:b/>
                <w:sz w:val="20"/>
                <w:szCs w:val="20"/>
              </w:rPr>
              <w:t xml:space="preserve"> </w:t>
            </w:r>
            <w:r w:rsidR="003C7FA4" w:rsidRPr="003A6676">
              <w:rPr>
                <w:rFonts w:ascii="Arial Narrow" w:hAnsi="Arial Narrow" w:cs="Arial"/>
                <w:sz w:val="20"/>
                <w:szCs w:val="20"/>
              </w:rPr>
              <w:t>de la Corporación, y representará a la Entidad ante el contratista para efectos del contrato que se suscriba.</w:t>
            </w:r>
            <w:r w:rsidR="003A5827" w:rsidRPr="003A6676">
              <w:rPr>
                <w:rFonts w:ascii="Arial Narrow" w:hAnsi="Arial Narrow" w:cs="Arial"/>
                <w:sz w:val="20"/>
                <w:szCs w:val="20"/>
                <w:lang w:val="es-CO" w:eastAsia="es-CO"/>
              </w:rPr>
              <w:t xml:space="preserve"> </w:t>
            </w:r>
          </w:p>
          <w:p w14:paraId="164DC114" w14:textId="77777777" w:rsidR="00946D06" w:rsidRPr="003A6676" w:rsidRDefault="00946D06" w:rsidP="00237ABF">
            <w:pPr>
              <w:autoSpaceDE w:val="0"/>
              <w:autoSpaceDN w:val="0"/>
              <w:adjustRightInd w:val="0"/>
              <w:jc w:val="both"/>
              <w:rPr>
                <w:rFonts w:ascii="Arial Narrow" w:hAnsi="Arial Narrow" w:cs="Arial"/>
                <w:sz w:val="20"/>
                <w:szCs w:val="20"/>
                <w:lang w:val="es-CO"/>
              </w:rPr>
            </w:pPr>
          </w:p>
          <w:p w14:paraId="4EA2F67D" w14:textId="290C459B" w:rsidR="005C529C" w:rsidRPr="003A6676" w:rsidRDefault="00FE4AA1" w:rsidP="005C529C">
            <w:pPr>
              <w:autoSpaceDE w:val="0"/>
              <w:autoSpaceDN w:val="0"/>
              <w:adjustRightInd w:val="0"/>
              <w:jc w:val="both"/>
              <w:rPr>
                <w:rFonts w:ascii="Arial Narrow" w:hAnsi="Arial Narrow" w:cs="Arial"/>
                <w:i/>
                <w:iCs/>
                <w:sz w:val="20"/>
                <w:szCs w:val="20"/>
                <w:lang w:val="es-CO"/>
              </w:rPr>
            </w:pPr>
            <w:r w:rsidRPr="003A6676">
              <w:rPr>
                <w:rFonts w:ascii="Arial Narrow" w:hAnsi="Arial Narrow" w:cs="Arial"/>
                <w:b/>
                <w:sz w:val="20"/>
                <w:szCs w:val="20"/>
                <w:u w:val="single"/>
                <w:lang w:val="es-CO"/>
              </w:rPr>
              <w:t>3.1.</w:t>
            </w:r>
            <w:r w:rsidR="004F3F2D" w:rsidRPr="003A6676">
              <w:rPr>
                <w:rFonts w:ascii="Arial Narrow" w:hAnsi="Arial Narrow" w:cs="Arial"/>
                <w:b/>
                <w:sz w:val="20"/>
                <w:szCs w:val="20"/>
                <w:u w:val="single"/>
                <w:lang w:val="es-CO"/>
              </w:rPr>
              <w:t>9</w:t>
            </w:r>
            <w:r w:rsidRPr="003A6676">
              <w:rPr>
                <w:rFonts w:ascii="Arial Narrow" w:hAnsi="Arial Narrow" w:cs="Arial"/>
                <w:b/>
                <w:sz w:val="20"/>
                <w:szCs w:val="20"/>
                <w:u w:val="single"/>
                <w:lang w:val="es-CO"/>
              </w:rPr>
              <w:t xml:space="preserve">. </w:t>
            </w:r>
            <w:r w:rsidR="00B77B90" w:rsidRPr="003A6676">
              <w:rPr>
                <w:rFonts w:ascii="Arial Narrow" w:hAnsi="Arial Narrow" w:cs="Arial"/>
                <w:b/>
                <w:sz w:val="20"/>
                <w:szCs w:val="20"/>
                <w:u w:val="single"/>
                <w:lang w:val="es-CO"/>
              </w:rPr>
              <w:t>NATURALEZA DEL CONTRATO:</w:t>
            </w:r>
            <w:r w:rsidR="003A5827" w:rsidRPr="003A6676">
              <w:rPr>
                <w:rFonts w:ascii="Arial Narrow" w:hAnsi="Arial Narrow" w:cs="Arial"/>
                <w:sz w:val="20"/>
                <w:szCs w:val="20"/>
                <w:lang w:val="es-CO"/>
              </w:rPr>
              <w:t xml:space="preserve"> </w:t>
            </w:r>
            <w:bookmarkStart w:id="5" w:name="a334"/>
            <w:r w:rsidR="005C529C" w:rsidRPr="003A6676">
              <w:rPr>
                <w:rFonts w:ascii="Arial Narrow" w:hAnsi="Arial Narrow" w:cs="Arial"/>
                <w:sz w:val="20"/>
                <w:szCs w:val="20"/>
                <w:lang w:val="es-CO"/>
              </w:rPr>
              <w:t xml:space="preserve">De acuerdo con la naturaleza jurídica el Contrato a celebrar es de </w:t>
            </w:r>
            <w:r w:rsidR="005C529C" w:rsidRPr="003A6676">
              <w:rPr>
                <w:rFonts w:ascii="Arial Narrow" w:hAnsi="Arial Narrow" w:cs="Arial"/>
                <w:b/>
                <w:sz w:val="20"/>
                <w:szCs w:val="20"/>
                <w:u w:val="single"/>
                <w:lang w:val="es-CO"/>
              </w:rPr>
              <w:t>SUMINISTRO.</w:t>
            </w:r>
          </w:p>
          <w:p w14:paraId="3DF6A7A5" w14:textId="2A3548C9" w:rsidR="003A5827" w:rsidRPr="003A6676" w:rsidRDefault="003A5827" w:rsidP="003A5827">
            <w:pPr>
              <w:jc w:val="both"/>
              <w:rPr>
                <w:rFonts w:ascii="Arial Narrow" w:hAnsi="Arial Narrow" w:cs="Arial"/>
                <w:i/>
                <w:iCs/>
                <w:sz w:val="20"/>
                <w:szCs w:val="20"/>
                <w:lang w:val="es-CO"/>
              </w:rPr>
            </w:pPr>
          </w:p>
          <w:bookmarkEnd w:id="5"/>
          <w:p w14:paraId="58327E0A" w14:textId="1B1A3D12" w:rsidR="00B77B90" w:rsidRPr="003A6676" w:rsidRDefault="00FE4AA1" w:rsidP="00FE4AA1">
            <w:pPr>
              <w:rPr>
                <w:rFonts w:ascii="Arial Narrow" w:hAnsi="Arial Narrow" w:cs="Arial"/>
                <w:b/>
                <w:bCs/>
                <w:sz w:val="20"/>
                <w:szCs w:val="20"/>
                <w:u w:val="single"/>
                <w:lang w:val="es-CO"/>
              </w:rPr>
            </w:pPr>
            <w:r w:rsidRPr="003A6676">
              <w:rPr>
                <w:rFonts w:ascii="Arial Narrow" w:hAnsi="Arial Narrow" w:cs="Arial"/>
                <w:b/>
                <w:bCs/>
                <w:sz w:val="20"/>
                <w:szCs w:val="20"/>
                <w:u w:val="single"/>
                <w:lang w:val="es-CO"/>
              </w:rPr>
              <w:t>3.1.1</w:t>
            </w:r>
            <w:r w:rsidR="004F3F2D" w:rsidRPr="003A6676">
              <w:rPr>
                <w:rFonts w:ascii="Arial Narrow" w:hAnsi="Arial Narrow" w:cs="Arial"/>
                <w:b/>
                <w:bCs/>
                <w:sz w:val="20"/>
                <w:szCs w:val="20"/>
                <w:u w:val="single"/>
                <w:lang w:val="es-CO"/>
              </w:rPr>
              <w:t>0</w:t>
            </w:r>
            <w:r w:rsidRPr="003A6676">
              <w:rPr>
                <w:rFonts w:ascii="Arial Narrow" w:hAnsi="Arial Narrow" w:cs="Arial"/>
                <w:b/>
                <w:bCs/>
                <w:sz w:val="20"/>
                <w:szCs w:val="20"/>
                <w:u w:val="single"/>
                <w:lang w:val="es-CO"/>
              </w:rPr>
              <w:t xml:space="preserve">. </w:t>
            </w:r>
            <w:r w:rsidR="00B77B90" w:rsidRPr="003A6676">
              <w:rPr>
                <w:rFonts w:ascii="Arial Narrow" w:hAnsi="Arial Narrow" w:cs="Arial"/>
                <w:b/>
                <w:bCs/>
                <w:sz w:val="20"/>
                <w:szCs w:val="20"/>
                <w:u w:val="single"/>
                <w:lang w:val="es-CO"/>
              </w:rPr>
              <w:t>CLASIFICACIÓN UNSPSC.</w:t>
            </w:r>
          </w:p>
          <w:p w14:paraId="700F635D" w14:textId="77777777" w:rsidR="00FE76DA" w:rsidRPr="003A6676" w:rsidRDefault="00FE76DA" w:rsidP="00FE4AA1">
            <w:pPr>
              <w:rPr>
                <w:rFonts w:ascii="Arial Narrow" w:hAnsi="Arial Narrow" w:cs="Arial"/>
                <w:b/>
                <w:bCs/>
                <w:sz w:val="20"/>
                <w:szCs w:val="20"/>
                <w:lang w:val="es-CO"/>
              </w:rPr>
            </w:pPr>
          </w:p>
          <w:p w14:paraId="0A7DCC30" w14:textId="7CC529F2" w:rsidR="00B77B90" w:rsidRPr="003A6676" w:rsidRDefault="00B77B90" w:rsidP="002D5A00">
            <w:pPr>
              <w:jc w:val="both"/>
              <w:rPr>
                <w:rFonts w:ascii="Arial Narrow" w:hAnsi="Arial Narrow" w:cs="Arial"/>
                <w:sz w:val="20"/>
                <w:szCs w:val="20"/>
                <w:lang w:val="es-CO"/>
              </w:rPr>
            </w:pPr>
            <w:r w:rsidRPr="003A6676">
              <w:rPr>
                <w:rFonts w:ascii="Arial Narrow" w:hAnsi="Arial Narrow" w:cs="Arial"/>
                <w:sz w:val="20"/>
                <w:szCs w:val="20"/>
                <w:lang w:val="es-CO"/>
              </w:rPr>
              <w:t xml:space="preserve">Según el clasificador de Bienes y Servicios de las Naciones Unidas (Versión 14 del UNSPSC) contenido en la dirección </w:t>
            </w:r>
            <w:r w:rsidRPr="003A6676">
              <w:rPr>
                <w:rFonts w:ascii="Arial Narrow" w:hAnsi="Arial Narrow" w:cs="Arial"/>
                <w:b/>
                <w:bCs/>
                <w:i/>
                <w:iCs/>
                <w:sz w:val="20"/>
                <w:szCs w:val="20"/>
                <w:lang w:val="es-CO"/>
              </w:rPr>
              <w:t xml:space="preserve">http://www.colombiacompra.gov.co/Clasificación, </w:t>
            </w:r>
            <w:r w:rsidRPr="003A6676">
              <w:rPr>
                <w:rFonts w:ascii="Arial Narrow" w:hAnsi="Arial Narrow" w:cs="Arial"/>
                <w:sz w:val="20"/>
                <w:szCs w:val="20"/>
                <w:lang w:val="es-CO"/>
              </w:rPr>
              <w:t>el objeto contractual se enmarca dentro de</w:t>
            </w:r>
            <w:r w:rsidR="000449FF" w:rsidRPr="003A6676">
              <w:rPr>
                <w:rFonts w:ascii="Arial Narrow" w:hAnsi="Arial Narrow" w:cs="Arial"/>
                <w:sz w:val="20"/>
                <w:szCs w:val="20"/>
                <w:lang w:val="es-CO"/>
              </w:rPr>
              <w:t xml:space="preserve"> </w:t>
            </w:r>
            <w:r w:rsidRPr="003A6676">
              <w:rPr>
                <w:rFonts w:ascii="Arial Narrow" w:hAnsi="Arial Narrow" w:cs="Arial"/>
                <w:sz w:val="20"/>
                <w:szCs w:val="20"/>
                <w:lang w:val="es-CO"/>
              </w:rPr>
              <w:t>l</w:t>
            </w:r>
            <w:r w:rsidR="000449FF" w:rsidRPr="003A6676">
              <w:rPr>
                <w:rFonts w:ascii="Arial Narrow" w:hAnsi="Arial Narrow" w:cs="Arial"/>
                <w:sz w:val="20"/>
                <w:szCs w:val="20"/>
                <w:lang w:val="es-CO"/>
              </w:rPr>
              <w:t>os</w:t>
            </w:r>
            <w:r w:rsidRPr="003A6676">
              <w:rPr>
                <w:rFonts w:ascii="Arial Narrow" w:hAnsi="Arial Narrow" w:cs="Arial"/>
                <w:sz w:val="20"/>
                <w:szCs w:val="20"/>
                <w:lang w:val="es-CO"/>
              </w:rPr>
              <w:t xml:space="preserve"> siguiente</w:t>
            </w:r>
            <w:r w:rsidR="000449FF" w:rsidRPr="003A6676">
              <w:rPr>
                <w:rFonts w:ascii="Arial Narrow" w:hAnsi="Arial Narrow" w:cs="Arial"/>
                <w:sz w:val="20"/>
                <w:szCs w:val="20"/>
                <w:lang w:val="es-CO"/>
              </w:rPr>
              <w:t>s</w:t>
            </w:r>
            <w:r w:rsidRPr="003A6676">
              <w:rPr>
                <w:rFonts w:ascii="Arial Narrow" w:hAnsi="Arial Narrow" w:cs="Arial"/>
                <w:sz w:val="20"/>
                <w:szCs w:val="20"/>
                <w:lang w:val="es-CO"/>
              </w:rPr>
              <w:t xml:space="preserve"> código</w:t>
            </w:r>
            <w:r w:rsidR="000449FF" w:rsidRPr="003A6676">
              <w:rPr>
                <w:rFonts w:ascii="Arial Narrow" w:hAnsi="Arial Narrow" w:cs="Arial"/>
                <w:sz w:val="20"/>
                <w:szCs w:val="20"/>
                <w:lang w:val="es-CO"/>
              </w:rPr>
              <w:t>s</w:t>
            </w:r>
            <w:r w:rsidRPr="003A6676">
              <w:rPr>
                <w:rFonts w:ascii="Arial Narrow" w:hAnsi="Arial Narrow" w:cs="Arial"/>
                <w:sz w:val="20"/>
                <w:szCs w:val="20"/>
                <w:lang w:val="es-CO"/>
              </w:rPr>
              <w:t xml:space="preserve"> de Clasificador de Bienes y Servicios:</w:t>
            </w:r>
          </w:p>
          <w:p w14:paraId="6A7FE5DD" w14:textId="77777777" w:rsidR="002D5A00" w:rsidRPr="003A6676" w:rsidRDefault="002D5A00" w:rsidP="002D5A00">
            <w:pPr>
              <w:jc w:val="both"/>
              <w:rPr>
                <w:rFonts w:ascii="Arial Narrow" w:hAnsi="Arial Narrow" w:cs="Arial"/>
                <w:b/>
                <w:bCs/>
                <w:sz w:val="20"/>
                <w:szCs w:val="20"/>
                <w:lang w:val="es-CO"/>
              </w:rPr>
            </w:pPr>
          </w:p>
          <w:tbl>
            <w:tblPr>
              <w:tblW w:w="9613" w:type="dxa"/>
              <w:jc w:val="cente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left w:w="70" w:type="dxa"/>
                <w:right w:w="70" w:type="dxa"/>
              </w:tblCellMar>
              <w:tblLook w:val="04A0" w:firstRow="1" w:lastRow="0" w:firstColumn="1" w:lastColumn="0" w:noHBand="0" w:noVBand="1"/>
            </w:tblPr>
            <w:tblGrid>
              <w:gridCol w:w="1597"/>
              <w:gridCol w:w="963"/>
              <w:gridCol w:w="2285"/>
              <w:gridCol w:w="2505"/>
              <w:gridCol w:w="2263"/>
            </w:tblGrid>
            <w:tr w:rsidR="003A5827" w:rsidRPr="003A6676" w14:paraId="5C827B3F" w14:textId="77777777" w:rsidTr="00F1287D">
              <w:trPr>
                <w:trHeight w:val="176"/>
                <w:tblHeader/>
                <w:tblCellSpacing w:w="20" w:type="dxa"/>
                <w:jc w:val="center"/>
              </w:trPr>
              <w:tc>
                <w:tcPr>
                  <w:tcW w:w="1537" w:type="dxa"/>
                  <w:tcBorders>
                    <w:top w:val="inset" w:sz="6" w:space="0" w:color="auto"/>
                    <w:left w:val="inset" w:sz="6" w:space="0" w:color="auto"/>
                    <w:bottom w:val="inset" w:sz="6" w:space="0" w:color="auto"/>
                    <w:right w:val="inset" w:sz="6" w:space="0" w:color="auto"/>
                  </w:tcBorders>
                  <w:shd w:val="clear" w:color="auto" w:fill="D9D9D9"/>
                </w:tcPr>
                <w:p w14:paraId="538C5049" w14:textId="77777777" w:rsidR="003A5827" w:rsidRPr="003A6676" w:rsidRDefault="003A5827" w:rsidP="003A5827">
                  <w:pPr>
                    <w:spacing w:line="276" w:lineRule="auto"/>
                    <w:jc w:val="center"/>
                    <w:rPr>
                      <w:rFonts w:ascii="Arial Narrow" w:hAnsi="Arial Narrow" w:cs="Arial"/>
                      <w:b/>
                      <w:bCs/>
                      <w:sz w:val="20"/>
                      <w:szCs w:val="20"/>
                      <w:lang w:val="es-CO"/>
                    </w:rPr>
                  </w:pPr>
                </w:p>
              </w:tc>
              <w:tc>
                <w:tcPr>
                  <w:tcW w:w="7956" w:type="dxa"/>
                  <w:gridSpan w:val="4"/>
                  <w:tcBorders>
                    <w:top w:val="inset" w:sz="6" w:space="0" w:color="auto"/>
                    <w:left w:val="inset" w:sz="6" w:space="0" w:color="auto"/>
                    <w:bottom w:val="inset" w:sz="6" w:space="0" w:color="auto"/>
                    <w:right w:val="inset" w:sz="6" w:space="0" w:color="auto"/>
                  </w:tcBorders>
                  <w:shd w:val="clear" w:color="auto" w:fill="D9D9D9"/>
                  <w:vAlign w:val="center"/>
                  <w:hideMark/>
                </w:tcPr>
                <w:p w14:paraId="48F0E4B3" w14:textId="77777777" w:rsidR="003A5827" w:rsidRPr="003A6676" w:rsidRDefault="003A5827" w:rsidP="003A5827">
                  <w:pPr>
                    <w:spacing w:line="276" w:lineRule="auto"/>
                    <w:jc w:val="center"/>
                    <w:rPr>
                      <w:rFonts w:ascii="Arial Narrow" w:hAnsi="Arial Narrow" w:cs="Arial"/>
                      <w:b/>
                      <w:bCs/>
                      <w:sz w:val="20"/>
                      <w:szCs w:val="20"/>
                      <w:lang w:val="es-CO" w:eastAsia="es-CO"/>
                    </w:rPr>
                  </w:pPr>
                  <w:r w:rsidRPr="003A6676">
                    <w:rPr>
                      <w:rFonts w:ascii="Arial Narrow" w:hAnsi="Arial Narrow" w:cs="Arial"/>
                      <w:b/>
                      <w:bCs/>
                      <w:sz w:val="20"/>
                      <w:szCs w:val="20"/>
                      <w:lang w:val="es-CO"/>
                    </w:rPr>
                    <w:t>CLASIFICADOR UNSPSC</w:t>
                  </w:r>
                </w:p>
              </w:tc>
            </w:tr>
            <w:tr w:rsidR="003A5827" w:rsidRPr="003A6676" w14:paraId="68C6E2D7" w14:textId="77777777" w:rsidTr="00F1287D">
              <w:trPr>
                <w:trHeight w:val="256"/>
                <w:tblHeader/>
                <w:tblCellSpacing w:w="20" w:type="dxa"/>
                <w:jc w:val="center"/>
              </w:trPr>
              <w:tc>
                <w:tcPr>
                  <w:tcW w:w="1537" w:type="dxa"/>
                  <w:vMerge w:val="restart"/>
                  <w:tcBorders>
                    <w:top w:val="inset" w:sz="6" w:space="0" w:color="auto"/>
                    <w:left w:val="inset" w:sz="6" w:space="0" w:color="auto"/>
                    <w:bottom w:val="inset" w:sz="6" w:space="0" w:color="auto"/>
                    <w:right w:val="inset" w:sz="6" w:space="0" w:color="auto"/>
                  </w:tcBorders>
                  <w:shd w:val="clear" w:color="auto" w:fill="D9D9D9"/>
                </w:tcPr>
                <w:p w14:paraId="14BF0006" w14:textId="77777777" w:rsidR="003A5827" w:rsidRPr="003A6676" w:rsidRDefault="003A5827" w:rsidP="003A5827">
                  <w:pPr>
                    <w:spacing w:line="276" w:lineRule="auto"/>
                    <w:jc w:val="center"/>
                    <w:rPr>
                      <w:rFonts w:ascii="Arial Narrow" w:hAnsi="Arial Narrow" w:cs="Arial"/>
                      <w:b/>
                      <w:bCs/>
                      <w:sz w:val="20"/>
                      <w:szCs w:val="20"/>
                      <w:lang w:val="es-CO" w:eastAsia="es-CO"/>
                    </w:rPr>
                  </w:pPr>
                </w:p>
                <w:p w14:paraId="4105B0BB" w14:textId="77777777" w:rsidR="003A5827" w:rsidRPr="003A6676" w:rsidRDefault="003A5827" w:rsidP="003A5827">
                  <w:pPr>
                    <w:spacing w:line="276" w:lineRule="auto"/>
                    <w:jc w:val="center"/>
                    <w:rPr>
                      <w:rFonts w:ascii="Arial Narrow" w:hAnsi="Arial Narrow" w:cs="Arial"/>
                      <w:b/>
                      <w:bCs/>
                      <w:sz w:val="20"/>
                      <w:szCs w:val="20"/>
                      <w:lang w:val="es-CO" w:eastAsia="es-CO"/>
                    </w:rPr>
                  </w:pPr>
                </w:p>
                <w:p w14:paraId="77CE1C3B" w14:textId="77777777" w:rsidR="003A5827" w:rsidRPr="003A6676" w:rsidRDefault="003A5827" w:rsidP="003A5827">
                  <w:pPr>
                    <w:spacing w:line="276" w:lineRule="auto"/>
                    <w:jc w:val="center"/>
                    <w:rPr>
                      <w:rFonts w:ascii="Arial Narrow" w:hAnsi="Arial Narrow" w:cs="Arial"/>
                      <w:b/>
                      <w:bCs/>
                      <w:sz w:val="20"/>
                      <w:szCs w:val="20"/>
                      <w:lang w:val="es-CO" w:eastAsia="es-CO"/>
                    </w:rPr>
                  </w:pPr>
                  <w:r w:rsidRPr="003A6676">
                    <w:rPr>
                      <w:rFonts w:ascii="Arial Narrow" w:hAnsi="Arial Narrow" w:cs="Arial"/>
                      <w:b/>
                      <w:bCs/>
                      <w:sz w:val="20"/>
                      <w:szCs w:val="20"/>
                      <w:lang w:val="es-CO" w:eastAsia="es-CO"/>
                    </w:rPr>
                    <w:t>GRUPO:</w:t>
                  </w:r>
                </w:p>
                <w:p w14:paraId="391DE896" w14:textId="4908B00A" w:rsidR="003A5827" w:rsidRPr="003A6676" w:rsidRDefault="00665804" w:rsidP="003A5827">
                  <w:pPr>
                    <w:spacing w:line="276" w:lineRule="auto"/>
                    <w:jc w:val="center"/>
                    <w:rPr>
                      <w:rFonts w:ascii="Arial Narrow" w:hAnsi="Arial Narrow" w:cs="Arial"/>
                      <w:b/>
                      <w:sz w:val="20"/>
                      <w:szCs w:val="20"/>
                      <w:lang w:val="es-CO"/>
                    </w:rPr>
                  </w:pPr>
                  <w:r w:rsidRPr="003A6676">
                    <w:rPr>
                      <w:rFonts w:ascii="Arial Narrow" w:hAnsi="Arial Narrow" w:cs="Arial"/>
                      <w:b/>
                      <w:sz w:val="20"/>
                      <w:szCs w:val="20"/>
                      <w:lang w:val="es-CO"/>
                    </w:rPr>
                    <w:t>(B</w:t>
                  </w:r>
                  <w:r w:rsidR="003A5827" w:rsidRPr="003A6676">
                    <w:rPr>
                      <w:rFonts w:ascii="Arial Narrow" w:hAnsi="Arial Narrow" w:cs="Arial"/>
                      <w:b/>
                      <w:sz w:val="20"/>
                      <w:szCs w:val="20"/>
                      <w:lang w:val="es-CO"/>
                    </w:rPr>
                    <w:t>)</w:t>
                  </w:r>
                </w:p>
                <w:p w14:paraId="4B70A4B9" w14:textId="243622A5" w:rsidR="003A5827" w:rsidRPr="003A6676" w:rsidRDefault="00665804" w:rsidP="003A5827">
                  <w:pPr>
                    <w:spacing w:line="276" w:lineRule="auto"/>
                    <w:jc w:val="center"/>
                    <w:rPr>
                      <w:rFonts w:ascii="Arial Narrow" w:hAnsi="Arial Narrow" w:cs="Arial"/>
                      <w:b/>
                      <w:sz w:val="20"/>
                      <w:szCs w:val="20"/>
                      <w:lang w:val="es-CO"/>
                    </w:rPr>
                  </w:pPr>
                  <w:r w:rsidRPr="003A6676">
                    <w:rPr>
                      <w:rFonts w:ascii="Arial Narrow" w:hAnsi="Arial Narrow" w:cs="Arial"/>
                      <w:b/>
                      <w:sz w:val="20"/>
                      <w:szCs w:val="20"/>
                      <w:lang w:val="es-CO"/>
                    </w:rPr>
                    <w:t>MATERIAS PRIMAS</w:t>
                  </w:r>
                </w:p>
                <w:p w14:paraId="3B6C2C11" w14:textId="77777777" w:rsidR="003A5827" w:rsidRPr="003A6676" w:rsidRDefault="003A5827" w:rsidP="003A5827">
                  <w:pPr>
                    <w:spacing w:line="276" w:lineRule="auto"/>
                    <w:jc w:val="center"/>
                    <w:rPr>
                      <w:rFonts w:ascii="Arial Narrow" w:hAnsi="Arial Narrow" w:cs="Arial"/>
                      <w:b/>
                      <w:bCs/>
                      <w:sz w:val="20"/>
                      <w:szCs w:val="20"/>
                      <w:lang w:val="es-CO" w:eastAsia="es-CO"/>
                    </w:rPr>
                  </w:pPr>
                </w:p>
                <w:p w14:paraId="3FE3605E" w14:textId="77777777" w:rsidR="003A5827" w:rsidRPr="003A6676" w:rsidRDefault="003A5827" w:rsidP="003A5827">
                  <w:pPr>
                    <w:spacing w:line="276" w:lineRule="auto"/>
                    <w:jc w:val="center"/>
                    <w:rPr>
                      <w:rFonts w:ascii="Arial Narrow" w:hAnsi="Arial Narrow" w:cs="Arial"/>
                      <w:b/>
                      <w:bCs/>
                      <w:sz w:val="20"/>
                      <w:szCs w:val="20"/>
                      <w:lang w:val="es-CO" w:eastAsia="es-CO"/>
                    </w:rPr>
                  </w:pPr>
                </w:p>
              </w:tc>
              <w:tc>
                <w:tcPr>
                  <w:tcW w:w="923" w:type="dxa"/>
                  <w:tcBorders>
                    <w:top w:val="inset" w:sz="6" w:space="0" w:color="auto"/>
                    <w:left w:val="inset" w:sz="6" w:space="0" w:color="auto"/>
                    <w:bottom w:val="inset" w:sz="6" w:space="0" w:color="auto"/>
                    <w:right w:val="inset" w:sz="6" w:space="0" w:color="auto"/>
                  </w:tcBorders>
                  <w:shd w:val="clear" w:color="auto" w:fill="D9D9D9"/>
                  <w:vAlign w:val="center"/>
                  <w:hideMark/>
                </w:tcPr>
                <w:p w14:paraId="10F4C7F9" w14:textId="08769A43" w:rsidR="003A5827" w:rsidRPr="003A6676" w:rsidRDefault="00665804" w:rsidP="003A5827">
                  <w:pPr>
                    <w:spacing w:line="276" w:lineRule="auto"/>
                    <w:jc w:val="center"/>
                    <w:rPr>
                      <w:rFonts w:ascii="Arial Narrow" w:hAnsi="Arial Narrow" w:cs="Arial"/>
                      <w:b/>
                      <w:bCs/>
                      <w:sz w:val="20"/>
                      <w:szCs w:val="20"/>
                      <w:lang w:val="es-CO" w:eastAsia="es-CO"/>
                    </w:rPr>
                  </w:pPr>
                  <w:r w:rsidRPr="003A6676">
                    <w:rPr>
                      <w:rFonts w:ascii="Arial Narrow" w:hAnsi="Arial Narrow" w:cs="Arial"/>
                      <w:b/>
                      <w:bCs/>
                      <w:sz w:val="20"/>
                      <w:szCs w:val="20"/>
                      <w:lang w:val="es-CO" w:eastAsia="es-CO"/>
                    </w:rPr>
                    <w:t>CÓDIGO</w:t>
                  </w:r>
                  <w:r w:rsidR="003A5827" w:rsidRPr="003A6676">
                    <w:rPr>
                      <w:rFonts w:ascii="Arial Narrow" w:hAnsi="Arial Narrow" w:cs="Arial"/>
                      <w:b/>
                      <w:bCs/>
                      <w:sz w:val="20"/>
                      <w:szCs w:val="20"/>
                      <w:lang w:val="es-CO" w:eastAsia="es-CO"/>
                    </w:rPr>
                    <w:t xml:space="preserve"> </w:t>
                  </w:r>
                </w:p>
              </w:tc>
              <w:tc>
                <w:tcPr>
                  <w:tcW w:w="2245" w:type="dxa"/>
                  <w:tcBorders>
                    <w:top w:val="inset" w:sz="6" w:space="0" w:color="auto"/>
                    <w:left w:val="inset" w:sz="6" w:space="0" w:color="auto"/>
                    <w:bottom w:val="inset" w:sz="6" w:space="0" w:color="auto"/>
                    <w:right w:val="inset" w:sz="6" w:space="0" w:color="auto"/>
                  </w:tcBorders>
                  <w:shd w:val="clear" w:color="auto" w:fill="D9D9D9"/>
                  <w:vAlign w:val="center"/>
                  <w:hideMark/>
                </w:tcPr>
                <w:p w14:paraId="19A85C6C" w14:textId="77777777" w:rsidR="003A5827" w:rsidRPr="003A6676" w:rsidRDefault="003A5827" w:rsidP="003A5827">
                  <w:pPr>
                    <w:spacing w:line="276" w:lineRule="auto"/>
                    <w:jc w:val="center"/>
                    <w:rPr>
                      <w:rFonts w:ascii="Arial Narrow" w:hAnsi="Arial Narrow" w:cs="Arial"/>
                      <w:b/>
                      <w:bCs/>
                      <w:sz w:val="20"/>
                      <w:szCs w:val="20"/>
                      <w:lang w:val="es-CO" w:eastAsia="es-CO"/>
                    </w:rPr>
                  </w:pPr>
                  <w:r w:rsidRPr="003A6676">
                    <w:rPr>
                      <w:rFonts w:ascii="Arial Narrow" w:hAnsi="Arial Narrow" w:cs="Arial"/>
                      <w:b/>
                      <w:bCs/>
                      <w:sz w:val="20"/>
                      <w:szCs w:val="20"/>
                      <w:lang w:val="es-CO" w:eastAsia="es-CO"/>
                    </w:rPr>
                    <w:t>SEGMENTO</w:t>
                  </w:r>
                </w:p>
              </w:tc>
              <w:tc>
                <w:tcPr>
                  <w:tcW w:w="2465" w:type="dxa"/>
                  <w:tcBorders>
                    <w:top w:val="inset" w:sz="6" w:space="0" w:color="auto"/>
                    <w:left w:val="inset" w:sz="6" w:space="0" w:color="auto"/>
                    <w:bottom w:val="inset" w:sz="6" w:space="0" w:color="auto"/>
                    <w:right w:val="inset" w:sz="6" w:space="0" w:color="auto"/>
                  </w:tcBorders>
                  <w:shd w:val="clear" w:color="auto" w:fill="D9D9D9"/>
                  <w:vAlign w:val="center"/>
                  <w:hideMark/>
                </w:tcPr>
                <w:p w14:paraId="6AEE6137" w14:textId="77777777" w:rsidR="003A5827" w:rsidRPr="003A6676" w:rsidRDefault="003A5827" w:rsidP="003A5827">
                  <w:pPr>
                    <w:spacing w:line="276" w:lineRule="auto"/>
                    <w:jc w:val="center"/>
                    <w:rPr>
                      <w:rFonts w:ascii="Arial Narrow" w:hAnsi="Arial Narrow" w:cs="Arial"/>
                      <w:b/>
                      <w:bCs/>
                      <w:sz w:val="20"/>
                      <w:szCs w:val="20"/>
                      <w:lang w:val="es-CO" w:eastAsia="es-CO"/>
                    </w:rPr>
                  </w:pPr>
                  <w:r w:rsidRPr="003A6676">
                    <w:rPr>
                      <w:rFonts w:ascii="Arial Narrow" w:hAnsi="Arial Narrow" w:cs="Arial"/>
                      <w:b/>
                      <w:bCs/>
                      <w:sz w:val="20"/>
                      <w:szCs w:val="20"/>
                      <w:lang w:val="es-CO" w:eastAsia="es-CO"/>
                    </w:rPr>
                    <w:t>FAMILIA</w:t>
                  </w:r>
                </w:p>
              </w:tc>
              <w:tc>
                <w:tcPr>
                  <w:tcW w:w="2203" w:type="dxa"/>
                  <w:tcBorders>
                    <w:top w:val="inset" w:sz="6" w:space="0" w:color="auto"/>
                    <w:left w:val="inset" w:sz="6" w:space="0" w:color="auto"/>
                    <w:bottom w:val="inset" w:sz="6" w:space="0" w:color="auto"/>
                    <w:right w:val="inset" w:sz="6" w:space="0" w:color="auto"/>
                  </w:tcBorders>
                  <w:shd w:val="clear" w:color="auto" w:fill="D9D9D9"/>
                  <w:hideMark/>
                </w:tcPr>
                <w:p w14:paraId="56146DD8" w14:textId="77777777" w:rsidR="003A5827" w:rsidRPr="003A6676" w:rsidRDefault="003A5827" w:rsidP="003A5827">
                  <w:pPr>
                    <w:spacing w:line="276" w:lineRule="auto"/>
                    <w:jc w:val="center"/>
                    <w:rPr>
                      <w:rFonts w:ascii="Arial Narrow" w:hAnsi="Arial Narrow" w:cs="Arial"/>
                      <w:b/>
                      <w:bCs/>
                      <w:sz w:val="20"/>
                      <w:szCs w:val="20"/>
                      <w:lang w:val="es-CO" w:eastAsia="es-CO"/>
                    </w:rPr>
                  </w:pPr>
                  <w:r w:rsidRPr="003A6676">
                    <w:rPr>
                      <w:rFonts w:ascii="Arial Narrow" w:hAnsi="Arial Narrow" w:cs="Arial"/>
                      <w:b/>
                      <w:bCs/>
                      <w:sz w:val="20"/>
                      <w:szCs w:val="20"/>
                      <w:lang w:val="es-CO" w:eastAsia="es-CO"/>
                    </w:rPr>
                    <w:t>CLASE</w:t>
                  </w:r>
                </w:p>
              </w:tc>
            </w:tr>
            <w:tr w:rsidR="00665804" w:rsidRPr="003A6676" w14:paraId="24532D0D" w14:textId="77777777" w:rsidTr="00F25E80">
              <w:trPr>
                <w:trHeight w:val="1334"/>
                <w:tblCellSpacing w:w="20" w:type="dxa"/>
                <w:jc w:val="center"/>
              </w:trPr>
              <w:tc>
                <w:tcPr>
                  <w:tcW w:w="1537" w:type="dxa"/>
                  <w:vMerge/>
                  <w:tcBorders>
                    <w:top w:val="inset" w:sz="6" w:space="0" w:color="auto"/>
                    <w:left w:val="inset" w:sz="6" w:space="0" w:color="auto"/>
                    <w:bottom w:val="inset" w:sz="6" w:space="0" w:color="auto"/>
                    <w:right w:val="inset" w:sz="6" w:space="0" w:color="auto"/>
                  </w:tcBorders>
                  <w:vAlign w:val="center"/>
                </w:tcPr>
                <w:p w14:paraId="30F9371C" w14:textId="77777777" w:rsidR="00665804" w:rsidRPr="003A6676" w:rsidRDefault="00665804" w:rsidP="00665804">
                  <w:pPr>
                    <w:spacing w:line="276" w:lineRule="auto"/>
                    <w:rPr>
                      <w:rFonts w:ascii="Arial Narrow" w:hAnsi="Arial Narrow" w:cs="Arial"/>
                      <w:b/>
                      <w:bCs/>
                      <w:sz w:val="20"/>
                      <w:szCs w:val="20"/>
                      <w:lang w:val="es-CO" w:eastAsia="es-CO"/>
                    </w:rPr>
                  </w:pPr>
                </w:p>
              </w:tc>
              <w:tc>
                <w:tcPr>
                  <w:tcW w:w="923" w:type="dxa"/>
                  <w:tcBorders>
                    <w:top w:val="inset" w:sz="6" w:space="0" w:color="auto"/>
                    <w:left w:val="inset" w:sz="6" w:space="0" w:color="auto"/>
                    <w:bottom w:val="inset" w:sz="6" w:space="0" w:color="auto"/>
                    <w:right w:val="inset" w:sz="6" w:space="0" w:color="auto"/>
                  </w:tcBorders>
                  <w:vAlign w:val="center"/>
                </w:tcPr>
                <w:p w14:paraId="63C40151" w14:textId="727CDD25" w:rsidR="00665804" w:rsidRPr="003A6676" w:rsidRDefault="00665804" w:rsidP="000556E7">
                  <w:pPr>
                    <w:spacing w:line="276" w:lineRule="auto"/>
                    <w:jc w:val="center"/>
                    <w:rPr>
                      <w:rFonts w:ascii="Arial Narrow" w:hAnsi="Arial Narrow" w:cs="Arial"/>
                      <w:sz w:val="20"/>
                      <w:szCs w:val="20"/>
                      <w:lang w:val="es-CO" w:eastAsia="es-CO"/>
                    </w:rPr>
                  </w:pPr>
                  <w:r w:rsidRPr="003A6676">
                    <w:rPr>
                      <w:rFonts w:ascii="Arial Narrow" w:hAnsi="Arial Narrow" w:cs="Arial"/>
                      <w:sz w:val="20"/>
                      <w:szCs w:val="20"/>
                      <w:lang w:eastAsia="es-CO"/>
                    </w:rPr>
                    <w:t>15101500</w:t>
                  </w:r>
                </w:p>
              </w:tc>
              <w:tc>
                <w:tcPr>
                  <w:tcW w:w="2245" w:type="dxa"/>
                  <w:tcBorders>
                    <w:top w:val="inset" w:sz="6" w:space="0" w:color="auto"/>
                    <w:left w:val="inset" w:sz="6" w:space="0" w:color="auto"/>
                    <w:bottom w:val="inset" w:sz="6" w:space="0" w:color="auto"/>
                    <w:right w:val="inset" w:sz="6" w:space="0" w:color="auto"/>
                  </w:tcBorders>
                  <w:vAlign w:val="center"/>
                </w:tcPr>
                <w:p w14:paraId="71735996" w14:textId="0D48C460" w:rsidR="00665804" w:rsidRPr="003A6676" w:rsidRDefault="00665804" w:rsidP="000556E7">
                  <w:pPr>
                    <w:spacing w:line="276" w:lineRule="auto"/>
                    <w:jc w:val="center"/>
                    <w:rPr>
                      <w:rFonts w:ascii="Arial Narrow" w:hAnsi="Arial Narrow" w:cs="Arial"/>
                      <w:sz w:val="20"/>
                      <w:szCs w:val="20"/>
                      <w:lang w:val="es-CO" w:eastAsia="es-CO"/>
                    </w:rPr>
                  </w:pPr>
                  <w:r w:rsidRPr="003A6676">
                    <w:rPr>
                      <w:rFonts w:ascii="Arial Narrow" w:hAnsi="Arial Narrow" w:cs="Arial"/>
                      <w:sz w:val="20"/>
                      <w:szCs w:val="20"/>
                      <w:lang w:eastAsia="es-CO"/>
                    </w:rPr>
                    <w:t>15.-</w:t>
                  </w:r>
                  <w:r w:rsidRPr="003A6676">
                    <w:rPr>
                      <w:rFonts w:ascii="Arial Narrow" w:hAnsi="Arial Narrow" w:cs="Arial"/>
                      <w:sz w:val="20"/>
                      <w:szCs w:val="20"/>
                    </w:rPr>
                    <w:t xml:space="preserve"> MATERIALES COMBUSTIBLES, ADITIVOS PARA COMBUSTIBLES, LUBRICANTES Y ANTICORROSIVOS.</w:t>
                  </w:r>
                </w:p>
              </w:tc>
              <w:tc>
                <w:tcPr>
                  <w:tcW w:w="2465" w:type="dxa"/>
                  <w:tcBorders>
                    <w:top w:val="inset" w:sz="6" w:space="0" w:color="auto"/>
                    <w:left w:val="inset" w:sz="6" w:space="0" w:color="auto"/>
                    <w:bottom w:val="inset" w:sz="6" w:space="0" w:color="auto"/>
                    <w:right w:val="inset" w:sz="6" w:space="0" w:color="auto"/>
                  </w:tcBorders>
                  <w:vAlign w:val="center"/>
                </w:tcPr>
                <w:p w14:paraId="7140D589" w14:textId="6047884C" w:rsidR="00665804" w:rsidRPr="003A6676" w:rsidRDefault="00665804" w:rsidP="000556E7">
                  <w:pPr>
                    <w:spacing w:line="276" w:lineRule="auto"/>
                    <w:jc w:val="center"/>
                    <w:rPr>
                      <w:rFonts w:ascii="Arial Narrow" w:hAnsi="Arial Narrow" w:cs="Arial"/>
                      <w:sz w:val="20"/>
                      <w:szCs w:val="20"/>
                      <w:lang w:val="es-CO" w:eastAsia="es-CO"/>
                    </w:rPr>
                  </w:pPr>
                  <w:r w:rsidRPr="003A6676">
                    <w:rPr>
                      <w:rFonts w:ascii="Arial Narrow" w:hAnsi="Arial Narrow" w:cs="Arial"/>
                      <w:sz w:val="20"/>
                      <w:szCs w:val="20"/>
                      <w:lang w:eastAsia="es-CO"/>
                    </w:rPr>
                    <w:t>10.-</w:t>
                  </w:r>
                  <w:r w:rsidRPr="003A6676">
                    <w:rPr>
                      <w:rFonts w:ascii="Arial Narrow" w:hAnsi="Arial Narrow" w:cs="Arial"/>
                      <w:sz w:val="20"/>
                      <w:szCs w:val="20"/>
                    </w:rPr>
                    <w:t xml:space="preserve"> COMBUSTIBLE</w:t>
                  </w:r>
                </w:p>
              </w:tc>
              <w:tc>
                <w:tcPr>
                  <w:tcW w:w="2203" w:type="dxa"/>
                  <w:tcBorders>
                    <w:top w:val="inset" w:sz="6" w:space="0" w:color="auto"/>
                    <w:left w:val="inset" w:sz="6" w:space="0" w:color="auto"/>
                    <w:bottom w:val="inset" w:sz="6" w:space="0" w:color="auto"/>
                    <w:right w:val="inset" w:sz="6" w:space="0" w:color="auto"/>
                  </w:tcBorders>
                  <w:vAlign w:val="center"/>
                </w:tcPr>
                <w:p w14:paraId="5F4CE752" w14:textId="627B513F" w:rsidR="00665804" w:rsidRPr="003A6676" w:rsidRDefault="00665804" w:rsidP="000556E7">
                  <w:pPr>
                    <w:spacing w:line="276" w:lineRule="auto"/>
                    <w:jc w:val="center"/>
                    <w:rPr>
                      <w:rFonts w:ascii="Arial Narrow" w:hAnsi="Arial Narrow" w:cs="Arial"/>
                      <w:sz w:val="20"/>
                      <w:szCs w:val="20"/>
                      <w:lang w:val="es-CO" w:eastAsia="es-CO"/>
                    </w:rPr>
                  </w:pPr>
                  <w:r w:rsidRPr="003A6676">
                    <w:rPr>
                      <w:rFonts w:ascii="Arial Narrow" w:hAnsi="Arial Narrow" w:cs="Arial"/>
                      <w:sz w:val="20"/>
                      <w:szCs w:val="20"/>
                      <w:lang w:eastAsia="es-CO"/>
                    </w:rPr>
                    <w:t xml:space="preserve">15. - </w:t>
                  </w:r>
                  <w:r w:rsidRPr="003A6676">
                    <w:rPr>
                      <w:rFonts w:ascii="Arial Narrow" w:hAnsi="Arial Narrow" w:cs="Arial"/>
                      <w:sz w:val="20"/>
                      <w:szCs w:val="20"/>
                    </w:rPr>
                    <w:t>PETRÓLEO Y DESTILADOS</w:t>
                  </w:r>
                </w:p>
              </w:tc>
            </w:tr>
          </w:tbl>
          <w:p w14:paraId="7ED4CA0A" w14:textId="77777777" w:rsidR="00946D06" w:rsidRDefault="00946D06" w:rsidP="007510BA">
            <w:pPr>
              <w:rPr>
                <w:rFonts w:ascii="Arial Narrow" w:hAnsi="Arial Narrow" w:cs="Arial"/>
                <w:sz w:val="20"/>
                <w:szCs w:val="20"/>
                <w:lang w:val="es-CO" w:eastAsia="es-CO"/>
              </w:rPr>
            </w:pPr>
          </w:p>
          <w:p w14:paraId="452449A1" w14:textId="77777777" w:rsidR="00EF2613" w:rsidRDefault="00EF2613" w:rsidP="007510BA">
            <w:pPr>
              <w:rPr>
                <w:rFonts w:ascii="Arial Narrow" w:hAnsi="Arial Narrow" w:cs="Arial"/>
                <w:sz w:val="20"/>
                <w:szCs w:val="20"/>
                <w:lang w:val="es-CO" w:eastAsia="es-CO"/>
              </w:rPr>
            </w:pPr>
          </w:p>
          <w:p w14:paraId="7C7FC848" w14:textId="77777777" w:rsidR="00EF2613" w:rsidRDefault="00EF2613" w:rsidP="007510BA">
            <w:pPr>
              <w:rPr>
                <w:rFonts w:ascii="Arial Narrow" w:hAnsi="Arial Narrow" w:cs="Arial"/>
                <w:sz w:val="20"/>
                <w:szCs w:val="20"/>
                <w:lang w:val="es-CO" w:eastAsia="es-CO"/>
              </w:rPr>
            </w:pPr>
          </w:p>
          <w:p w14:paraId="4A9FDA9E" w14:textId="77777777" w:rsidR="00EF2613" w:rsidRDefault="00EF2613" w:rsidP="007510BA">
            <w:pPr>
              <w:rPr>
                <w:rFonts w:ascii="Arial Narrow" w:hAnsi="Arial Narrow" w:cs="Arial"/>
                <w:sz w:val="20"/>
                <w:szCs w:val="20"/>
                <w:lang w:val="es-CO" w:eastAsia="es-CO"/>
              </w:rPr>
            </w:pPr>
          </w:p>
          <w:p w14:paraId="3581B3D8" w14:textId="77777777" w:rsidR="00D24E8B" w:rsidRPr="003A6676" w:rsidRDefault="00D24E8B" w:rsidP="007510BA">
            <w:pPr>
              <w:rPr>
                <w:rFonts w:ascii="Arial Narrow" w:hAnsi="Arial Narrow" w:cs="Arial"/>
                <w:sz w:val="20"/>
                <w:szCs w:val="20"/>
                <w:lang w:val="es-CO" w:eastAsia="es-CO"/>
              </w:rPr>
            </w:pPr>
          </w:p>
        </w:tc>
      </w:tr>
      <w:tr w:rsidR="003D7B59" w:rsidRPr="00390D74" w14:paraId="115DAC54"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shd w:val="clear" w:color="auto" w:fill="C0C0C0"/>
            <w:vAlign w:val="center"/>
          </w:tcPr>
          <w:p w14:paraId="03DB5BCE" w14:textId="7E45D568" w:rsidR="00DD1417" w:rsidRPr="002855DD" w:rsidRDefault="00DD1417" w:rsidP="007510BA">
            <w:pPr>
              <w:jc w:val="center"/>
              <w:rPr>
                <w:rFonts w:ascii="Arial Narrow" w:hAnsi="Arial Narrow" w:cs="Arial"/>
                <w:b/>
                <w:bCs/>
                <w:sz w:val="20"/>
                <w:szCs w:val="20"/>
                <w:lang w:val="es-CO"/>
              </w:rPr>
            </w:pPr>
            <w:r w:rsidRPr="002855DD">
              <w:rPr>
                <w:rFonts w:ascii="Arial Narrow" w:hAnsi="Arial Narrow" w:cs="Arial"/>
                <w:b/>
                <w:bCs/>
                <w:sz w:val="20"/>
                <w:szCs w:val="20"/>
                <w:lang w:val="es-CO"/>
              </w:rPr>
              <w:lastRenderedPageBreak/>
              <w:t xml:space="preserve">IV. MODALIDAD DE SELECCIÓN Y FUNDAMENTOS </w:t>
            </w:r>
            <w:r w:rsidR="007510BA" w:rsidRPr="002855DD">
              <w:rPr>
                <w:rFonts w:ascii="Arial Narrow" w:hAnsi="Arial Narrow" w:cs="Arial"/>
                <w:b/>
                <w:bCs/>
                <w:sz w:val="20"/>
                <w:szCs w:val="20"/>
                <w:lang w:val="es-CO"/>
              </w:rPr>
              <w:t>JURÍDICOS</w:t>
            </w:r>
            <w:r w:rsidRPr="002855DD">
              <w:rPr>
                <w:rFonts w:ascii="Arial Narrow" w:hAnsi="Arial Narrow" w:cs="Arial"/>
                <w:b/>
                <w:bCs/>
                <w:sz w:val="20"/>
                <w:szCs w:val="20"/>
                <w:lang w:val="es-CO"/>
              </w:rPr>
              <w:t xml:space="preserve"> QUE LA SOPORTAN</w:t>
            </w:r>
          </w:p>
        </w:tc>
      </w:tr>
      <w:tr w:rsidR="003D7B59" w:rsidRPr="00390D74" w14:paraId="46A8C63E" w14:textId="77777777" w:rsidTr="00E91DA9">
        <w:trPr>
          <w:trHeight w:val="1195"/>
          <w:jc w:val="center"/>
        </w:trPr>
        <w:tc>
          <w:tcPr>
            <w:tcW w:w="10206" w:type="dxa"/>
            <w:tcBorders>
              <w:top w:val="single" w:sz="4" w:space="0" w:color="auto"/>
              <w:bottom w:val="single" w:sz="4" w:space="0" w:color="auto"/>
            </w:tcBorders>
          </w:tcPr>
          <w:p w14:paraId="78A68F18" w14:textId="744DB024" w:rsidR="009611A9" w:rsidRPr="009225FC" w:rsidRDefault="00E41BB3" w:rsidP="009611A9">
            <w:pPr>
              <w:pStyle w:val="xmsonormal"/>
              <w:shd w:val="clear" w:color="auto" w:fill="FFFFFF"/>
              <w:spacing w:before="0" w:after="0"/>
              <w:jc w:val="both"/>
              <w:rPr>
                <w:rFonts w:ascii="Arial Narrow" w:hAnsi="Arial Narrow" w:cs="Segoe UI"/>
                <w:color w:val="000000" w:themeColor="text1"/>
                <w:sz w:val="23"/>
                <w:szCs w:val="23"/>
              </w:rPr>
            </w:pPr>
            <w:r w:rsidRPr="006714D2">
              <w:rPr>
                <w:rFonts w:ascii="Arial Narrow" w:hAnsi="Arial Narrow" w:cs="Arial"/>
                <w:color w:val="000000" w:themeColor="text1"/>
                <w:sz w:val="20"/>
                <w:szCs w:val="20"/>
              </w:rPr>
              <w:t xml:space="preserve">Teniendo en cuenta la reglamentación efectuada por el Decreto 310 del 25 de marzo de 2021 en su artículo 1 modificatorio del artículo 2.2.1.2.1.7. del Decreto 1082 de 2015: “(…) </w:t>
            </w:r>
            <w:r w:rsidRPr="00390D74">
              <w:rPr>
                <w:rFonts w:ascii="Arial Narrow" w:hAnsi="Arial Narrow" w:cs="Arial"/>
                <w:i/>
                <w:color w:val="000000" w:themeColor="text1"/>
                <w:sz w:val="20"/>
                <w:szCs w:val="20"/>
              </w:rPr>
              <w:t>Las Entidades Estatales sometidas al Estatuto General de Contratación de la Administración Pública, están obligadas a adquirir Bienes y Servicios de Características Técnicas Uniformes de Común Utilización a través de los Acuerdos Marco de Precios previamente justificados, diseñados, organizados y celebrados por la Agencia Nacional de Contratación Pública -Colombia Compra Eficiente</w:t>
            </w:r>
            <w:r w:rsidRPr="00390D74">
              <w:rPr>
                <w:rFonts w:ascii="Arial Narrow" w:hAnsi="Arial Narrow" w:cs="Arial"/>
                <w:color w:val="000000" w:themeColor="text1"/>
                <w:sz w:val="20"/>
                <w:szCs w:val="20"/>
              </w:rPr>
              <w:t>” y, de acuerdo con lo previsto por el artículo 2.2.1.2.1.2.9. del Decreto 1082 de 2015 “</w:t>
            </w:r>
            <w:r w:rsidRPr="00390D74">
              <w:rPr>
                <w:rFonts w:ascii="Arial Narrow" w:hAnsi="Arial Narrow" w:cs="Arial"/>
                <w:i/>
                <w:color w:val="000000" w:themeColor="text1"/>
                <w:sz w:val="20"/>
                <w:szCs w:val="20"/>
              </w:rPr>
              <w:t>Utilización del Acuerdo Marco de Precios.</w:t>
            </w:r>
            <w:r w:rsidRPr="00390D74">
              <w:rPr>
                <w:rFonts w:ascii="Arial Narrow" w:hAnsi="Arial Narrow" w:cs="Arial"/>
                <w:color w:val="000000" w:themeColor="text1"/>
                <w:sz w:val="20"/>
                <w:szCs w:val="20"/>
              </w:rPr>
              <w:t xml:space="preserve"> </w:t>
            </w:r>
            <w:r w:rsidRPr="00390D74">
              <w:rPr>
                <w:rFonts w:ascii="Arial Narrow" w:hAnsi="Arial Narrow" w:cs="Arial"/>
                <w:i/>
                <w:color w:val="000000" w:themeColor="text1"/>
                <w:sz w:val="20"/>
                <w:szCs w:val="20"/>
              </w:rPr>
              <w:t xml:space="preserve">Colombia Compra Eficiente debe publicar el Catálogo </w:t>
            </w:r>
            <w:r w:rsidRPr="009225FC">
              <w:rPr>
                <w:rFonts w:ascii="Arial Narrow" w:hAnsi="Arial Narrow" w:cs="Arial"/>
                <w:i/>
                <w:color w:val="000000" w:themeColor="text1"/>
                <w:sz w:val="20"/>
                <w:szCs w:val="20"/>
              </w:rPr>
              <w:t xml:space="preserve">para Acuerdos Marco de Precios, y la Entidad Estatal en la etapa de planeación del Proceso de Contratación está obligada a verificar si existe un Acuerdo Marco de Precios vigente con el cual la Entidad Estatal pueda satisfacer la necesidad identificada”, </w:t>
            </w:r>
            <w:r w:rsidRPr="009225FC">
              <w:rPr>
                <w:rFonts w:ascii="Arial Narrow" w:hAnsi="Arial Narrow" w:cs="Arial"/>
                <w:color w:val="000000" w:themeColor="text1"/>
                <w:sz w:val="20"/>
                <w:szCs w:val="20"/>
              </w:rPr>
              <w:t xml:space="preserve">procede la Entidad a validar la información disponible en la plataforma de la Tienda Virtual del Estado Colombiano, encontrando </w:t>
            </w:r>
            <w:r w:rsidR="009611A9" w:rsidRPr="009225FC">
              <w:rPr>
                <w:rFonts w:ascii="Arial Narrow" w:hAnsi="Arial Narrow" w:cs="Arial"/>
                <w:color w:val="000000" w:themeColor="text1"/>
                <w:sz w:val="20"/>
                <w:szCs w:val="20"/>
              </w:rPr>
              <w:t>para el caso que nos ocupa</w:t>
            </w:r>
            <w:r w:rsidR="009611A9" w:rsidRPr="009225FC">
              <w:rPr>
                <w:rFonts w:ascii="Arial Narrow" w:hAnsi="Arial Narrow" w:cs="Segoe UI"/>
                <w:bCs/>
                <w:color w:val="000000" w:themeColor="text1"/>
                <w:sz w:val="20"/>
                <w:szCs w:val="20"/>
                <w:bdr w:val="none" w:sz="0" w:space="0" w:color="auto" w:frame="1"/>
              </w:rPr>
              <w:t xml:space="preserve"> </w:t>
            </w:r>
            <w:r w:rsidR="009611A9" w:rsidRPr="009225FC">
              <w:rPr>
                <w:rFonts w:ascii="Arial Narrow" w:hAnsi="Arial Narrow" w:cs="Segoe UI"/>
                <w:bCs/>
                <w:color w:val="000000" w:themeColor="text1"/>
                <w:sz w:val="20"/>
                <w:szCs w:val="20"/>
                <w:bdr w:val="none" w:sz="0" w:space="0" w:color="auto" w:frame="1"/>
                <w:lang w:val="es-ES"/>
              </w:rPr>
              <w:t>que en la actualidad está vigente el Acuerdo Marco de Precios CCE-326-AMP-2022 “Acuerdo Marco para el suministro de combustible nacional III”, vigente desde el 03 de marzo de 2023 hasta el 03 de marzo de 2026.</w:t>
            </w:r>
            <w:r w:rsidR="009611A9" w:rsidRPr="009225FC">
              <w:rPr>
                <w:rFonts w:ascii="Arial Narrow" w:hAnsi="Arial Narrow" w:cs="Segoe UI"/>
                <w:color w:val="000000" w:themeColor="text1"/>
                <w:sz w:val="20"/>
                <w:szCs w:val="20"/>
                <w:bdr w:val="none" w:sz="0" w:space="0" w:color="auto" w:frame="1"/>
                <w:lang w:val="es-ES"/>
              </w:rPr>
              <w:t> </w:t>
            </w:r>
          </w:p>
          <w:p w14:paraId="28CC894D" w14:textId="77777777" w:rsidR="009611A9" w:rsidRPr="009225FC" w:rsidRDefault="009611A9" w:rsidP="009611A9">
            <w:pPr>
              <w:numPr>
                <w:ilvl w:val="0"/>
                <w:numId w:val="51"/>
              </w:numPr>
              <w:shd w:val="clear" w:color="auto" w:fill="FFFFFF"/>
              <w:spacing w:beforeAutospacing="1" w:afterAutospacing="1"/>
              <w:jc w:val="both"/>
              <w:rPr>
                <w:rFonts w:ascii="Arial Narrow" w:hAnsi="Arial Narrow" w:cs="Segoe UI"/>
                <w:color w:val="000000" w:themeColor="text1"/>
                <w:sz w:val="23"/>
                <w:szCs w:val="23"/>
              </w:rPr>
            </w:pPr>
            <w:r w:rsidRPr="009225FC">
              <w:rPr>
                <w:rFonts w:ascii="Arial Narrow" w:hAnsi="Arial Narrow" w:cs="Segoe UI"/>
                <w:bCs/>
                <w:i/>
                <w:iCs/>
                <w:color w:val="000000" w:themeColor="text1"/>
                <w:sz w:val="20"/>
                <w:szCs w:val="20"/>
                <w:bdr w:val="none" w:sz="0" w:space="0" w:color="auto" w:frame="1"/>
              </w:rPr>
              <w:t>Adquirir combustible, el cual se encuentra dividido en: (i)</w:t>
            </w:r>
            <w:r w:rsidRPr="009225FC">
              <w:rPr>
                <w:rFonts w:ascii="Arial Narrow" w:hAnsi="Arial Narrow" w:cs="Segoe UI"/>
                <w:bCs/>
                <w:color w:val="000000" w:themeColor="text1"/>
                <w:sz w:val="20"/>
                <w:szCs w:val="20"/>
                <w:bdr w:val="none" w:sz="0" w:space="0" w:color="auto" w:frame="1"/>
              </w:rPr>
              <w:t> </w:t>
            </w:r>
            <w:r w:rsidRPr="009225FC">
              <w:rPr>
                <w:rFonts w:ascii="Arial Narrow" w:hAnsi="Arial Narrow" w:cs="Segoe UI"/>
                <w:bCs/>
                <w:i/>
                <w:iCs/>
                <w:color w:val="000000" w:themeColor="text1"/>
                <w:sz w:val="20"/>
                <w:szCs w:val="20"/>
                <w:bdr w:val="none" w:sz="0" w:space="0" w:color="auto" w:frame="1"/>
              </w:rPr>
              <w:t>Gasolina Corriente; (</w:t>
            </w:r>
            <w:proofErr w:type="spellStart"/>
            <w:r w:rsidRPr="009225FC">
              <w:rPr>
                <w:rFonts w:ascii="Arial Narrow" w:hAnsi="Arial Narrow" w:cs="Segoe UI"/>
                <w:bCs/>
                <w:i/>
                <w:iCs/>
                <w:color w:val="000000" w:themeColor="text1"/>
                <w:sz w:val="20"/>
                <w:szCs w:val="20"/>
                <w:bdr w:val="none" w:sz="0" w:space="0" w:color="auto" w:frame="1"/>
              </w:rPr>
              <w:t>ii</w:t>
            </w:r>
            <w:proofErr w:type="spellEnd"/>
            <w:r w:rsidRPr="009225FC">
              <w:rPr>
                <w:rFonts w:ascii="Arial Narrow" w:hAnsi="Arial Narrow" w:cs="Segoe UI"/>
                <w:bCs/>
                <w:i/>
                <w:iCs/>
                <w:color w:val="000000" w:themeColor="text1"/>
                <w:sz w:val="20"/>
                <w:szCs w:val="20"/>
                <w:bdr w:val="none" w:sz="0" w:space="0" w:color="auto" w:frame="1"/>
              </w:rPr>
              <w:t>) Diésel ACPM; y (</w:t>
            </w:r>
            <w:proofErr w:type="spellStart"/>
            <w:r w:rsidRPr="009225FC">
              <w:rPr>
                <w:rFonts w:ascii="Arial Narrow" w:hAnsi="Arial Narrow" w:cs="Segoe UI"/>
                <w:bCs/>
                <w:i/>
                <w:iCs/>
                <w:color w:val="000000" w:themeColor="text1"/>
                <w:sz w:val="20"/>
                <w:szCs w:val="20"/>
                <w:bdr w:val="none" w:sz="0" w:space="0" w:color="auto" w:frame="1"/>
              </w:rPr>
              <w:t>ii</w:t>
            </w:r>
            <w:proofErr w:type="spellEnd"/>
            <w:r w:rsidRPr="009225FC">
              <w:rPr>
                <w:rFonts w:ascii="Arial Narrow" w:hAnsi="Arial Narrow" w:cs="Segoe UI"/>
                <w:bCs/>
                <w:i/>
                <w:iCs/>
                <w:color w:val="000000" w:themeColor="text1"/>
                <w:sz w:val="20"/>
                <w:szCs w:val="20"/>
                <w:bdr w:val="none" w:sz="0" w:space="0" w:color="auto" w:frame="1"/>
              </w:rPr>
              <w:t>) Gasolina Extra.</w:t>
            </w:r>
          </w:p>
          <w:p w14:paraId="49BC12EF" w14:textId="583863B7" w:rsidR="009611A9" w:rsidRPr="009225FC" w:rsidRDefault="009611A9" w:rsidP="009611A9">
            <w:pPr>
              <w:shd w:val="clear" w:color="auto" w:fill="FFFFFF"/>
              <w:spacing w:beforeAutospacing="1" w:afterAutospacing="1"/>
              <w:jc w:val="both"/>
              <w:rPr>
                <w:rFonts w:ascii="Arial Narrow" w:hAnsi="Arial Narrow" w:cs="Segoe UI"/>
                <w:color w:val="000000" w:themeColor="text1"/>
                <w:sz w:val="23"/>
                <w:szCs w:val="23"/>
              </w:rPr>
            </w:pPr>
            <w:r w:rsidRPr="009225FC">
              <w:rPr>
                <w:rFonts w:ascii="Arial Narrow" w:hAnsi="Arial Narrow" w:cs="Segoe UI"/>
                <w:bCs/>
                <w:color w:val="000000" w:themeColor="text1"/>
                <w:sz w:val="20"/>
                <w:szCs w:val="20"/>
                <w:bdr w:val="none" w:sz="0" w:space="0" w:color="auto" w:frame="1"/>
              </w:rPr>
              <w:t xml:space="preserve">Minuta: </w:t>
            </w:r>
            <w:hyperlink r:id="rId11" w:tgtFrame="_blank" w:history="1">
              <w:r w:rsidRPr="009225FC">
                <w:rPr>
                  <w:rStyle w:val="Hipervnculo"/>
                  <w:rFonts w:ascii="Arial Narrow" w:hAnsi="Arial Narrow" w:cs="Segoe UI"/>
                  <w:b/>
                  <w:bCs/>
                  <w:i/>
                  <w:iCs/>
                  <w:color w:val="000000" w:themeColor="text1"/>
                  <w:sz w:val="20"/>
                  <w:szCs w:val="20"/>
                  <w:bdr w:val="none" w:sz="0" w:space="0" w:color="auto" w:frame="1"/>
                  <w:shd w:val="clear" w:color="auto" w:fill="FFFFFF"/>
                </w:rPr>
                <w:t>CCE-326-AMP-2022</w:t>
              </w:r>
            </w:hyperlink>
            <w:r w:rsidRPr="009225FC">
              <w:rPr>
                <w:rFonts w:ascii="Arial Narrow" w:hAnsi="Arial Narrow" w:cs="Segoe UI"/>
                <w:color w:val="000000" w:themeColor="text1"/>
                <w:sz w:val="23"/>
                <w:szCs w:val="23"/>
              </w:rPr>
              <w:t xml:space="preserve"> </w:t>
            </w:r>
          </w:p>
          <w:p w14:paraId="4F2F2AFF" w14:textId="5BE8BECB" w:rsidR="009611A9" w:rsidRPr="009225FC" w:rsidRDefault="009611A9" w:rsidP="009611A9">
            <w:pPr>
              <w:shd w:val="clear" w:color="auto" w:fill="FFFFFF"/>
              <w:spacing w:beforeAutospacing="1" w:afterAutospacing="1"/>
              <w:jc w:val="both"/>
              <w:rPr>
                <w:rFonts w:ascii="Arial Narrow" w:hAnsi="Arial Narrow" w:cs="Segoe UI"/>
                <w:color w:val="000000" w:themeColor="text1"/>
                <w:sz w:val="23"/>
                <w:szCs w:val="23"/>
              </w:rPr>
            </w:pPr>
            <w:r w:rsidRPr="009225FC">
              <w:rPr>
                <w:rFonts w:ascii="Arial Narrow" w:hAnsi="Arial Narrow" w:cs="Segoe UI"/>
                <w:bCs/>
                <w:color w:val="000000" w:themeColor="text1"/>
                <w:sz w:val="20"/>
                <w:szCs w:val="20"/>
                <w:bdr w:val="none" w:sz="0" w:space="0" w:color="auto" w:frame="1"/>
              </w:rPr>
              <w:t xml:space="preserve">Documentos del Proceso: </w:t>
            </w:r>
            <w:hyperlink r:id="rId12" w:tgtFrame="_blank" w:tooltip="Dirección URL original: https://community.secop.gov.co/Public/Tendering/OpportunityDetail/Index?noticeUID=CO1.NTC.3179784&amp;isFromPublicArea=True&amp;isModal=False. Haga clic o pulse si confía en este vínculo." w:history="1">
              <w:r w:rsidRPr="009225FC">
                <w:rPr>
                  <w:rStyle w:val="Hipervnculo"/>
                  <w:rFonts w:ascii="Arial Narrow" w:hAnsi="Arial Narrow" w:cs="Segoe UI"/>
                  <w:b/>
                  <w:bCs/>
                  <w:color w:val="000000" w:themeColor="text1"/>
                  <w:sz w:val="20"/>
                  <w:szCs w:val="20"/>
                  <w:bdr w:val="none" w:sz="0" w:space="0" w:color="auto" w:frame="1"/>
                  <w:shd w:val="clear" w:color="auto" w:fill="FFFFFF"/>
                </w:rPr>
                <w:t>CCENEG-064-01-2022</w:t>
              </w:r>
            </w:hyperlink>
            <w:r w:rsidRPr="009225FC">
              <w:rPr>
                <w:rFonts w:ascii="Arial Narrow" w:hAnsi="Arial Narrow" w:cs="Segoe UI"/>
                <w:color w:val="000000" w:themeColor="text1"/>
                <w:sz w:val="23"/>
                <w:szCs w:val="23"/>
              </w:rPr>
              <w:t xml:space="preserve"> </w:t>
            </w:r>
          </w:p>
          <w:p w14:paraId="5D5C6FEB" w14:textId="77777777" w:rsidR="009611A9" w:rsidRPr="009225FC" w:rsidRDefault="009611A9" w:rsidP="0030576A">
            <w:pPr>
              <w:shd w:val="clear" w:color="auto" w:fill="FFFFFF"/>
              <w:spacing w:beforeAutospacing="1" w:afterAutospacing="1"/>
              <w:jc w:val="both"/>
              <w:rPr>
                <w:rFonts w:ascii="Arial Narrow" w:hAnsi="Arial Narrow" w:cs="Segoe UI"/>
                <w:color w:val="000000" w:themeColor="text1"/>
                <w:sz w:val="23"/>
                <w:szCs w:val="23"/>
                <w:bdr w:val="none" w:sz="0" w:space="0" w:color="auto" w:frame="1"/>
                <w:shd w:val="clear" w:color="auto" w:fill="FFFFFF"/>
              </w:rPr>
            </w:pPr>
            <w:r w:rsidRPr="009225FC">
              <w:rPr>
                <w:rFonts w:ascii="Arial Narrow" w:hAnsi="Arial Narrow"/>
                <w:color w:val="000000" w:themeColor="text1"/>
                <w:sz w:val="20"/>
                <w:szCs w:val="20"/>
                <w:bdr w:val="none" w:sz="0" w:space="0" w:color="auto" w:frame="1"/>
                <w:shd w:val="clear" w:color="auto" w:fill="FFFFFF"/>
              </w:rPr>
              <w:t></w:t>
            </w:r>
            <w:r w:rsidRPr="009225FC">
              <w:rPr>
                <w:rFonts w:ascii="Arial Narrow" w:hAnsi="Arial Narrow"/>
                <w:color w:val="000000" w:themeColor="text1"/>
                <w:sz w:val="14"/>
                <w:szCs w:val="14"/>
                <w:bdr w:val="none" w:sz="0" w:space="0" w:color="auto" w:frame="1"/>
                <w:shd w:val="clear" w:color="auto" w:fill="FFFFFF"/>
              </w:rPr>
              <w:t>  </w:t>
            </w:r>
            <w:hyperlink r:id="rId13" w:tgtFrame="_blank" w:tooltip="Dirección URL original: https://www.colombiacompra.gov.co/tienda-virtual-del-estado-colombiano/transporte/combustible-nacional. Haga clic o pulse si confía en este vínculo." w:history="1">
              <w:r w:rsidRPr="009225FC">
                <w:rPr>
                  <w:rStyle w:val="Hipervnculo"/>
                  <w:rFonts w:ascii="Arial Narrow" w:hAnsi="Arial Narrow" w:cs="Segoe UI"/>
                  <w:b/>
                  <w:bCs/>
                  <w:i/>
                  <w:iCs/>
                  <w:color w:val="000000" w:themeColor="text1"/>
                  <w:sz w:val="20"/>
                  <w:szCs w:val="20"/>
                  <w:bdr w:val="none" w:sz="0" w:space="0" w:color="auto" w:frame="1"/>
                  <w:shd w:val="clear" w:color="auto" w:fill="FFFFFF"/>
                </w:rPr>
                <w:t>Documentos Consulta AMP Combustible II</w:t>
              </w:r>
            </w:hyperlink>
          </w:p>
          <w:p w14:paraId="67207EFC" w14:textId="3E3E7166" w:rsidR="009611A9" w:rsidRPr="009225FC" w:rsidRDefault="009611A9" w:rsidP="0030576A">
            <w:pPr>
              <w:shd w:val="clear" w:color="auto" w:fill="FFFFFF"/>
              <w:spacing w:beforeAutospacing="1" w:afterAutospacing="1"/>
              <w:jc w:val="both"/>
              <w:rPr>
                <w:rFonts w:ascii="Arial Narrow" w:hAnsi="Arial Narrow" w:cs="Segoe UI"/>
                <w:bCs/>
                <w:color w:val="000000" w:themeColor="text1"/>
                <w:sz w:val="20"/>
                <w:szCs w:val="20"/>
                <w:bdr w:val="none" w:sz="0" w:space="0" w:color="auto" w:frame="1"/>
              </w:rPr>
            </w:pPr>
            <w:r w:rsidRPr="009225FC">
              <w:rPr>
                <w:rFonts w:ascii="Arial Narrow" w:hAnsi="Arial Narrow"/>
                <w:color w:val="000000" w:themeColor="text1"/>
                <w:sz w:val="20"/>
                <w:szCs w:val="20"/>
                <w:bdr w:val="none" w:sz="0" w:space="0" w:color="auto" w:frame="1"/>
                <w:shd w:val="clear" w:color="auto" w:fill="FFFFFF"/>
              </w:rPr>
              <w:t></w:t>
            </w:r>
            <w:r w:rsidRPr="009225FC">
              <w:rPr>
                <w:rFonts w:ascii="Arial Narrow" w:hAnsi="Arial Narrow"/>
                <w:color w:val="000000" w:themeColor="text1"/>
                <w:sz w:val="14"/>
                <w:szCs w:val="14"/>
                <w:bdr w:val="none" w:sz="0" w:space="0" w:color="auto" w:frame="1"/>
                <w:shd w:val="clear" w:color="auto" w:fill="FFFFFF"/>
              </w:rPr>
              <w:t>  </w:t>
            </w:r>
            <w:hyperlink r:id="rId14" w:tgtFrame="_blank" w:tooltip="Dirección URL original: https://www.colombiacompra.gov.co/tienda-virtual-del-estado-colombiano/transporte/combustible. Haga clic o pulse si confía en este vínculo." w:history="1">
              <w:r w:rsidRPr="009225FC">
                <w:rPr>
                  <w:rStyle w:val="Hipervnculo"/>
                  <w:rFonts w:ascii="Arial Narrow" w:hAnsi="Arial Narrow" w:cs="Segoe UI"/>
                  <w:b/>
                  <w:bCs/>
                  <w:i/>
                  <w:iCs/>
                  <w:color w:val="000000" w:themeColor="text1"/>
                  <w:sz w:val="20"/>
                  <w:szCs w:val="20"/>
                  <w:bdr w:val="none" w:sz="0" w:space="0" w:color="auto" w:frame="1"/>
                  <w:shd w:val="clear" w:color="auto" w:fill="FFFFFF"/>
                </w:rPr>
                <w:t>Documentos Consulta AMP Combustible </w:t>
              </w:r>
            </w:hyperlink>
          </w:p>
          <w:p w14:paraId="0BD40DA1" w14:textId="3BFF922F" w:rsidR="00E41BB3" w:rsidRPr="006714D2" w:rsidRDefault="00E41BB3" w:rsidP="00E41BB3">
            <w:pPr>
              <w:autoSpaceDE w:val="0"/>
              <w:autoSpaceDN w:val="0"/>
              <w:adjustRightInd w:val="0"/>
              <w:jc w:val="both"/>
              <w:rPr>
                <w:rFonts w:ascii="Arial Narrow" w:hAnsi="Arial Narrow" w:cs="Arial"/>
                <w:color w:val="000000" w:themeColor="text1"/>
                <w:sz w:val="20"/>
                <w:szCs w:val="20"/>
              </w:rPr>
            </w:pPr>
            <w:r w:rsidRPr="006714D2">
              <w:rPr>
                <w:rFonts w:ascii="Arial Narrow" w:hAnsi="Arial Narrow" w:cs="Arial"/>
                <w:color w:val="000000" w:themeColor="text1"/>
                <w:sz w:val="20"/>
                <w:szCs w:val="20"/>
              </w:rPr>
              <w:t xml:space="preserve">Una vez verificadas las condiciones de este instrumento, así como el catálogo de bienes y servicios, la Corporación determinó que en el mismo NO se contemplan requerimientos y especificaciones que se pretenden satisfacer con el presente proceso de selección, a saber: </w:t>
            </w:r>
          </w:p>
          <w:p w14:paraId="611B8F36" w14:textId="77777777" w:rsidR="00E41BB3" w:rsidRPr="00390D74" w:rsidRDefault="00E41BB3" w:rsidP="00E41BB3">
            <w:pPr>
              <w:autoSpaceDE w:val="0"/>
              <w:autoSpaceDN w:val="0"/>
              <w:adjustRightInd w:val="0"/>
              <w:jc w:val="both"/>
              <w:rPr>
                <w:rFonts w:ascii="Arial Narrow" w:hAnsi="Arial Narrow" w:cs="Arial"/>
                <w:sz w:val="20"/>
                <w:szCs w:val="20"/>
              </w:rPr>
            </w:pPr>
          </w:p>
          <w:p w14:paraId="38AEF973" w14:textId="77777777" w:rsidR="00E41BB3" w:rsidRPr="00390D74" w:rsidRDefault="00E41BB3" w:rsidP="00E41BB3">
            <w:pPr>
              <w:jc w:val="both"/>
              <w:rPr>
                <w:rFonts w:ascii="Arial Narrow" w:hAnsi="Arial Narrow" w:cs="Arial"/>
                <w:b/>
                <w:sz w:val="20"/>
                <w:szCs w:val="20"/>
                <w:u w:val="single"/>
              </w:rPr>
            </w:pPr>
            <w:r w:rsidRPr="00390D74">
              <w:rPr>
                <w:rFonts w:ascii="Arial Narrow" w:hAnsi="Arial Narrow" w:cs="Arial"/>
                <w:b/>
                <w:sz w:val="20"/>
                <w:szCs w:val="20"/>
                <w:u w:val="single"/>
              </w:rPr>
              <w:t>ESTACIONES DE SERVICIOS - EDS</w:t>
            </w:r>
          </w:p>
          <w:p w14:paraId="2BA48260" w14:textId="77777777" w:rsidR="00E41BB3" w:rsidRPr="00390D74" w:rsidRDefault="00E41BB3" w:rsidP="00E41BB3">
            <w:pPr>
              <w:jc w:val="both"/>
              <w:rPr>
                <w:rFonts w:ascii="Arial Narrow" w:hAnsi="Arial Narrow" w:cs="Arial"/>
                <w:sz w:val="20"/>
                <w:szCs w:val="20"/>
              </w:rPr>
            </w:pPr>
          </w:p>
          <w:p w14:paraId="3BE847CD" w14:textId="4CE1B938" w:rsidR="00BE0D51" w:rsidRDefault="00B10582" w:rsidP="00BE0D51">
            <w:pPr>
              <w:jc w:val="both"/>
              <w:rPr>
                <w:rFonts w:ascii="Arial Narrow" w:hAnsi="Arial Narrow" w:cs="Arial"/>
                <w:sz w:val="20"/>
                <w:szCs w:val="20"/>
              </w:rPr>
            </w:pPr>
            <w:bookmarkStart w:id="6" w:name="_Hlk174696499"/>
            <w:r w:rsidRPr="00390D74">
              <w:rPr>
                <w:rFonts w:ascii="Arial Narrow" w:hAnsi="Arial Narrow" w:cs="Arial"/>
                <w:sz w:val="20"/>
                <w:szCs w:val="20"/>
              </w:rPr>
              <w:t xml:space="preserve">El suministro de combustible Gasolina Corriente y A.C.P.M (diésel) se deberá garantizar los siete días de la semana, veinticuatro horas del día, durante la ejecución del contrato, </w:t>
            </w:r>
            <w:r w:rsidRPr="00512D18">
              <w:rPr>
                <w:rFonts w:ascii="Arial Narrow" w:hAnsi="Arial Narrow" w:cs="Arial"/>
                <w:sz w:val="20"/>
                <w:szCs w:val="20"/>
              </w:rPr>
              <w:t xml:space="preserve">en </w:t>
            </w:r>
            <w:r w:rsidRPr="00344EF8">
              <w:rPr>
                <w:rFonts w:ascii="Arial Narrow" w:hAnsi="Arial Narrow" w:cs="Arial"/>
                <w:bCs/>
                <w:color w:val="000000" w:themeColor="text1"/>
                <w:sz w:val="20"/>
                <w:szCs w:val="20"/>
              </w:rPr>
              <w:t xml:space="preserve">mínimo cuatro (4) Estaciones de Servicio en la ciudad de Bogotá de las cuales una (1) deberá estar a máximo ocho (8) km de la Sede Central de la Corporación; y mínimo diez (10) Estaciones de Servicio en la Jurisdicción CAR, </w:t>
            </w:r>
            <w:r w:rsidRPr="00BD10E7">
              <w:rPr>
                <w:rFonts w:ascii="Arial Narrow" w:hAnsi="Arial Narrow" w:cs="Arial"/>
                <w:bCs/>
                <w:color w:val="000000" w:themeColor="text1"/>
                <w:sz w:val="20"/>
                <w:szCs w:val="20"/>
              </w:rPr>
              <w:t>de las cuales una (1) deberá estar ubicada máximo a</w:t>
            </w:r>
            <w:r w:rsidRPr="00BD10E7">
              <w:rPr>
                <w:rFonts w:ascii="Arial Narrow" w:hAnsi="Arial Narrow" w:cs="Arial"/>
                <w:bCs/>
                <w:strike/>
                <w:color w:val="000000" w:themeColor="text1"/>
                <w:sz w:val="20"/>
                <w:szCs w:val="20"/>
              </w:rPr>
              <w:t xml:space="preserve"> </w:t>
            </w:r>
            <w:r w:rsidR="00BD10E7" w:rsidRPr="00901CAF">
              <w:rPr>
                <w:rFonts w:ascii="Arial Narrow" w:hAnsi="Arial Narrow" w:cs="Arial"/>
                <w:b/>
                <w:bCs/>
                <w:color w:val="000000" w:themeColor="text1"/>
                <w:sz w:val="20"/>
                <w:szCs w:val="20"/>
              </w:rPr>
              <w:t xml:space="preserve">veinticinco (25) km del punto </w:t>
            </w:r>
            <w:r w:rsidR="00BD10E7" w:rsidRPr="00901CAF">
              <w:rPr>
                <w:rFonts w:ascii="Arial Narrow" w:eastAsia="Calibri" w:hAnsi="Arial Narrow" w:cs="Arial"/>
                <w:b/>
                <w:bCs/>
                <w:color w:val="000000" w:themeColor="text1"/>
                <w:sz w:val="20"/>
                <w:szCs w:val="20"/>
              </w:rPr>
              <w:t>5°25'57.2"N 73°43'29.0"W (Polígono Tagua),</w:t>
            </w:r>
            <w:r w:rsidR="00BE0D51" w:rsidRPr="00901CAF">
              <w:rPr>
                <w:rFonts w:ascii="Arial Narrow" w:eastAsia="Calibri" w:hAnsi="Arial Narrow" w:cs="Arial"/>
                <w:b/>
                <w:bCs/>
                <w:color w:val="000000" w:themeColor="text1"/>
                <w:sz w:val="20"/>
                <w:szCs w:val="20"/>
              </w:rPr>
              <w:t xml:space="preserve"> municipio de Guachetá,</w:t>
            </w:r>
            <w:r w:rsidR="00BD10E7" w:rsidRPr="00901CAF">
              <w:rPr>
                <w:rFonts w:ascii="Arial Narrow" w:eastAsia="Calibri" w:hAnsi="Arial Narrow" w:cs="Arial"/>
                <w:b/>
                <w:bCs/>
                <w:color w:val="000000" w:themeColor="text1"/>
                <w:sz w:val="20"/>
                <w:szCs w:val="20"/>
              </w:rPr>
              <w:t xml:space="preserve"> s</w:t>
            </w:r>
            <w:r w:rsidR="00BD10E7" w:rsidRPr="00901CAF">
              <w:rPr>
                <w:rFonts w:ascii="Arial Narrow" w:hAnsi="Arial Narrow" w:cs="Arial"/>
                <w:b/>
                <w:bCs/>
                <w:color w:val="000000" w:themeColor="text1"/>
                <w:sz w:val="20"/>
                <w:szCs w:val="20"/>
              </w:rPr>
              <w:t>ector de mayor concentración de maquinaria en la laguna de Fúquene, y las diez (10) EDS</w:t>
            </w:r>
            <w:r w:rsidR="00BD10E7" w:rsidRPr="00901CAF">
              <w:rPr>
                <w:rFonts w:ascii="Arial Narrow" w:hAnsi="Arial Narrow" w:cs="Arial"/>
                <w:bCs/>
                <w:color w:val="000000" w:themeColor="text1"/>
                <w:sz w:val="20"/>
                <w:szCs w:val="20"/>
              </w:rPr>
              <w:t xml:space="preserve"> </w:t>
            </w:r>
            <w:r w:rsidRPr="00427C82">
              <w:rPr>
                <w:rFonts w:ascii="Arial Narrow" w:hAnsi="Arial Narrow" w:cs="Arial"/>
                <w:bCs/>
                <w:color w:val="000000" w:themeColor="text1"/>
                <w:sz w:val="20"/>
                <w:szCs w:val="20"/>
              </w:rPr>
              <w:t>deberán estar</w:t>
            </w:r>
            <w:r w:rsidRPr="00344EF8">
              <w:rPr>
                <w:rFonts w:ascii="Arial Narrow" w:hAnsi="Arial Narrow" w:cs="Arial"/>
                <w:bCs/>
                <w:color w:val="000000" w:themeColor="text1"/>
                <w:sz w:val="20"/>
                <w:szCs w:val="20"/>
              </w:rPr>
              <w:t xml:space="preserve"> distribuidas entre las catorce (14) Direcciones Regionales, sin que su ubicación se repita. Todas las estaciones deben contar con un sistema de</w:t>
            </w:r>
            <w:r w:rsidRPr="00344EF8">
              <w:rPr>
                <w:rFonts w:ascii="Arial Narrow" w:hAnsi="Arial Narrow" w:cs="Arial"/>
                <w:color w:val="000000" w:themeColor="text1"/>
                <w:sz w:val="20"/>
                <w:szCs w:val="20"/>
              </w:rPr>
              <w:t xml:space="preserve"> </w:t>
            </w:r>
            <w:r w:rsidRPr="00512D18">
              <w:rPr>
                <w:rFonts w:ascii="Arial Narrow" w:hAnsi="Arial Narrow" w:cs="Arial"/>
                <w:sz w:val="20"/>
                <w:szCs w:val="20"/>
              </w:rPr>
              <w:t>administración y control del suministro.</w:t>
            </w:r>
            <w:bookmarkEnd w:id="6"/>
          </w:p>
          <w:p w14:paraId="711E6F53" w14:textId="77777777" w:rsidR="00BE0D51" w:rsidRDefault="00BE0D51" w:rsidP="00BE0D51">
            <w:pPr>
              <w:jc w:val="both"/>
              <w:rPr>
                <w:rFonts w:ascii="Arial Narrow" w:hAnsi="Arial Narrow" w:cs="Arial"/>
                <w:sz w:val="20"/>
                <w:szCs w:val="20"/>
              </w:rPr>
            </w:pPr>
          </w:p>
          <w:p w14:paraId="5347427E" w14:textId="0C1D03BB" w:rsidR="00BE0D51" w:rsidRPr="00390D74" w:rsidRDefault="00BE0D51" w:rsidP="00BE0D51">
            <w:pPr>
              <w:jc w:val="both"/>
              <w:rPr>
                <w:rFonts w:ascii="Arial Narrow" w:hAnsi="Arial Narrow" w:cs="Arial"/>
                <w:sz w:val="20"/>
                <w:szCs w:val="20"/>
              </w:rPr>
            </w:pPr>
            <w:r w:rsidRPr="00390D74">
              <w:rPr>
                <w:rFonts w:ascii="Arial Narrow" w:hAnsi="Arial Narrow" w:cs="Arial"/>
                <w:sz w:val="20"/>
                <w:szCs w:val="20"/>
              </w:rPr>
              <w:t>Lo anterior, en razón a que</w:t>
            </w:r>
            <w:r>
              <w:rPr>
                <w:rFonts w:ascii="Arial Narrow" w:hAnsi="Arial Narrow" w:cs="Arial"/>
                <w:sz w:val="20"/>
                <w:szCs w:val="20"/>
              </w:rPr>
              <w:t xml:space="preserve"> es el </w:t>
            </w:r>
            <w:r w:rsidRPr="00390D74">
              <w:rPr>
                <w:rFonts w:ascii="Arial Narrow" w:hAnsi="Arial Narrow" w:cs="Arial"/>
                <w:sz w:val="20"/>
                <w:szCs w:val="20"/>
              </w:rPr>
              <w:t>principal</w:t>
            </w:r>
            <w:r>
              <w:rPr>
                <w:rFonts w:ascii="Arial Narrow" w:hAnsi="Arial Narrow" w:cs="Arial"/>
                <w:sz w:val="20"/>
                <w:szCs w:val="20"/>
              </w:rPr>
              <w:t xml:space="preserve"> </w:t>
            </w:r>
            <w:r w:rsidRPr="00390D74">
              <w:rPr>
                <w:rFonts w:ascii="Arial Narrow" w:hAnsi="Arial Narrow" w:cs="Arial"/>
                <w:sz w:val="20"/>
                <w:szCs w:val="20"/>
              </w:rPr>
              <w:t xml:space="preserve">punto de suministro de combustible para la mayor cantidad de máquinas que componen el banco y adicionalmente por temas de contingencia y/o emergencias en el momento que el combustible almacenado en el contenedor no sea suficiente para atender los requerimientos de la maquinaria. </w:t>
            </w:r>
          </w:p>
          <w:p w14:paraId="6FCEC366" w14:textId="77777777" w:rsidR="00BE0D51" w:rsidRPr="00390D74" w:rsidRDefault="00BE0D51" w:rsidP="00BE0D51">
            <w:pPr>
              <w:jc w:val="both"/>
              <w:rPr>
                <w:rFonts w:ascii="Arial Narrow" w:hAnsi="Arial Narrow" w:cs="Arial"/>
                <w:sz w:val="20"/>
                <w:szCs w:val="20"/>
              </w:rPr>
            </w:pPr>
          </w:p>
          <w:p w14:paraId="6A2B01E9" w14:textId="4FBFCEAA" w:rsidR="00BE0D51" w:rsidRPr="00390D74" w:rsidRDefault="00BE0D51" w:rsidP="00BE0D51">
            <w:pPr>
              <w:jc w:val="both"/>
              <w:rPr>
                <w:rFonts w:ascii="Arial Narrow" w:hAnsi="Arial Narrow" w:cs="Arial"/>
                <w:sz w:val="20"/>
                <w:szCs w:val="20"/>
              </w:rPr>
            </w:pPr>
            <w:r w:rsidRPr="00390D74">
              <w:rPr>
                <w:rFonts w:ascii="Arial Narrow" w:hAnsi="Arial Narrow" w:cs="Arial"/>
                <w:sz w:val="20"/>
                <w:szCs w:val="20"/>
              </w:rPr>
              <w:t xml:space="preserve">Las estaciones de servicio son necesarias en el </w:t>
            </w:r>
            <w:r>
              <w:rPr>
                <w:rFonts w:ascii="Arial Narrow" w:hAnsi="Arial Narrow" w:cs="Arial"/>
                <w:sz w:val="20"/>
                <w:szCs w:val="20"/>
              </w:rPr>
              <w:t>sector de la vereda Tagua, municipio de Guachetá</w:t>
            </w:r>
            <w:r w:rsidRPr="00390D74">
              <w:rPr>
                <w:rFonts w:ascii="Arial Narrow" w:hAnsi="Arial Narrow" w:cs="Arial"/>
                <w:sz w:val="20"/>
                <w:szCs w:val="20"/>
              </w:rPr>
              <w:t xml:space="preserve">, donde se debe suministrar ACPM para los motores Diesel y gasolina para motores de cuatro tiempos relacionados con el transporte fluvial. Teniendo en cuenta la transversalidad del banco de maquinaria en las actividades de la </w:t>
            </w:r>
            <w:r>
              <w:rPr>
                <w:rFonts w:ascii="Arial Narrow" w:hAnsi="Arial Narrow" w:cs="Arial"/>
                <w:sz w:val="20"/>
                <w:szCs w:val="20"/>
              </w:rPr>
              <w:t>C</w:t>
            </w:r>
            <w:r w:rsidRPr="00390D74">
              <w:rPr>
                <w:rFonts w:ascii="Arial Narrow" w:hAnsi="Arial Narrow" w:cs="Arial"/>
                <w:sz w:val="20"/>
                <w:szCs w:val="20"/>
              </w:rPr>
              <w:t>orporación se resalta la importancia del abastecimiento continuo de combustible de las máquinas, toda vez que la operación del mismo sirve en el fortalecimiento institucional al suplir las necesidades misionales de la Corporación. La mayor concentración de las máquinas del banco se ubica en sector como se muestra en la siguiente figura:</w:t>
            </w:r>
          </w:p>
          <w:p w14:paraId="4F17073B" w14:textId="77777777" w:rsidR="00D953BA" w:rsidRDefault="00D953BA" w:rsidP="00F757B7">
            <w:pPr>
              <w:jc w:val="both"/>
              <w:rPr>
                <w:rFonts w:ascii="Arial Narrow" w:hAnsi="Arial Narrow" w:cs="Arial"/>
                <w:sz w:val="20"/>
                <w:szCs w:val="20"/>
              </w:rPr>
            </w:pPr>
          </w:p>
          <w:p w14:paraId="2E070F6C" w14:textId="77777777" w:rsidR="00D953BA" w:rsidRDefault="00D953BA" w:rsidP="00D3594B">
            <w:pPr>
              <w:jc w:val="center"/>
              <w:rPr>
                <w:rFonts w:ascii="Arial Narrow" w:hAnsi="Arial Narrow" w:cs="Arial"/>
                <w:sz w:val="20"/>
                <w:szCs w:val="20"/>
              </w:rPr>
            </w:pPr>
          </w:p>
          <w:p w14:paraId="1609F87B" w14:textId="5A1335E2" w:rsidR="00D3594B" w:rsidRPr="006714D2" w:rsidRDefault="00D3594B" w:rsidP="00D3594B">
            <w:pPr>
              <w:jc w:val="center"/>
              <w:rPr>
                <w:rFonts w:ascii="Arial Narrow" w:hAnsi="Arial Narrow" w:cs="Arial"/>
                <w:sz w:val="20"/>
                <w:szCs w:val="20"/>
              </w:rPr>
            </w:pPr>
            <w:r w:rsidRPr="006714D2">
              <w:rPr>
                <w:rFonts w:ascii="Arial Narrow" w:hAnsi="Arial Narrow" w:cs="Arial"/>
                <w:noProof/>
                <w:sz w:val="20"/>
                <w:szCs w:val="20"/>
                <w:lang w:val="es-CO" w:eastAsia="es-CO"/>
              </w:rPr>
              <mc:AlternateContent>
                <mc:Choice Requires="wps">
                  <w:drawing>
                    <wp:anchor distT="0" distB="0" distL="114300" distR="114300" simplePos="0" relativeHeight="251661312" behindDoc="0" locked="0" layoutInCell="1" allowOverlap="1" wp14:anchorId="49A397F2" wp14:editId="0C574D21">
                      <wp:simplePos x="0" y="0"/>
                      <wp:positionH relativeFrom="column">
                        <wp:posOffset>3826019</wp:posOffset>
                      </wp:positionH>
                      <wp:positionV relativeFrom="paragraph">
                        <wp:posOffset>1640672</wp:posOffset>
                      </wp:positionV>
                      <wp:extent cx="1104900" cy="323850"/>
                      <wp:effectExtent l="0" t="0" r="0" b="0"/>
                      <wp:wrapNone/>
                      <wp:docPr id="730249127" name="Cuadro de texto 1"/>
                      <wp:cNvGraphicFramePr/>
                      <a:graphic xmlns:a="http://schemas.openxmlformats.org/drawingml/2006/main">
                        <a:graphicData uri="http://schemas.microsoft.com/office/word/2010/wordprocessingShape">
                          <wps:wsp>
                            <wps:cNvSpPr txBox="1"/>
                            <wps:spPr>
                              <a:xfrm>
                                <a:off x="0" y="0"/>
                                <a:ext cx="1104900" cy="323850"/>
                              </a:xfrm>
                              <a:prstGeom prst="rect">
                                <a:avLst/>
                              </a:prstGeom>
                              <a:noFill/>
                              <a:ln w="6350">
                                <a:noFill/>
                              </a:ln>
                            </wps:spPr>
                            <wps:txbx>
                              <w:txbxContent>
                                <w:p w14:paraId="7454E774" w14:textId="5B361F05" w:rsidR="00424278" w:rsidRPr="004301B4" w:rsidRDefault="00800545" w:rsidP="00D3594B">
                                  <w:pPr>
                                    <w:rPr>
                                      <w:rFonts w:ascii="Arial Narrow" w:hAnsi="Arial Narrow"/>
                                      <w:color w:val="FFFFFF" w:themeColor="background1"/>
                                      <w:sz w:val="16"/>
                                      <w:szCs w:val="16"/>
                                      <w:lang w:val="es-CO"/>
                                    </w:rPr>
                                  </w:pPr>
                                  <w:r>
                                    <w:rPr>
                                      <w:rFonts w:ascii="Arial Narrow" w:hAnsi="Arial Narrow"/>
                                      <w:color w:val="FFFFFF" w:themeColor="background1"/>
                                      <w:sz w:val="16"/>
                                      <w:szCs w:val="16"/>
                                      <w:lang w:val="es-CO"/>
                                    </w:rPr>
                                    <w:t>Tagua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49A397F2" id="_x0000_t202" coordsize="21600,21600" o:spt="202" path="m,l,21600r21600,l21600,xe">
                      <v:stroke joinstyle="miter"/>
                      <v:path gradientshapeok="t" o:connecttype="rect"/>
                    </v:shapetype>
                    <v:shape id="Cuadro de texto 1" o:spid="_x0000_s1026" type="#_x0000_t202" style="position:absolute;left:0;text-align:left;margin-left:301.25pt;margin-top:129.2pt;width:87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" filled="f" stroked="f" strokeweight=".5pt">
                      <v:textbox>
                        <w:txbxContent>
                          <w:p w14:paraId="7454E774" w14:textId="5B361F05" w:rsidR="00424278" w:rsidRPr="004301B4" w:rsidRDefault="00800545" w:rsidP="00D3594B">
                            <w:pPr>
                              <w:rPr>
                                <w:rFonts w:ascii="Arial Narrow" w:hAnsi="Arial Narrow"/>
                                <w:color w:val="FFFFFF" w:themeColor="background1"/>
                                <w:sz w:val="16"/>
                                <w:szCs w:val="16"/>
                                <w:lang w:val="es-CO"/>
                              </w:rPr>
                            </w:pPr>
                            <w:r>
                              <w:rPr>
                                <w:rFonts w:ascii="Arial Narrow" w:hAnsi="Arial Narrow"/>
                                <w:color w:val="FFFFFF" w:themeColor="background1"/>
                                <w:sz w:val="16"/>
                                <w:szCs w:val="16"/>
                                <w:lang w:val="es-CO"/>
                              </w:rPr>
                              <w:t>Tagua</w:t>
                            </w:r>
                          </w:p>
                        </w:txbxContent>
                      </v:textbox>
                    </v:shape>
                  </w:pict>
                </mc:Fallback>
              </mc:AlternateContent>
            </w:r>
            <w:r w:rsidRPr="006714D2">
              <w:rPr>
                <w:rFonts w:ascii="Arial Narrow" w:hAnsi="Arial Narrow" w:cs="Arial"/>
                <w:noProof/>
                <w:sz w:val="20"/>
                <w:szCs w:val="20"/>
                <w:lang w:val="es-CO" w:eastAsia="es-CO"/>
              </w:rPr>
              <w:drawing>
                <wp:inline distT="0" distB="0" distL="0" distR="0" wp14:anchorId="0A131512" wp14:editId="191BFFC0">
                  <wp:extent cx="2905125" cy="2483013"/>
                  <wp:effectExtent l="0" t="0" r="0" b="0"/>
                  <wp:docPr id="18689447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44774" name=""/>
                          <pic:cNvPicPr/>
                        </pic:nvPicPr>
                        <pic:blipFill>
                          <a:blip r:embed="rId15"/>
                          <a:stretch>
                            <a:fillRect/>
                          </a:stretch>
                        </pic:blipFill>
                        <pic:spPr>
                          <a:xfrm>
                            <a:off x="0" y="0"/>
                            <a:ext cx="2907522" cy="2485062"/>
                          </a:xfrm>
                          <a:prstGeom prst="rect">
                            <a:avLst/>
                          </a:prstGeom>
                        </pic:spPr>
                      </pic:pic>
                    </a:graphicData>
                  </a:graphic>
                </wp:inline>
              </w:drawing>
            </w:r>
          </w:p>
          <w:p w14:paraId="178E47F3" w14:textId="77777777" w:rsidR="00D3594B" w:rsidRDefault="00D3594B" w:rsidP="00D3594B">
            <w:pPr>
              <w:jc w:val="center"/>
              <w:rPr>
                <w:rFonts w:ascii="Arial Narrow" w:hAnsi="Arial Narrow" w:cs="Arial"/>
                <w:sz w:val="20"/>
                <w:szCs w:val="20"/>
              </w:rPr>
            </w:pPr>
            <w:r w:rsidRPr="0030576A">
              <w:rPr>
                <w:rFonts w:ascii="Arial Narrow" w:hAnsi="Arial Narrow" w:cs="Arial"/>
                <w:sz w:val="20"/>
                <w:szCs w:val="20"/>
              </w:rPr>
              <w:t>Concentración de máquinas del banco</w:t>
            </w:r>
          </w:p>
          <w:p w14:paraId="72E31BB5" w14:textId="77777777" w:rsidR="00BE0D51" w:rsidRDefault="00BE0D51" w:rsidP="00D3594B">
            <w:pPr>
              <w:jc w:val="center"/>
              <w:rPr>
                <w:rFonts w:ascii="Arial Narrow" w:hAnsi="Arial Narrow" w:cs="Arial"/>
                <w:sz w:val="20"/>
                <w:szCs w:val="20"/>
              </w:rPr>
            </w:pPr>
          </w:p>
          <w:p w14:paraId="6D56D019" w14:textId="77777777" w:rsidR="00BE0D51" w:rsidRDefault="00BE0D51" w:rsidP="00D3594B">
            <w:pPr>
              <w:jc w:val="center"/>
              <w:rPr>
                <w:rFonts w:ascii="Arial Narrow" w:hAnsi="Arial Narrow" w:cs="Arial"/>
                <w:sz w:val="20"/>
                <w:szCs w:val="20"/>
              </w:rPr>
            </w:pPr>
          </w:p>
          <w:p w14:paraId="091BC511" w14:textId="77777777" w:rsidR="00BE0D51" w:rsidRPr="0030576A" w:rsidRDefault="00BE0D51" w:rsidP="00D3594B">
            <w:pPr>
              <w:jc w:val="center"/>
              <w:rPr>
                <w:rFonts w:ascii="Arial Narrow" w:hAnsi="Arial Narrow" w:cs="Arial"/>
                <w:sz w:val="20"/>
                <w:szCs w:val="20"/>
              </w:rPr>
            </w:pPr>
          </w:p>
          <w:p w14:paraId="46A2B0AA" w14:textId="77777777" w:rsidR="00F5006C" w:rsidRPr="00424278" w:rsidRDefault="00F5006C" w:rsidP="00F5006C">
            <w:pPr>
              <w:jc w:val="both"/>
              <w:rPr>
                <w:rFonts w:ascii="Arial Narrow" w:eastAsia="Calibri" w:hAnsi="Arial Narrow" w:cs="Arial"/>
                <w:b/>
                <w:bCs/>
                <w:sz w:val="20"/>
                <w:szCs w:val="20"/>
                <w:u w:val="single"/>
              </w:rPr>
            </w:pPr>
            <w:r w:rsidRPr="00424278">
              <w:rPr>
                <w:rFonts w:ascii="Arial Narrow" w:eastAsia="Calibri" w:hAnsi="Arial Narrow" w:cs="Arial"/>
                <w:b/>
                <w:bCs/>
                <w:sz w:val="20"/>
                <w:szCs w:val="20"/>
                <w:u w:val="single"/>
              </w:rPr>
              <w:lastRenderedPageBreak/>
              <w:t>PUNTO DE ALMACENAMIENTO – PUNTO DE COMERCIALIZADOR INDUSTRIAL</w:t>
            </w:r>
          </w:p>
          <w:p w14:paraId="23EBACCE" w14:textId="77777777" w:rsidR="00D537ED" w:rsidRPr="00390D74" w:rsidRDefault="00D537ED" w:rsidP="00E41BB3">
            <w:pPr>
              <w:jc w:val="both"/>
              <w:rPr>
                <w:rFonts w:ascii="Arial Narrow" w:hAnsi="Arial Narrow" w:cs="Arial"/>
                <w:bCs/>
                <w:sz w:val="20"/>
                <w:szCs w:val="20"/>
                <w:lang w:eastAsia="es-CO"/>
              </w:rPr>
            </w:pPr>
          </w:p>
          <w:p w14:paraId="7D8F63A9" w14:textId="35DBC9AB" w:rsidR="00190C8B" w:rsidRPr="00344EF8" w:rsidRDefault="00190C8B" w:rsidP="00190C8B">
            <w:pPr>
              <w:jc w:val="both"/>
              <w:rPr>
                <w:rFonts w:ascii="Arial Narrow" w:hAnsi="Arial Narrow" w:cs="Arial"/>
                <w:bCs/>
                <w:color w:val="000000" w:themeColor="text1"/>
                <w:sz w:val="20"/>
                <w:szCs w:val="20"/>
                <w:lang w:val="es-MX"/>
              </w:rPr>
            </w:pPr>
            <w:r w:rsidRPr="00344EF8">
              <w:rPr>
                <w:rFonts w:ascii="Arial Narrow" w:eastAsia="Calibri" w:hAnsi="Arial Narrow" w:cs="Arial"/>
                <w:color w:val="000000" w:themeColor="text1"/>
                <w:sz w:val="20"/>
                <w:szCs w:val="20"/>
              </w:rPr>
              <w:t xml:space="preserve">El punto de Almacenamiento en la zona perimetral de la laguna de Fúquene requerido en estos estudios previos debe contar con características técnicas particulares que permitan su instalación y permisos de funcionamiento para el abastecimiento del banco de maquinaria de la Corporación. Teniendo en cuenta estos requisitos establecidos en el Decreto 1073 de 2015 del Ministerio de Minas y Energía, que hacen claridad a los permisos para suministro y transporte de combustible los cuales deben ser tramitados por un Distribuidor inscrito en la plataforma SICOM y teniendo en cuenta que la misionalidad institucional de la Corporación </w:t>
            </w:r>
            <w:r w:rsidR="0063725A" w:rsidRPr="00344EF8">
              <w:rPr>
                <w:rFonts w:ascii="Arial Narrow" w:eastAsia="Calibri" w:hAnsi="Arial Narrow" w:cs="Arial"/>
                <w:color w:val="000000" w:themeColor="text1"/>
                <w:sz w:val="20"/>
                <w:szCs w:val="20"/>
              </w:rPr>
              <w:t>no contempla</w:t>
            </w:r>
            <w:r w:rsidRPr="00344EF8">
              <w:rPr>
                <w:rFonts w:ascii="Arial Narrow" w:eastAsia="Calibri" w:hAnsi="Arial Narrow" w:cs="Arial"/>
                <w:color w:val="000000" w:themeColor="text1"/>
                <w:sz w:val="20"/>
                <w:szCs w:val="20"/>
              </w:rPr>
              <w:t xml:space="preserve"> </w:t>
            </w:r>
            <w:r w:rsidR="0063725A" w:rsidRPr="00344EF8">
              <w:rPr>
                <w:rFonts w:ascii="Arial Narrow" w:eastAsia="Calibri" w:hAnsi="Arial Narrow" w:cs="Arial"/>
                <w:color w:val="000000" w:themeColor="text1"/>
                <w:sz w:val="20"/>
                <w:szCs w:val="20"/>
              </w:rPr>
              <w:t>el abastecimiento</w:t>
            </w:r>
            <w:r w:rsidRPr="00344EF8">
              <w:rPr>
                <w:rFonts w:ascii="Arial Narrow" w:eastAsia="Calibri" w:hAnsi="Arial Narrow" w:cs="Arial"/>
                <w:color w:val="000000" w:themeColor="text1"/>
                <w:sz w:val="20"/>
                <w:szCs w:val="20"/>
              </w:rPr>
              <w:t xml:space="preserve"> de combustible</w:t>
            </w:r>
            <w:r w:rsidR="0063725A" w:rsidRPr="00344EF8">
              <w:rPr>
                <w:rFonts w:ascii="Arial Narrow" w:eastAsia="Calibri" w:hAnsi="Arial Narrow" w:cs="Arial"/>
                <w:color w:val="000000" w:themeColor="text1"/>
                <w:sz w:val="20"/>
                <w:szCs w:val="20"/>
              </w:rPr>
              <w:t xml:space="preserve"> a través de un punto de almacenamiento</w:t>
            </w:r>
            <w:r w:rsidRPr="00344EF8">
              <w:rPr>
                <w:rFonts w:ascii="Arial Narrow" w:eastAsia="Calibri" w:hAnsi="Arial Narrow" w:cs="Arial"/>
                <w:color w:val="000000" w:themeColor="text1"/>
                <w:sz w:val="20"/>
                <w:szCs w:val="20"/>
              </w:rPr>
              <w:t xml:space="preserve">, ni cuenta con la propiedad del tanque de almacenamiento requerido para acopiar el combustible necesario para el suministro diario del banco de maquinaria del proyecto lagunar de Fúquene, se hace necesario contratar el suministro con un proveedor que cuente con </w:t>
            </w:r>
            <w:r w:rsidRPr="00344EF8">
              <w:rPr>
                <w:rFonts w:ascii="Arial Narrow" w:hAnsi="Arial Narrow" w:cs="Arial"/>
                <w:bCs/>
                <w:color w:val="000000" w:themeColor="text1"/>
                <w:sz w:val="20"/>
                <w:szCs w:val="20"/>
                <w:lang w:val="es-MX"/>
              </w:rPr>
              <w:t xml:space="preserve">los permisos necesarios para realizar operaciones de transporte y almacenamiento de combustibles líquidos, y que adicional a ello, realice la instalación del tanque de almacenamiento de combustible </w:t>
            </w:r>
            <w:r w:rsidRPr="00344EF8">
              <w:rPr>
                <w:rFonts w:ascii="Arial Narrow" w:eastAsia="Calibri" w:hAnsi="Arial Narrow" w:cs="Arial"/>
                <w:sz w:val="20"/>
                <w:szCs w:val="20"/>
              </w:rPr>
              <w:t xml:space="preserve">con capacidad </w:t>
            </w:r>
            <w:r w:rsidRPr="00344EF8">
              <w:rPr>
                <w:rFonts w:ascii="Arial Narrow" w:eastAsia="Calibri" w:hAnsi="Arial Narrow" w:cs="Arial"/>
                <w:color w:val="000000" w:themeColor="text1"/>
                <w:sz w:val="20"/>
                <w:szCs w:val="20"/>
              </w:rPr>
              <w:t xml:space="preserve">mínima de 3.000 galones </w:t>
            </w:r>
            <w:r w:rsidRPr="00344EF8">
              <w:rPr>
                <w:rFonts w:ascii="Arial Narrow" w:eastAsia="Calibri" w:hAnsi="Arial Narrow" w:cs="Arial"/>
                <w:sz w:val="20"/>
                <w:szCs w:val="20"/>
              </w:rPr>
              <w:t>de ACPM,</w:t>
            </w:r>
            <w:r w:rsidRPr="00344EF8">
              <w:rPr>
                <w:rFonts w:ascii="Arial Narrow" w:hAnsi="Arial Narrow" w:cs="Arial"/>
                <w:bCs/>
                <w:color w:val="000000" w:themeColor="text1"/>
                <w:sz w:val="20"/>
                <w:szCs w:val="20"/>
                <w:lang w:val="es-MX"/>
              </w:rPr>
              <w:t xml:space="preserve"> según los parámetros y condiciones establecidos en el Decreto No. 1073 de 2015 del Ministerio de Minas y Energía y demás entes que regulen la materia, el cual no se encuentra cubierto por el </w:t>
            </w:r>
            <w:r w:rsidRPr="00344EF8">
              <w:rPr>
                <w:rFonts w:ascii="Arial Narrow" w:hAnsi="Arial Narrow" w:cs="Segoe UI"/>
                <w:bCs/>
                <w:color w:val="000000" w:themeColor="text1"/>
                <w:sz w:val="20"/>
                <w:szCs w:val="20"/>
                <w:bdr w:val="none" w:sz="0" w:space="0" w:color="auto" w:frame="1"/>
              </w:rPr>
              <w:t xml:space="preserve">Acuerdo Marco de Precios CCE-326-AMP-2022.  </w:t>
            </w:r>
            <w:r w:rsidRPr="00344EF8">
              <w:rPr>
                <w:rFonts w:ascii="Arial Narrow" w:hAnsi="Arial Narrow" w:cs="Arial"/>
                <w:bCs/>
                <w:color w:val="000000" w:themeColor="text1"/>
                <w:sz w:val="20"/>
                <w:szCs w:val="20"/>
                <w:lang w:val="es-MX"/>
              </w:rPr>
              <w:t xml:space="preserve"> </w:t>
            </w:r>
          </w:p>
          <w:p w14:paraId="00EF376B" w14:textId="77777777" w:rsidR="00190C8B" w:rsidRPr="00344EF8" w:rsidRDefault="00190C8B" w:rsidP="00190C8B">
            <w:pPr>
              <w:jc w:val="both"/>
              <w:rPr>
                <w:rFonts w:ascii="Arial Narrow" w:hAnsi="Arial Narrow" w:cs="Arial"/>
                <w:bCs/>
                <w:color w:val="000000" w:themeColor="text1"/>
                <w:sz w:val="20"/>
                <w:szCs w:val="20"/>
                <w:lang w:val="es-MX"/>
              </w:rPr>
            </w:pPr>
          </w:p>
          <w:p w14:paraId="742DC26F" w14:textId="67321BC0" w:rsidR="00190C8B" w:rsidRPr="00901CAF" w:rsidRDefault="00190C8B" w:rsidP="00190C8B">
            <w:pPr>
              <w:jc w:val="both"/>
              <w:rPr>
                <w:rFonts w:ascii="Arial Narrow" w:hAnsi="Arial Narrow" w:cs="Arial"/>
                <w:bCs/>
                <w:color w:val="000000" w:themeColor="text1"/>
                <w:sz w:val="20"/>
                <w:szCs w:val="20"/>
                <w:lang w:val="es-MX"/>
              </w:rPr>
            </w:pPr>
            <w:r w:rsidRPr="00344EF8">
              <w:rPr>
                <w:rFonts w:ascii="Arial Narrow" w:hAnsi="Arial Narrow" w:cs="Arial"/>
                <w:bCs/>
                <w:color w:val="000000" w:themeColor="text1"/>
                <w:sz w:val="20"/>
                <w:szCs w:val="20"/>
                <w:lang w:val="es-MX"/>
              </w:rPr>
              <w:t xml:space="preserve">Es importante resaltar que con el uso del punto de almacenamiento se optimizan las distancias y los tiempos de abastecimiento de las maquinas, teniendo en cuenta la operatividad diaria y a grandes escalas que interviene el banco de maquinaria sobre el complejo lagunar, el cual es constante a efectos de garantizar su recuperación hidráulica, y cuya operación debe ser ininterrumpida, por lo tanto, es crucial el suministro inmediato de combustible a través del tanque de almacenamiento con el objeto de no afectar la periodicidad en la ejecución de las obras dentro del proyecto, obteniendo el costo beneficio necesario conforme al principio de eficiencia, por lo cual las condiciones especiales de almacenamiento no permiten la ejecución de un acuerdo marco para el abastecimiento de combustible en el sector </w:t>
            </w:r>
            <w:r w:rsidRPr="00901CAF">
              <w:rPr>
                <w:rFonts w:ascii="Arial Narrow" w:hAnsi="Arial Narrow" w:cs="Arial"/>
                <w:bCs/>
                <w:color w:val="000000" w:themeColor="text1"/>
                <w:sz w:val="20"/>
                <w:szCs w:val="20"/>
                <w:lang w:val="es-MX"/>
              </w:rPr>
              <w:t>de la laguna de Fúquen</w:t>
            </w:r>
            <w:r w:rsidR="0063725A" w:rsidRPr="00901CAF">
              <w:rPr>
                <w:rFonts w:ascii="Arial Narrow" w:hAnsi="Arial Narrow" w:cs="Arial"/>
                <w:bCs/>
                <w:color w:val="000000" w:themeColor="text1"/>
                <w:sz w:val="20"/>
                <w:szCs w:val="20"/>
                <w:lang w:val="es-MX"/>
              </w:rPr>
              <w:t xml:space="preserve">e, teniendo en cuenta que dentro de los servicios y condiciones técnicas del acuerdo marco, no contemplan el punto de almacenamiento. </w:t>
            </w:r>
          </w:p>
          <w:p w14:paraId="1A890FDE" w14:textId="77777777" w:rsidR="00190C8B" w:rsidRPr="00901CAF" w:rsidRDefault="00190C8B" w:rsidP="00190C8B">
            <w:pPr>
              <w:jc w:val="both"/>
              <w:rPr>
                <w:rFonts w:ascii="Arial Narrow" w:eastAsia="Calibri" w:hAnsi="Arial Narrow" w:cs="Arial"/>
                <w:color w:val="000000" w:themeColor="text1"/>
                <w:sz w:val="20"/>
                <w:szCs w:val="20"/>
              </w:rPr>
            </w:pPr>
          </w:p>
          <w:p w14:paraId="57C8CCB4" w14:textId="77777777" w:rsidR="003C7EBF" w:rsidRPr="00901CAF" w:rsidRDefault="003C7EBF" w:rsidP="003C7EBF">
            <w:pPr>
              <w:jc w:val="both"/>
              <w:rPr>
                <w:rFonts w:ascii="Arial Narrow" w:eastAsia="Calibri" w:hAnsi="Arial Narrow" w:cs="Arial"/>
                <w:color w:val="000000" w:themeColor="text1"/>
                <w:sz w:val="20"/>
                <w:szCs w:val="20"/>
              </w:rPr>
            </w:pPr>
            <w:r w:rsidRPr="00901CAF">
              <w:rPr>
                <w:rFonts w:ascii="Arial Narrow" w:eastAsia="Calibri" w:hAnsi="Arial Narrow" w:cs="Arial"/>
                <w:color w:val="000000" w:themeColor="text1"/>
                <w:sz w:val="20"/>
                <w:szCs w:val="20"/>
              </w:rPr>
              <w:t>Se deberá garantizar la instalación de un punto de almacenamiento localizado en la zona perimetral de la laguna de Fúquene, el contratista deberá realizar la instalación en el lugar indicado por la Corporación, el cual se podrá instalar en alguno de los puntos de concentración de la maquinaria que se encuentran ubicados en las siguientes coordenadas aproximadas:</w:t>
            </w:r>
          </w:p>
          <w:p w14:paraId="0683626F" w14:textId="77777777" w:rsidR="00190C8B" w:rsidRPr="00901CAF" w:rsidRDefault="00190C8B" w:rsidP="00190C8B">
            <w:pPr>
              <w:jc w:val="both"/>
              <w:rPr>
                <w:rFonts w:ascii="Arial Narrow" w:eastAsia="Calibri" w:hAnsi="Arial Narrow" w:cs="Arial"/>
                <w:color w:val="000000" w:themeColor="text1"/>
                <w:sz w:val="20"/>
                <w:szCs w:val="20"/>
              </w:rPr>
            </w:pPr>
          </w:p>
          <w:p w14:paraId="03F8D79E" w14:textId="77777777" w:rsidR="00C20F4D" w:rsidRPr="00901CAF" w:rsidRDefault="00C20F4D" w:rsidP="00C20F4D">
            <w:pPr>
              <w:ind w:left="351"/>
              <w:jc w:val="both"/>
              <w:rPr>
                <w:rFonts w:ascii="Arial Narrow" w:eastAsia="Calibri" w:hAnsi="Arial Narrow" w:cs="Arial"/>
                <w:color w:val="000000" w:themeColor="text1"/>
                <w:sz w:val="20"/>
                <w:szCs w:val="20"/>
              </w:rPr>
            </w:pPr>
            <w:r w:rsidRPr="00901CAF">
              <w:rPr>
                <w:rFonts w:ascii="Arial Narrow" w:eastAsia="Calibri" w:hAnsi="Arial Narrow" w:cs="Arial"/>
                <w:color w:val="000000" w:themeColor="text1"/>
                <w:sz w:val="20"/>
                <w:szCs w:val="20"/>
              </w:rPr>
              <w:t xml:space="preserve">a) 5°25´56.47102"N - 73°43´27.89536"W; (5.432353061111112, -73.72441537777777) Polígono Tagua, </w:t>
            </w:r>
            <w:proofErr w:type="spellStart"/>
            <w:r w:rsidRPr="00901CAF">
              <w:rPr>
                <w:rFonts w:ascii="Arial Narrow" w:eastAsia="Calibri" w:hAnsi="Arial Narrow" w:cs="Arial"/>
                <w:color w:val="000000" w:themeColor="text1"/>
                <w:sz w:val="20"/>
                <w:szCs w:val="20"/>
              </w:rPr>
              <w:t>ó</w:t>
            </w:r>
            <w:proofErr w:type="spellEnd"/>
          </w:p>
          <w:p w14:paraId="7C747F3E" w14:textId="77777777" w:rsidR="00C20F4D" w:rsidRPr="00901CAF" w:rsidRDefault="00C20F4D" w:rsidP="00C20F4D">
            <w:pPr>
              <w:ind w:left="351"/>
              <w:jc w:val="both"/>
              <w:rPr>
                <w:rFonts w:ascii="Arial Narrow" w:eastAsia="Calibri" w:hAnsi="Arial Narrow" w:cs="Arial"/>
                <w:color w:val="000000" w:themeColor="text1"/>
                <w:sz w:val="20"/>
                <w:szCs w:val="20"/>
              </w:rPr>
            </w:pPr>
            <w:r w:rsidRPr="00901CAF">
              <w:rPr>
                <w:rFonts w:ascii="Arial Narrow" w:eastAsia="Calibri" w:hAnsi="Arial Narrow" w:cs="Arial"/>
                <w:color w:val="000000" w:themeColor="text1"/>
                <w:sz w:val="20"/>
                <w:szCs w:val="20"/>
              </w:rPr>
              <w:t>b) 5°27'37.0"N 73°46'09.0"W; (5.460278 -73.76917</w:t>
            </w:r>
            <w:proofErr w:type="gramStart"/>
            <w:r w:rsidRPr="00901CAF">
              <w:rPr>
                <w:rFonts w:ascii="Arial Narrow" w:eastAsia="Calibri" w:hAnsi="Arial Narrow" w:cs="Arial"/>
                <w:color w:val="000000" w:themeColor="text1"/>
                <w:sz w:val="20"/>
                <w:szCs w:val="20"/>
              </w:rPr>
              <w:t>)  (</w:t>
            </w:r>
            <w:proofErr w:type="gramEnd"/>
            <w:r w:rsidRPr="00901CAF">
              <w:rPr>
                <w:rFonts w:ascii="Arial Narrow" w:eastAsia="Calibri" w:hAnsi="Arial Narrow" w:cs="Arial"/>
                <w:color w:val="000000" w:themeColor="text1"/>
                <w:sz w:val="20"/>
                <w:szCs w:val="20"/>
              </w:rPr>
              <w:t xml:space="preserve">Polígono </w:t>
            </w:r>
            <w:proofErr w:type="spellStart"/>
            <w:r w:rsidRPr="00901CAF">
              <w:rPr>
                <w:rFonts w:ascii="Arial Narrow" w:eastAsia="Calibri" w:hAnsi="Arial Narrow" w:cs="Arial"/>
                <w:color w:val="000000" w:themeColor="text1"/>
                <w:sz w:val="20"/>
                <w:szCs w:val="20"/>
              </w:rPr>
              <w:t>Guatancuy</w:t>
            </w:r>
            <w:proofErr w:type="spellEnd"/>
            <w:r w:rsidRPr="00901CAF">
              <w:rPr>
                <w:rFonts w:ascii="Arial Narrow" w:eastAsia="Calibri" w:hAnsi="Arial Narrow" w:cs="Arial"/>
                <w:color w:val="000000" w:themeColor="text1"/>
                <w:sz w:val="20"/>
                <w:szCs w:val="20"/>
              </w:rPr>
              <w:t xml:space="preserve">), </w:t>
            </w:r>
            <w:proofErr w:type="spellStart"/>
            <w:r w:rsidRPr="00901CAF">
              <w:rPr>
                <w:rFonts w:ascii="Arial Narrow" w:eastAsia="Calibri" w:hAnsi="Arial Narrow" w:cs="Arial"/>
                <w:color w:val="000000" w:themeColor="text1"/>
                <w:sz w:val="20"/>
                <w:szCs w:val="20"/>
              </w:rPr>
              <w:t>ó</w:t>
            </w:r>
            <w:proofErr w:type="spellEnd"/>
          </w:p>
          <w:p w14:paraId="1C426C3B" w14:textId="77777777" w:rsidR="00C20F4D" w:rsidRPr="00901CAF" w:rsidRDefault="00C20F4D" w:rsidP="00C20F4D">
            <w:pPr>
              <w:ind w:left="351"/>
              <w:jc w:val="both"/>
              <w:rPr>
                <w:rFonts w:ascii="Arial Narrow" w:eastAsia="Calibri" w:hAnsi="Arial Narrow" w:cs="Arial"/>
                <w:color w:val="000000" w:themeColor="text1"/>
                <w:sz w:val="20"/>
                <w:szCs w:val="20"/>
              </w:rPr>
            </w:pPr>
            <w:r w:rsidRPr="00901CAF">
              <w:rPr>
                <w:rFonts w:ascii="Arial Narrow" w:eastAsia="Calibri" w:hAnsi="Arial Narrow" w:cs="Arial"/>
                <w:color w:val="000000" w:themeColor="text1"/>
                <w:sz w:val="20"/>
                <w:szCs w:val="20"/>
              </w:rPr>
              <w:t xml:space="preserve">c) </w:t>
            </w:r>
            <w:r w:rsidRPr="00901CAF">
              <w:rPr>
                <w:rFonts w:ascii="Arial Narrow" w:eastAsia="Calibri" w:hAnsi="Arial Narrow" w:cs="Arial"/>
                <w:color w:val="000000" w:themeColor="text1"/>
                <w:sz w:val="20"/>
                <w:szCs w:val="20"/>
                <w:lang w:val="es-CO"/>
              </w:rPr>
              <w:t xml:space="preserve">5°25'48.0"N 73°45'12.0"W; (5.430000000000001 - 73.75333333333333) </w:t>
            </w:r>
            <w:r w:rsidRPr="00901CAF">
              <w:rPr>
                <w:rFonts w:ascii="Arial Narrow" w:eastAsia="Calibri" w:hAnsi="Arial Narrow" w:cs="Arial"/>
                <w:color w:val="000000" w:themeColor="text1"/>
                <w:sz w:val="20"/>
                <w:szCs w:val="20"/>
              </w:rPr>
              <w:t xml:space="preserve">(Sector Roble o Astillero Laguna de </w:t>
            </w:r>
            <w:proofErr w:type="spellStart"/>
            <w:r w:rsidRPr="00901CAF">
              <w:rPr>
                <w:rFonts w:ascii="Arial Narrow" w:eastAsia="Calibri" w:hAnsi="Arial Narrow" w:cs="Arial"/>
                <w:color w:val="000000" w:themeColor="text1"/>
                <w:sz w:val="20"/>
                <w:szCs w:val="20"/>
              </w:rPr>
              <w:t>Fuquene</w:t>
            </w:r>
            <w:proofErr w:type="spellEnd"/>
            <w:r w:rsidRPr="00901CAF">
              <w:rPr>
                <w:rFonts w:ascii="Arial Narrow" w:eastAsia="Calibri" w:hAnsi="Arial Narrow" w:cs="Arial"/>
                <w:color w:val="000000" w:themeColor="text1"/>
                <w:sz w:val="20"/>
                <w:szCs w:val="20"/>
              </w:rPr>
              <w:t>)</w:t>
            </w:r>
          </w:p>
          <w:p w14:paraId="7FE6949F" w14:textId="77777777" w:rsidR="00B70885" w:rsidRPr="0030576A" w:rsidRDefault="00B70885" w:rsidP="002034C8">
            <w:pPr>
              <w:jc w:val="both"/>
              <w:rPr>
                <w:rFonts w:ascii="Arial Narrow" w:eastAsia="Calibri" w:hAnsi="Arial Narrow" w:cs="Arial"/>
                <w:sz w:val="20"/>
                <w:szCs w:val="20"/>
              </w:rPr>
            </w:pPr>
          </w:p>
          <w:p w14:paraId="56901472" w14:textId="42C0328B" w:rsidR="00D3594B" w:rsidRPr="0030576A" w:rsidRDefault="00D3594B" w:rsidP="0030576A">
            <w:pPr>
              <w:pStyle w:val="Prrafodelista"/>
              <w:numPr>
                <w:ilvl w:val="0"/>
                <w:numId w:val="29"/>
              </w:numPr>
              <w:jc w:val="both"/>
              <w:rPr>
                <w:rFonts w:ascii="Arial Narrow" w:eastAsia="Calibri" w:hAnsi="Arial Narrow" w:cs="Arial"/>
                <w:sz w:val="20"/>
                <w:szCs w:val="20"/>
              </w:rPr>
            </w:pPr>
            <w:r w:rsidRPr="0030576A">
              <w:rPr>
                <w:rFonts w:ascii="Arial Narrow" w:eastAsia="Calibri" w:hAnsi="Arial Narrow" w:cs="Arial"/>
                <w:sz w:val="20"/>
                <w:szCs w:val="20"/>
              </w:rPr>
              <w:t xml:space="preserve">El punto de almacenamiento en la zona perimetral de la Laguna de Fúquene es relevante, ya que el Banco de Maquinaria hace presencia con cerca de sesenta (60) máquinas en el proyecto Fúquene y diez (10) máquinas más, para realizar mantenimientos en el sistema hidráulico de Fúquene </w:t>
            </w:r>
            <w:r w:rsidR="008F5C5C" w:rsidRPr="0030576A">
              <w:rPr>
                <w:rFonts w:ascii="Arial Narrow" w:eastAsia="Calibri" w:hAnsi="Arial Narrow" w:cs="Arial"/>
                <w:sz w:val="20"/>
                <w:szCs w:val="20"/>
              </w:rPr>
              <w:t>Cucunubá y P</w:t>
            </w:r>
            <w:r w:rsidRPr="0030576A">
              <w:rPr>
                <w:rFonts w:ascii="Arial Narrow" w:eastAsia="Calibri" w:hAnsi="Arial Narrow" w:cs="Arial"/>
                <w:sz w:val="20"/>
                <w:szCs w:val="20"/>
              </w:rPr>
              <w:t>alacio y que deben contar con el abastecimiento continuo de combustible para atender las actividades propias de la Corporación.</w:t>
            </w:r>
          </w:p>
          <w:p w14:paraId="3E9BDFEA" w14:textId="77777777" w:rsidR="00D3594B" w:rsidRPr="0030576A" w:rsidRDefault="00D3594B" w:rsidP="00D3594B">
            <w:pPr>
              <w:pStyle w:val="Prrafodelista"/>
              <w:rPr>
                <w:rFonts w:ascii="Arial Narrow" w:eastAsia="Calibri" w:hAnsi="Arial Narrow" w:cs="Arial"/>
                <w:sz w:val="20"/>
                <w:szCs w:val="20"/>
              </w:rPr>
            </w:pPr>
          </w:p>
          <w:p w14:paraId="39D08F82" w14:textId="77777777" w:rsidR="002034C8" w:rsidRPr="0030576A" w:rsidRDefault="002034C8" w:rsidP="0030576A">
            <w:pPr>
              <w:pStyle w:val="Prrafodelista"/>
              <w:numPr>
                <w:ilvl w:val="0"/>
                <w:numId w:val="29"/>
              </w:numPr>
              <w:jc w:val="both"/>
              <w:rPr>
                <w:rFonts w:ascii="Arial Narrow" w:eastAsia="Calibri" w:hAnsi="Arial Narrow" w:cs="Arial"/>
                <w:sz w:val="20"/>
                <w:szCs w:val="20"/>
              </w:rPr>
            </w:pPr>
            <w:r w:rsidRPr="0030576A">
              <w:rPr>
                <w:rFonts w:ascii="Arial Narrow" w:eastAsia="Calibri" w:hAnsi="Arial Narrow" w:cs="Arial"/>
                <w:sz w:val="20"/>
                <w:szCs w:val="20"/>
              </w:rPr>
              <w:t>El punto de almacenamiento podrá modificarse durante la ejecución del contrato de acuerdo con la necesidad que establezca la Corporación.</w:t>
            </w:r>
          </w:p>
          <w:p w14:paraId="111E3603" w14:textId="77777777" w:rsidR="002034C8" w:rsidRPr="0030576A" w:rsidRDefault="002034C8" w:rsidP="002034C8">
            <w:pPr>
              <w:jc w:val="both"/>
              <w:rPr>
                <w:rFonts w:ascii="Arial Narrow" w:eastAsia="Calibri" w:hAnsi="Arial Narrow" w:cs="Arial"/>
                <w:sz w:val="20"/>
                <w:szCs w:val="20"/>
              </w:rPr>
            </w:pPr>
          </w:p>
          <w:p w14:paraId="191247C3" w14:textId="2A301B38" w:rsidR="00D3594B" w:rsidRPr="002855DD" w:rsidRDefault="002034C8" w:rsidP="0030576A">
            <w:pPr>
              <w:pStyle w:val="Prrafodelista"/>
              <w:numPr>
                <w:ilvl w:val="0"/>
                <w:numId w:val="29"/>
              </w:numPr>
              <w:jc w:val="both"/>
              <w:rPr>
                <w:rFonts w:ascii="Arial Narrow" w:eastAsia="Calibri" w:hAnsi="Arial Narrow" w:cs="Arial"/>
                <w:sz w:val="20"/>
                <w:szCs w:val="20"/>
              </w:rPr>
            </w:pPr>
            <w:r w:rsidRPr="0030576A">
              <w:rPr>
                <w:rFonts w:ascii="Arial Narrow" w:eastAsia="Calibri" w:hAnsi="Arial Narrow" w:cs="Arial"/>
                <w:sz w:val="20"/>
                <w:szCs w:val="20"/>
              </w:rPr>
              <w:t xml:space="preserve">El punto deberá disponer de un tanque satélite con capacidad </w:t>
            </w:r>
            <w:r w:rsidRPr="002E3EFF">
              <w:rPr>
                <w:rFonts w:ascii="Arial Narrow" w:eastAsia="Calibri" w:hAnsi="Arial Narrow" w:cs="Arial"/>
                <w:color w:val="000000" w:themeColor="text1"/>
                <w:sz w:val="20"/>
                <w:szCs w:val="20"/>
              </w:rPr>
              <w:t xml:space="preserve">mínima de </w:t>
            </w:r>
            <w:r w:rsidR="000A06B9" w:rsidRPr="002E3EFF">
              <w:rPr>
                <w:rFonts w:ascii="Arial Narrow" w:eastAsia="Calibri" w:hAnsi="Arial Narrow" w:cs="Arial"/>
                <w:color w:val="000000" w:themeColor="text1"/>
                <w:sz w:val="20"/>
                <w:szCs w:val="20"/>
              </w:rPr>
              <w:t>3.000</w:t>
            </w:r>
            <w:r w:rsidRPr="002E3EFF">
              <w:rPr>
                <w:rFonts w:ascii="Arial Narrow" w:eastAsia="Calibri" w:hAnsi="Arial Narrow" w:cs="Arial"/>
                <w:color w:val="000000" w:themeColor="text1"/>
                <w:sz w:val="20"/>
                <w:szCs w:val="20"/>
              </w:rPr>
              <w:t xml:space="preserve"> galones </w:t>
            </w:r>
            <w:r w:rsidRPr="002855DD">
              <w:rPr>
                <w:rFonts w:ascii="Arial Narrow" w:eastAsia="Calibri" w:hAnsi="Arial Narrow" w:cs="Arial"/>
                <w:sz w:val="20"/>
                <w:szCs w:val="20"/>
              </w:rPr>
              <w:t>de ACPM</w:t>
            </w:r>
            <w:r w:rsidR="002F5520" w:rsidRPr="002855DD">
              <w:rPr>
                <w:rFonts w:ascii="Arial Narrow" w:eastAsia="Calibri" w:hAnsi="Arial Narrow" w:cs="Arial"/>
                <w:sz w:val="20"/>
                <w:szCs w:val="20"/>
              </w:rPr>
              <w:t xml:space="preserve"> dados los promedios de consumo del banco durante los últimos dos años</w:t>
            </w:r>
            <w:r w:rsidR="00DD60DF" w:rsidRPr="006714D2">
              <w:rPr>
                <w:rFonts w:ascii="Arial Narrow" w:eastAsia="Calibri" w:hAnsi="Arial Narrow" w:cs="Arial"/>
                <w:sz w:val="20"/>
                <w:szCs w:val="20"/>
              </w:rPr>
              <w:t xml:space="preserve"> </w:t>
            </w:r>
            <w:r w:rsidRPr="006714D2">
              <w:rPr>
                <w:rFonts w:ascii="Arial Narrow" w:eastAsia="Calibri" w:hAnsi="Arial Narrow" w:cs="Arial"/>
                <w:sz w:val="20"/>
                <w:szCs w:val="20"/>
              </w:rPr>
              <w:t xml:space="preserve">y deberá contar con medidor de flujo con capacidad de entre 12 y 20 galones por minuto y tiquetera. </w:t>
            </w:r>
            <w:r w:rsidR="00D3594B" w:rsidRPr="006714D2">
              <w:rPr>
                <w:rFonts w:ascii="Arial Narrow" w:eastAsia="Calibri" w:hAnsi="Arial Narrow" w:cs="Arial"/>
                <w:sz w:val="20"/>
                <w:szCs w:val="20"/>
              </w:rPr>
              <w:t xml:space="preserve">Este tanque, ubicado en alguno de los </w:t>
            </w:r>
            <w:r w:rsidR="00D3594B" w:rsidRPr="00390D74">
              <w:rPr>
                <w:rFonts w:ascii="Arial Narrow" w:eastAsia="Calibri" w:hAnsi="Arial Narrow" w:cs="Arial"/>
                <w:sz w:val="20"/>
                <w:szCs w:val="20"/>
              </w:rPr>
              <w:t xml:space="preserve">puntos propuestos, permite optimizar la distancia de traslado del combustible y por ende los tiempos de abastecimiento directo a las máquinas. La justificación del sitio obedece a que la mayor concentración de máquinas se </w:t>
            </w:r>
            <w:r w:rsidR="0029456E" w:rsidRPr="00390D74">
              <w:rPr>
                <w:rFonts w:ascii="Arial Narrow" w:eastAsia="Calibri" w:hAnsi="Arial Narrow" w:cs="Arial"/>
                <w:sz w:val="20"/>
                <w:szCs w:val="20"/>
              </w:rPr>
              <w:t xml:space="preserve">encuentra </w:t>
            </w:r>
            <w:r w:rsidR="00D3594B" w:rsidRPr="00390D74">
              <w:rPr>
                <w:rFonts w:ascii="Arial Narrow" w:eastAsia="Calibri" w:hAnsi="Arial Narrow" w:cs="Arial"/>
                <w:sz w:val="20"/>
                <w:szCs w:val="20"/>
              </w:rPr>
              <w:t xml:space="preserve">en </w:t>
            </w:r>
            <w:r w:rsidR="00D3594B" w:rsidRPr="002855DD">
              <w:rPr>
                <w:rFonts w:ascii="Arial Narrow" w:eastAsia="Calibri" w:hAnsi="Arial Narrow" w:cs="Arial"/>
                <w:sz w:val="20"/>
                <w:szCs w:val="20"/>
              </w:rPr>
              <w:t>el proyecto de Fúquene como se muestra en la siguiente gráfica:</w:t>
            </w:r>
          </w:p>
          <w:p w14:paraId="6D57CA32" w14:textId="77777777" w:rsidR="00D3594B" w:rsidRPr="0030576A" w:rsidRDefault="00D3594B" w:rsidP="00D3594B">
            <w:pPr>
              <w:pStyle w:val="Prrafodelista"/>
              <w:rPr>
                <w:rFonts w:ascii="Arial Narrow" w:eastAsia="Calibri" w:hAnsi="Arial Narrow" w:cs="Arial"/>
                <w:sz w:val="20"/>
                <w:szCs w:val="20"/>
                <w:highlight w:val="green"/>
              </w:rPr>
            </w:pPr>
          </w:p>
          <w:p w14:paraId="5BF4CF82" w14:textId="77777777" w:rsidR="00D3594B" w:rsidRPr="002855DD" w:rsidRDefault="00D3594B" w:rsidP="00D3594B">
            <w:pPr>
              <w:pStyle w:val="Prrafodelista"/>
              <w:jc w:val="center"/>
              <w:rPr>
                <w:rFonts w:ascii="Arial Narrow" w:eastAsia="Calibri" w:hAnsi="Arial Narrow" w:cs="Arial"/>
                <w:sz w:val="20"/>
                <w:szCs w:val="20"/>
                <w:highlight w:val="green"/>
              </w:rPr>
            </w:pPr>
            <w:r w:rsidRPr="002855DD">
              <w:rPr>
                <w:rFonts w:ascii="Arial Narrow" w:eastAsia="Calibri" w:hAnsi="Arial Narrow" w:cs="Arial"/>
                <w:noProof/>
                <w:sz w:val="20"/>
                <w:szCs w:val="20"/>
                <w:highlight w:val="green"/>
                <w:lang w:val="es-CO" w:eastAsia="es-CO"/>
              </w:rPr>
              <w:drawing>
                <wp:inline distT="0" distB="0" distL="0" distR="0" wp14:anchorId="3D336398" wp14:editId="7780A3D2">
                  <wp:extent cx="2990850" cy="2314786"/>
                  <wp:effectExtent l="0" t="0" r="0" b="9525"/>
                  <wp:docPr id="10389578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57805" name=""/>
                          <pic:cNvPicPr/>
                        </pic:nvPicPr>
                        <pic:blipFill>
                          <a:blip r:embed="rId16"/>
                          <a:stretch>
                            <a:fillRect/>
                          </a:stretch>
                        </pic:blipFill>
                        <pic:spPr>
                          <a:xfrm>
                            <a:off x="0" y="0"/>
                            <a:ext cx="2996427" cy="2319102"/>
                          </a:xfrm>
                          <a:prstGeom prst="rect">
                            <a:avLst/>
                          </a:prstGeom>
                        </pic:spPr>
                      </pic:pic>
                    </a:graphicData>
                  </a:graphic>
                </wp:inline>
              </w:drawing>
            </w:r>
          </w:p>
          <w:p w14:paraId="59C98511" w14:textId="77777777" w:rsidR="00D3594B" w:rsidRPr="006714D2" w:rsidRDefault="00D3594B" w:rsidP="00D3594B">
            <w:pPr>
              <w:pStyle w:val="Prrafodelista"/>
              <w:jc w:val="center"/>
              <w:rPr>
                <w:rFonts w:ascii="Arial Narrow" w:eastAsia="Calibri" w:hAnsi="Arial Narrow" w:cs="Arial"/>
                <w:sz w:val="20"/>
                <w:szCs w:val="20"/>
              </w:rPr>
            </w:pPr>
            <w:r w:rsidRPr="006714D2">
              <w:rPr>
                <w:rFonts w:ascii="Arial Narrow" w:eastAsia="Calibri" w:hAnsi="Arial Narrow" w:cs="Arial"/>
                <w:sz w:val="20"/>
                <w:szCs w:val="20"/>
              </w:rPr>
              <w:t>Distribución de máquinas por designación a corte julio de 2024</w:t>
            </w:r>
          </w:p>
          <w:p w14:paraId="6B34FF92" w14:textId="77777777" w:rsidR="002034C8" w:rsidRPr="00390D74" w:rsidRDefault="002034C8" w:rsidP="002034C8">
            <w:pPr>
              <w:jc w:val="both"/>
              <w:rPr>
                <w:rFonts w:ascii="Arial Narrow" w:eastAsia="Calibri" w:hAnsi="Arial Narrow" w:cs="Arial"/>
                <w:sz w:val="20"/>
                <w:szCs w:val="20"/>
              </w:rPr>
            </w:pPr>
          </w:p>
          <w:p w14:paraId="2EBDE575" w14:textId="65535AB2" w:rsidR="00D537ED" w:rsidRDefault="002034C8" w:rsidP="0030576A">
            <w:pPr>
              <w:pStyle w:val="Prrafodelista"/>
              <w:numPr>
                <w:ilvl w:val="0"/>
                <w:numId w:val="29"/>
              </w:numPr>
              <w:jc w:val="both"/>
              <w:rPr>
                <w:rFonts w:ascii="Arial Narrow" w:eastAsia="Calibri" w:hAnsi="Arial Narrow" w:cs="Arial"/>
                <w:sz w:val="20"/>
                <w:szCs w:val="20"/>
              </w:rPr>
            </w:pPr>
            <w:r w:rsidRPr="00390D74">
              <w:rPr>
                <w:rFonts w:ascii="Arial Narrow" w:eastAsia="Calibri" w:hAnsi="Arial Narrow" w:cs="Arial"/>
                <w:sz w:val="20"/>
                <w:szCs w:val="20"/>
              </w:rPr>
              <w:t xml:space="preserve">El contratista deberá asegurar la verificación de la calibración </w:t>
            </w:r>
            <w:r w:rsidR="00D3594B" w:rsidRPr="00390D74">
              <w:rPr>
                <w:rFonts w:ascii="Arial Narrow" w:eastAsia="Calibri" w:hAnsi="Arial Narrow" w:cs="Arial"/>
                <w:sz w:val="20"/>
                <w:szCs w:val="20"/>
              </w:rPr>
              <w:t>del medidor de flujo del tanque dispuesto en sitio mínimo conforme al Artículo 2.2.1.1.2.2,3.40. del Decreto Número 1073 de 2015 (Por medio del cual se expide el Decreto Único Reglamentario del Sector Administrativo de Minas y Energía) el cual enuncia la Obligación de mantener la calibración de todas las unidades de medida. Para garantizar el cumplimiento de la normativa, se determina realizar esta calibración una vez al mes.</w:t>
            </w:r>
          </w:p>
          <w:p w14:paraId="7CD7B1FB" w14:textId="77777777" w:rsidR="005D597B" w:rsidRDefault="005D597B" w:rsidP="005D597B">
            <w:pPr>
              <w:jc w:val="both"/>
              <w:rPr>
                <w:rFonts w:ascii="Arial Narrow" w:eastAsia="Calibri" w:hAnsi="Arial Narrow" w:cs="Arial"/>
                <w:sz w:val="20"/>
                <w:szCs w:val="20"/>
              </w:rPr>
            </w:pPr>
          </w:p>
          <w:p w14:paraId="1272A520" w14:textId="77777777" w:rsidR="005D597B" w:rsidRDefault="005D597B" w:rsidP="005D597B">
            <w:pPr>
              <w:jc w:val="both"/>
              <w:rPr>
                <w:rFonts w:ascii="Arial Narrow" w:eastAsia="Calibri" w:hAnsi="Arial Narrow" w:cs="Arial"/>
                <w:sz w:val="20"/>
                <w:szCs w:val="20"/>
              </w:rPr>
            </w:pPr>
          </w:p>
          <w:p w14:paraId="45E6526D" w14:textId="77777777" w:rsidR="005D597B" w:rsidRPr="005D597B" w:rsidRDefault="005D597B" w:rsidP="005D597B">
            <w:pPr>
              <w:jc w:val="both"/>
              <w:rPr>
                <w:rFonts w:ascii="Arial Narrow" w:eastAsia="Calibri" w:hAnsi="Arial Narrow" w:cs="Arial"/>
                <w:sz w:val="20"/>
                <w:szCs w:val="20"/>
              </w:rPr>
            </w:pPr>
          </w:p>
          <w:p w14:paraId="49CB5AAC" w14:textId="77777777" w:rsidR="008F5C5C" w:rsidRPr="0030576A" w:rsidRDefault="008F5C5C" w:rsidP="008F5C5C">
            <w:pPr>
              <w:pStyle w:val="Prrafodelista"/>
              <w:jc w:val="both"/>
              <w:rPr>
                <w:rFonts w:ascii="Arial Narrow" w:eastAsia="Calibri" w:hAnsi="Arial Narrow" w:cs="Arial"/>
                <w:sz w:val="20"/>
                <w:szCs w:val="20"/>
              </w:rPr>
            </w:pPr>
          </w:p>
          <w:p w14:paraId="461890F2" w14:textId="77777777" w:rsidR="00D537ED" w:rsidRPr="0030576A" w:rsidRDefault="00D537ED" w:rsidP="00D537ED">
            <w:pPr>
              <w:jc w:val="both"/>
              <w:rPr>
                <w:rFonts w:ascii="Arial Narrow" w:eastAsia="Calibri" w:hAnsi="Arial Narrow" w:cs="Arial"/>
                <w:b/>
                <w:bCs/>
                <w:sz w:val="20"/>
                <w:szCs w:val="20"/>
                <w:u w:val="single"/>
              </w:rPr>
            </w:pPr>
            <w:r w:rsidRPr="0030576A">
              <w:rPr>
                <w:rFonts w:ascii="Arial Narrow" w:eastAsia="Calibri" w:hAnsi="Arial Narrow" w:cs="Arial"/>
                <w:b/>
                <w:bCs/>
                <w:sz w:val="20"/>
                <w:szCs w:val="20"/>
                <w:u w:val="single"/>
              </w:rPr>
              <w:lastRenderedPageBreak/>
              <w:t>CAMIÓN CISTERNA</w:t>
            </w:r>
          </w:p>
          <w:p w14:paraId="377D6CC8" w14:textId="77777777" w:rsidR="00D537ED" w:rsidRPr="0030576A" w:rsidRDefault="00D537ED" w:rsidP="00D537ED">
            <w:pPr>
              <w:jc w:val="both"/>
              <w:rPr>
                <w:rFonts w:ascii="Arial Narrow" w:eastAsia="Calibri" w:hAnsi="Arial Narrow" w:cs="Arial"/>
                <w:sz w:val="20"/>
                <w:szCs w:val="20"/>
              </w:rPr>
            </w:pPr>
          </w:p>
          <w:p w14:paraId="01971EA5" w14:textId="77777777" w:rsidR="00233277" w:rsidRPr="0030576A" w:rsidRDefault="00233277" w:rsidP="00233277">
            <w:pPr>
              <w:jc w:val="both"/>
              <w:rPr>
                <w:rFonts w:ascii="Arial Narrow" w:eastAsia="Calibri" w:hAnsi="Arial Narrow" w:cs="Arial"/>
                <w:sz w:val="20"/>
                <w:szCs w:val="20"/>
              </w:rPr>
            </w:pPr>
            <w:r w:rsidRPr="0030576A">
              <w:rPr>
                <w:rFonts w:ascii="Arial Narrow" w:eastAsia="Calibri" w:hAnsi="Arial Narrow" w:cs="Arial"/>
                <w:sz w:val="20"/>
                <w:szCs w:val="20"/>
              </w:rPr>
              <w:t xml:space="preserve">El contratista deberá disponer de un camión cisterna con capacidad mínima de 1200 galones para realizar el suministro a las máquinas en los lugares indicados por la Corporación. El camión cisterna deberá contar con (1) Medidor de flujo con registro análogo o electrónico y capacidad mínima de 10 galones por minuto, impresora de tickets, manguera de combustible diámetro mínimo ¾”, acople </w:t>
            </w:r>
            <w:proofErr w:type="spellStart"/>
            <w:r w:rsidRPr="0030576A">
              <w:rPr>
                <w:rFonts w:ascii="Arial Narrow" w:eastAsia="Calibri" w:hAnsi="Arial Narrow" w:cs="Arial"/>
                <w:sz w:val="20"/>
                <w:szCs w:val="20"/>
              </w:rPr>
              <w:t>swivel</w:t>
            </w:r>
            <w:proofErr w:type="spellEnd"/>
            <w:r w:rsidRPr="0030576A">
              <w:rPr>
                <w:rFonts w:ascii="Arial Narrow" w:eastAsia="Calibri" w:hAnsi="Arial Narrow" w:cs="Arial"/>
                <w:sz w:val="20"/>
                <w:szCs w:val="20"/>
              </w:rPr>
              <w:t xml:space="preserve"> de ¾” y servicio de geolocalización para hacer seguimiento en tiempo real.</w:t>
            </w:r>
          </w:p>
          <w:p w14:paraId="1D7F4987" w14:textId="77777777" w:rsidR="00233277" w:rsidRPr="0030576A" w:rsidRDefault="00233277" w:rsidP="00233277">
            <w:pPr>
              <w:jc w:val="both"/>
              <w:rPr>
                <w:rFonts w:ascii="Arial Narrow" w:eastAsia="Calibri" w:hAnsi="Arial Narrow" w:cs="Arial"/>
                <w:sz w:val="20"/>
                <w:szCs w:val="20"/>
              </w:rPr>
            </w:pPr>
          </w:p>
          <w:p w14:paraId="3734929E" w14:textId="77777777" w:rsidR="00233277" w:rsidRPr="0030576A" w:rsidRDefault="00233277" w:rsidP="00233277">
            <w:pPr>
              <w:jc w:val="both"/>
              <w:rPr>
                <w:rFonts w:ascii="Arial Narrow" w:eastAsia="Calibri" w:hAnsi="Arial Narrow" w:cs="Arial"/>
                <w:sz w:val="20"/>
                <w:szCs w:val="20"/>
              </w:rPr>
            </w:pPr>
            <w:r w:rsidRPr="0030576A">
              <w:rPr>
                <w:rFonts w:ascii="Arial Narrow" w:eastAsia="Calibri" w:hAnsi="Arial Narrow" w:cs="Arial"/>
                <w:sz w:val="20"/>
                <w:szCs w:val="20"/>
              </w:rPr>
              <w:t>De acuerdo con la asignación de la maquinaria localizada en la laguna de Fúquene y el sistema hidráulico del complejo lagunar Fúquene, Cucunubá y Palacio, se estima que el camión cisterna asignado tendrá un recorrido mensual de 3000 Km aproximadamente.</w:t>
            </w:r>
          </w:p>
          <w:p w14:paraId="76E97CD1" w14:textId="77777777" w:rsidR="00233277" w:rsidRPr="0030576A" w:rsidRDefault="00233277" w:rsidP="00233277">
            <w:pPr>
              <w:jc w:val="both"/>
              <w:rPr>
                <w:rFonts w:ascii="Arial Narrow" w:eastAsia="Calibri" w:hAnsi="Arial Narrow" w:cs="Arial"/>
                <w:sz w:val="20"/>
                <w:szCs w:val="20"/>
              </w:rPr>
            </w:pPr>
          </w:p>
          <w:p w14:paraId="7666561C" w14:textId="297B0E4B" w:rsidR="00233277" w:rsidRPr="0030576A" w:rsidRDefault="00233277" w:rsidP="00233277">
            <w:pPr>
              <w:jc w:val="both"/>
              <w:rPr>
                <w:rFonts w:ascii="Arial Narrow" w:eastAsia="Calibri" w:hAnsi="Arial Narrow" w:cs="Arial"/>
                <w:sz w:val="20"/>
                <w:szCs w:val="20"/>
              </w:rPr>
            </w:pPr>
            <w:r w:rsidRPr="0030576A">
              <w:rPr>
                <w:rFonts w:ascii="Arial Narrow" w:eastAsia="Calibri" w:hAnsi="Arial Narrow" w:cs="Arial"/>
                <w:sz w:val="20"/>
                <w:szCs w:val="20"/>
              </w:rPr>
              <w:t xml:space="preserve">La cantidad consumida por el banco de maquinaria de la </w:t>
            </w:r>
            <w:r w:rsidR="002F5520" w:rsidRPr="0030576A">
              <w:rPr>
                <w:rFonts w:ascii="Arial Narrow" w:eastAsia="Calibri" w:hAnsi="Arial Narrow" w:cs="Arial"/>
                <w:sz w:val="20"/>
                <w:szCs w:val="20"/>
              </w:rPr>
              <w:t>Corporación para los últimos dos años en el sector de la L</w:t>
            </w:r>
            <w:r w:rsidRPr="0030576A">
              <w:rPr>
                <w:rFonts w:ascii="Arial Narrow" w:eastAsia="Calibri" w:hAnsi="Arial Narrow" w:cs="Arial"/>
                <w:sz w:val="20"/>
                <w:szCs w:val="20"/>
              </w:rPr>
              <w:t>aguna de Fúquene son aproximadamente 16.000 galones de ACPM mensuales, los cuales deberán ser entregados de lunes a viernes en horario de 7 am a 5 pm y los sábados de 7 am a 1 pm. No obstante, las cantidades presentadas pueden variar de acuerdo con la operatividad de la maquinaria.</w:t>
            </w:r>
          </w:p>
          <w:p w14:paraId="70E026DD" w14:textId="3C820278" w:rsidR="00D3594B" w:rsidRPr="0030576A" w:rsidRDefault="00D3594B" w:rsidP="00233277">
            <w:pPr>
              <w:jc w:val="both"/>
              <w:rPr>
                <w:rFonts w:ascii="Arial Narrow" w:eastAsia="Calibri" w:hAnsi="Arial Narrow" w:cs="Arial"/>
                <w:sz w:val="20"/>
                <w:szCs w:val="20"/>
              </w:rPr>
            </w:pPr>
          </w:p>
          <w:p w14:paraId="42CF795C" w14:textId="77777777" w:rsidR="00D3594B" w:rsidRPr="0030576A" w:rsidRDefault="00D3594B" w:rsidP="00D3594B">
            <w:pPr>
              <w:jc w:val="both"/>
              <w:rPr>
                <w:rFonts w:ascii="Arial Narrow" w:eastAsia="Calibri" w:hAnsi="Arial Narrow" w:cs="Arial"/>
                <w:sz w:val="20"/>
                <w:szCs w:val="20"/>
              </w:rPr>
            </w:pPr>
            <w:r w:rsidRPr="0030576A">
              <w:rPr>
                <w:rFonts w:ascii="Arial Narrow" w:eastAsia="Calibri" w:hAnsi="Arial Narrow" w:cs="Arial"/>
                <w:sz w:val="20"/>
                <w:szCs w:val="20"/>
              </w:rPr>
              <w:t>El suministro de combustible en carro cisterna para la maquinaria destinada para el proyecto de Fúquene, involucra un ruteo rural que debe conjugarse con los demás componentes de este estudio, tales como es el manejo del tanque satélite, el abastecimiento desde la Estación de Servicio EDS y los abastecimientos en la periferia de los sistemas hidráulicos de Fúquene, Cucunuba y palacio.</w:t>
            </w:r>
          </w:p>
          <w:p w14:paraId="62A57BBA" w14:textId="77777777" w:rsidR="00D3594B" w:rsidRPr="0030576A" w:rsidRDefault="00D3594B" w:rsidP="00233277">
            <w:pPr>
              <w:jc w:val="both"/>
              <w:rPr>
                <w:rFonts w:ascii="Arial Narrow" w:eastAsia="Calibri" w:hAnsi="Arial Narrow" w:cs="Arial"/>
                <w:sz w:val="20"/>
                <w:szCs w:val="20"/>
              </w:rPr>
            </w:pPr>
          </w:p>
          <w:p w14:paraId="2FB73C6A" w14:textId="77777777" w:rsidR="008F5C5C" w:rsidRPr="0030576A" w:rsidRDefault="00D3594B" w:rsidP="00233277">
            <w:pPr>
              <w:jc w:val="both"/>
              <w:rPr>
                <w:rFonts w:ascii="Arial Narrow" w:eastAsia="Calibri" w:hAnsi="Arial Narrow" w:cs="Arial"/>
                <w:sz w:val="20"/>
                <w:szCs w:val="20"/>
              </w:rPr>
            </w:pPr>
            <w:r w:rsidRPr="0030576A">
              <w:rPr>
                <w:rFonts w:ascii="Arial Narrow" w:eastAsia="Calibri" w:hAnsi="Arial Narrow" w:cs="Arial"/>
                <w:sz w:val="20"/>
                <w:szCs w:val="20"/>
              </w:rPr>
              <w:t>El procedimiento de abastecimiento implica llevar el carro cisterna a cada una de las ubicaciones de las máquinas del banco, en el menor tiempo posible, optimizando tiempos de recorrido, lo que hace indispensable el componente del tanque satélite ya que acorta distancia en los recorridos rurales.</w:t>
            </w:r>
          </w:p>
          <w:p w14:paraId="0865DA27" w14:textId="77777777" w:rsidR="008F5C5C" w:rsidRPr="0030576A" w:rsidRDefault="008F5C5C" w:rsidP="00233277">
            <w:pPr>
              <w:jc w:val="both"/>
              <w:rPr>
                <w:rFonts w:ascii="Arial Narrow" w:eastAsia="Calibri" w:hAnsi="Arial Narrow" w:cs="Arial"/>
                <w:sz w:val="20"/>
                <w:szCs w:val="20"/>
              </w:rPr>
            </w:pPr>
          </w:p>
          <w:p w14:paraId="223D287C" w14:textId="7CCBA00D" w:rsidR="006F1F32" w:rsidRPr="0030576A" w:rsidRDefault="006F1F32" w:rsidP="00233277">
            <w:pPr>
              <w:jc w:val="both"/>
              <w:rPr>
                <w:rFonts w:ascii="Arial Narrow" w:eastAsia="Calibri" w:hAnsi="Arial Narrow" w:cs="Arial"/>
                <w:sz w:val="20"/>
                <w:szCs w:val="20"/>
              </w:rPr>
            </w:pPr>
            <w:r w:rsidRPr="0030576A">
              <w:rPr>
                <w:rFonts w:ascii="Arial Narrow" w:eastAsia="Calibri" w:hAnsi="Arial Narrow" w:cs="Arial"/>
                <w:sz w:val="20"/>
                <w:szCs w:val="20"/>
              </w:rPr>
              <w:t>Dependiendo de la programación del Banco de Maquinaria se disponen diferentes rutas</w:t>
            </w:r>
            <w:r w:rsidR="0071668E" w:rsidRPr="0030576A">
              <w:rPr>
                <w:rFonts w:ascii="Arial Narrow" w:eastAsia="Calibri" w:hAnsi="Arial Narrow" w:cs="Arial"/>
                <w:sz w:val="20"/>
                <w:szCs w:val="20"/>
              </w:rPr>
              <w:t xml:space="preserve"> </w:t>
            </w:r>
            <w:r w:rsidRPr="0030576A">
              <w:rPr>
                <w:rFonts w:ascii="Arial Narrow" w:eastAsia="Calibri" w:hAnsi="Arial Narrow" w:cs="Arial"/>
                <w:sz w:val="20"/>
                <w:szCs w:val="20"/>
              </w:rPr>
              <w:t>para que el camión cisterna suministre el ACPM a los distintos frentes de la Laguna de Fúquene, como lo son:</w:t>
            </w:r>
          </w:p>
          <w:p w14:paraId="6C393EF0" w14:textId="77777777" w:rsidR="00250F6C" w:rsidRPr="0030576A" w:rsidRDefault="00250F6C" w:rsidP="00233277">
            <w:pPr>
              <w:jc w:val="both"/>
              <w:rPr>
                <w:rFonts w:ascii="Arial Narrow" w:eastAsia="Calibri" w:hAnsi="Arial Narrow" w:cs="Arial"/>
                <w:sz w:val="20"/>
                <w:szCs w:val="20"/>
              </w:rPr>
            </w:pPr>
          </w:p>
          <w:p w14:paraId="33FDF2CF" w14:textId="21784EE6" w:rsidR="006F1F32" w:rsidRPr="0030576A" w:rsidRDefault="006F1F32" w:rsidP="0030576A">
            <w:pPr>
              <w:pStyle w:val="Prrafodelista"/>
              <w:numPr>
                <w:ilvl w:val="0"/>
                <w:numId w:val="30"/>
              </w:numPr>
              <w:jc w:val="both"/>
              <w:rPr>
                <w:rFonts w:ascii="Arial Narrow" w:eastAsia="Calibri" w:hAnsi="Arial Narrow" w:cs="Arial"/>
                <w:sz w:val="20"/>
                <w:szCs w:val="20"/>
              </w:rPr>
            </w:pPr>
            <w:r w:rsidRPr="0030576A">
              <w:rPr>
                <w:rFonts w:ascii="Arial Narrow" w:eastAsia="Calibri" w:hAnsi="Arial Narrow" w:cs="Arial"/>
                <w:sz w:val="20"/>
                <w:szCs w:val="20"/>
              </w:rPr>
              <w:t xml:space="preserve">Estación de servicio a máximo 15 Km </w:t>
            </w:r>
            <w:r w:rsidRPr="0030576A">
              <w:rPr>
                <w:rFonts w:ascii="Arial Narrow" w:hAnsi="Arial Narrow" w:cs="Arial"/>
                <w:sz w:val="20"/>
                <w:szCs w:val="20"/>
              </w:rPr>
              <w:t xml:space="preserve">del Sector Puerto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en la Vereda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del Municipio de Fúquene- Cundinamarca</w:t>
            </w:r>
            <w:r w:rsidR="0071668E" w:rsidRPr="0030576A">
              <w:rPr>
                <w:rFonts w:ascii="Arial Narrow" w:hAnsi="Arial Narrow" w:cs="Arial"/>
                <w:sz w:val="20"/>
                <w:szCs w:val="20"/>
              </w:rPr>
              <w:t xml:space="preserve"> – El Túnel – El Roble</w:t>
            </w:r>
          </w:p>
          <w:p w14:paraId="226CCCFD" w14:textId="43480EF7" w:rsidR="006F1F32" w:rsidRPr="0030576A" w:rsidRDefault="006F1F32" w:rsidP="0030576A">
            <w:pPr>
              <w:pStyle w:val="Prrafodelista"/>
              <w:numPr>
                <w:ilvl w:val="0"/>
                <w:numId w:val="30"/>
              </w:numPr>
              <w:jc w:val="both"/>
              <w:rPr>
                <w:rFonts w:ascii="Arial Narrow" w:eastAsia="Calibri" w:hAnsi="Arial Narrow" w:cs="Arial"/>
                <w:sz w:val="20"/>
                <w:szCs w:val="20"/>
              </w:rPr>
            </w:pPr>
            <w:r w:rsidRPr="0030576A">
              <w:rPr>
                <w:rFonts w:ascii="Arial Narrow" w:eastAsia="Calibri" w:hAnsi="Arial Narrow" w:cs="Arial"/>
                <w:sz w:val="20"/>
                <w:szCs w:val="20"/>
              </w:rPr>
              <w:t>Estación de servi</w:t>
            </w:r>
            <w:r w:rsidR="0071668E" w:rsidRPr="0030576A">
              <w:rPr>
                <w:rFonts w:ascii="Arial Narrow" w:eastAsia="Calibri" w:hAnsi="Arial Narrow" w:cs="Arial"/>
                <w:sz w:val="20"/>
                <w:szCs w:val="20"/>
              </w:rPr>
              <w:t>c</w:t>
            </w:r>
            <w:r w:rsidRPr="0030576A">
              <w:rPr>
                <w:rFonts w:ascii="Arial Narrow" w:eastAsia="Calibri" w:hAnsi="Arial Narrow" w:cs="Arial"/>
                <w:sz w:val="20"/>
                <w:szCs w:val="20"/>
              </w:rPr>
              <w:t xml:space="preserve">io a máximo 15 Km </w:t>
            </w:r>
            <w:r w:rsidRPr="0030576A">
              <w:rPr>
                <w:rFonts w:ascii="Arial Narrow" w:hAnsi="Arial Narrow" w:cs="Arial"/>
                <w:sz w:val="20"/>
                <w:szCs w:val="20"/>
              </w:rPr>
              <w:t xml:space="preserve">del Sector Puerto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en la Vereda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del Municipio de Fúquene- Cundinamarca </w:t>
            </w:r>
            <w:r w:rsidR="0071668E" w:rsidRPr="0030576A">
              <w:rPr>
                <w:rFonts w:ascii="Arial Narrow" w:hAnsi="Arial Narrow" w:cs="Arial"/>
                <w:sz w:val="20"/>
                <w:szCs w:val="20"/>
              </w:rPr>
              <w:t>–</w:t>
            </w:r>
            <w:r w:rsidRPr="0030576A">
              <w:rPr>
                <w:rFonts w:ascii="Arial Narrow" w:hAnsi="Arial Narrow" w:cs="Arial"/>
                <w:sz w:val="20"/>
                <w:szCs w:val="20"/>
              </w:rPr>
              <w:t xml:space="preserve"> </w:t>
            </w:r>
            <w:r w:rsidR="0071668E" w:rsidRPr="0030576A">
              <w:rPr>
                <w:rFonts w:ascii="Arial Narrow" w:hAnsi="Arial Narrow" w:cs="Arial"/>
                <w:sz w:val="20"/>
                <w:szCs w:val="20"/>
              </w:rPr>
              <w:t xml:space="preserve">Tagua, Municipio </w:t>
            </w:r>
            <w:proofErr w:type="spellStart"/>
            <w:r w:rsidR="0071668E" w:rsidRPr="0030576A">
              <w:rPr>
                <w:rFonts w:ascii="Arial Narrow" w:hAnsi="Arial Narrow" w:cs="Arial"/>
                <w:sz w:val="20"/>
                <w:szCs w:val="20"/>
              </w:rPr>
              <w:t>Guacheta</w:t>
            </w:r>
            <w:proofErr w:type="spellEnd"/>
            <w:r w:rsidR="0071668E" w:rsidRPr="0030576A">
              <w:rPr>
                <w:rFonts w:ascii="Arial Narrow" w:hAnsi="Arial Narrow" w:cs="Arial"/>
                <w:sz w:val="20"/>
                <w:szCs w:val="20"/>
              </w:rPr>
              <w:t xml:space="preserve"> – San Miguel de Sema – Puente Concreto, Río </w:t>
            </w:r>
            <w:r w:rsidR="00850E28" w:rsidRPr="0030576A">
              <w:rPr>
                <w:rFonts w:ascii="Arial Narrow" w:hAnsi="Arial Narrow" w:cs="Arial"/>
                <w:sz w:val="20"/>
                <w:szCs w:val="20"/>
              </w:rPr>
              <w:t>Suárez</w:t>
            </w:r>
            <w:r w:rsidR="0071668E" w:rsidRPr="0030576A">
              <w:rPr>
                <w:rFonts w:ascii="Arial Narrow" w:hAnsi="Arial Narrow" w:cs="Arial"/>
                <w:sz w:val="20"/>
                <w:szCs w:val="20"/>
              </w:rPr>
              <w:t xml:space="preserve"> </w:t>
            </w:r>
          </w:p>
          <w:p w14:paraId="28C75ADC" w14:textId="120A9053" w:rsidR="006F1F32" w:rsidRPr="0030576A" w:rsidRDefault="00D77E21" w:rsidP="0030576A">
            <w:pPr>
              <w:pStyle w:val="Prrafodelista"/>
              <w:numPr>
                <w:ilvl w:val="0"/>
                <w:numId w:val="30"/>
              </w:numPr>
              <w:jc w:val="both"/>
              <w:rPr>
                <w:rFonts w:ascii="Arial Narrow" w:eastAsia="Calibri" w:hAnsi="Arial Narrow" w:cs="Arial"/>
                <w:sz w:val="20"/>
                <w:szCs w:val="20"/>
              </w:rPr>
            </w:pPr>
            <w:r w:rsidRPr="0030576A">
              <w:rPr>
                <w:rFonts w:ascii="Arial Narrow" w:eastAsia="Calibri" w:hAnsi="Arial Narrow" w:cs="Arial"/>
                <w:sz w:val="20"/>
                <w:szCs w:val="20"/>
              </w:rPr>
              <w:t xml:space="preserve">Estación de servicio a máximo 15 Km </w:t>
            </w:r>
            <w:r w:rsidRPr="0030576A">
              <w:rPr>
                <w:rFonts w:ascii="Arial Narrow" w:hAnsi="Arial Narrow" w:cs="Arial"/>
                <w:sz w:val="20"/>
                <w:szCs w:val="20"/>
              </w:rPr>
              <w:t xml:space="preserve">del Sector Puerto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en la Vereda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del Municipio de Fúquene- Cundinamarca – La W – Capellanía – Ubaté </w:t>
            </w:r>
          </w:p>
          <w:p w14:paraId="3A4F8B28" w14:textId="5B876ED1" w:rsidR="00D77E21" w:rsidRPr="0030576A" w:rsidRDefault="00D77E21" w:rsidP="0030576A">
            <w:pPr>
              <w:pStyle w:val="Prrafodelista"/>
              <w:numPr>
                <w:ilvl w:val="0"/>
                <w:numId w:val="30"/>
              </w:numPr>
              <w:jc w:val="both"/>
              <w:rPr>
                <w:rFonts w:ascii="Arial Narrow" w:eastAsia="Calibri" w:hAnsi="Arial Narrow" w:cs="Arial"/>
                <w:sz w:val="20"/>
                <w:szCs w:val="20"/>
              </w:rPr>
            </w:pPr>
            <w:r w:rsidRPr="0030576A">
              <w:rPr>
                <w:rFonts w:ascii="Arial Narrow" w:eastAsia="Calibri" w:hAnsi="Arial Narrow" w:cs="Arial"/>
                <w:sz w:val="20"/>
                <w:szCs w:val="20"/>
              </w:rPr>
              <w:t xml:space="preserve">Estación de servicio a máximo 15 Km </w:t>
            </w:r>
            <w:r w:rsidRPr="0030576A">
              <w:rPr>
                <w:rFonts w:ascii="Arial Narrow" w:hAnsi="Arial Narrow" w:cs="Arial"/>
                <w:sz w:val="20"/>
                <w:szCs w:val="20"/>
              </w:rPr>
              <w:t xml:space="preserve">del Sector Puerto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en la Vereda </w:t>
            </w:r>
            <w:proofErr w:type="spellStart"/>
            <w:r w:rsidRPr="0030576A">
              <w:rPr>
                <w:rFonts w:ascii="Arial Narrow" w:hAnsi="Arial Narrow" w:cs="Arial"/>
                <w:sz w:val="20"/>
                <w:szCs w:val="20"/>
              </w:rPr>
              <w:t>Guatancuy</w:t>
            </w:r>
            <w:proofErr w:type="spellEnd"/>
            <w:r w:rsidRPr="0030576A">
              <w:rPr>
                <w:rFonts w:ascii="Arial Narrow" w:hAnsi="Arial Narrow" w:cs="Arial"/>
                <w:sz w:val="20"/>
                <w:szCs w:val="20"/>
              </w:rPr>
              <w:t xml:space="preserve"> del Municipio de Fúquene- Cundinamarca – Parque El </w:t>
            </w:r>
            <w:proofErr w:type="spellStart"/>
            <w:r w:rsidRPr="0030576A">
              <w:rPr>
                <w:rFonts w:ascii="Arial Narrow" w:hAnsi="Arial Narrow" w:cs="Arial"/>
                <w:sz w:val="20"/>
                <w:szCs w:val="20"/>
              </w:rPr>
              <w:t>Neusa</w:t>
            </w:r>
            <w:proofErr w:type="spellEnd"/>
            <w:r w:rsidRPr="0030576A">
              <w:rPr>
                <w:rFonts w:ascii="Arial Narrow" w:hAnsi="Arial Narrow" w:cs="Arial"/>
                <w:sz w:val="20"/>
                <w:szCs w:val="20"/>
              </w:rPr>
              <w:t xml:space="preserve"> </w:t>
            </w:r>
            <w:proofErr w:type="spellStart"/>
            <w:r w:rsidRPr="0030576A">
              <w:rPr>
                <w:rFonts w:ascii="Arial Narrow" w:hAnsi="Arial Narrow" w:cs="Arial"/>
                <w:sz w:val="20"/>
                <w:szCs w:val="20"/>
              </w:rPr>
              <w:t>ó</w:t>
            </w:r>
            <w:proofErr w:type="spellEnd"/>
            <w:r w:rsidRPr="0030576A">
              <w:rPr>
                <w:rFonts w:ascii="Arial Narrow" w:hAnsi="Arial Narrow" w:cs="Arial"/>
                <w:sz w:val="20"/>
                <w:szCs w:val="20"/>
              </w:rPr>
              <w:t xml:space="preserve"> Parque el Hato </w:t>
            </w:r>
            <w:proofErr w:type="spellStart"/>
            <w:r w:rsidRPr="0030576A">
              <w:rPr>
                <w:rFonts w:ascii="Arial Narrow" w:hAnsi="Arial Narrow" w:cs="Arial"/>
                <w:sz w:val="20"/>
                <w:szCs w:val="20"/>
              </w:rPr>
              <w:t>ó</w:t>
            </w:r>
            <w:proofErr w:type="spellEnd"/>
            <w:r w:rsidRPr="0030576A">
              <w:rPr>
                <w:rFonts w:ascii="Arial Narrow" w:hAnsi="Arial Narrow" w:cs="Arial"/>
                <w:sz w:val="20"/>
                <w:szCs w:val="20"/>
              </w:rPr>
              <w:t xml:space="preserve"> Parque Sopo</w:t>
            </w:r>
          </w:p>
          <w:p w14:paraId="060E2BBE" w14:textId="242B4D22" w:rsidR="00D3594B" w:rsidRPr="0030576A" w:rsidRDefault="00D3594B" w:rsidP="00D3594B">
            <w:pPr>
              <w:pStyle w:val="Prrafodelista"/>
              <w:ind w:left="770"/>
              <w:jc w:val="center"/>
              <w:rPr>
                <w:rFonts w:ascii="Arial Narrow" w:eastAsia="Calibri" w:hAnsi="Arial Narrow" w:cs="Arial"/>
                <w:noProof/>
                <w:sz w:val="20"/>
                <w:szCs w:val="20"/>
                <w:lang w:val="es-CO" w:eastAsia="es-CO"/>
              </w:rPr>
            </w:pPr>
          </w:p>
          <w:p w14:paraId="2C3AC547" w14:textId="77777777" w:rsidR="00D3594B" w:rsidRPr="0030576A" w:rsidRDefault="00D3594B" w:rsidP="00D3594B">
            <w:pPr>
              <w:pStyle w:val="Prrafodelista"/>
              <w:ind w:left="770"/>
              <w:jc w:val="center"/>
              <w:rPr>
                <w:rFonts w:ascii="Arial Narrow" w:eastAsia="Calibri" w:hAnsi="Arial Narrow" w:cs="Arial"/>
                <w:noProof/>
                <w:sz w:val="20"/>
                <w:szCs w:val="20"/>
                <w:lang w:val="es-CO" w:eastAsia="es-CO"/>
              </w:rPr>
            </w:pPr>
          </w:p>
          <w:p w14:paraId="75B33C10" w14:textId="0CAE060B" w:rsidR="00D3594B" w:rsidRPr="002855DD" w:rsidRDefault="00D3594B" w:rsidP="00D3594B">
            <w:pPr>
              <w:pStyle w:val="Prrafodelista"/>
              <w:ind w:left="770"/>
              <w:jc w:val="center"/>
              <w:rPr>
                <w:rFonts w:ascii="Arial Narrow" w:eastAsia="Calibri" w:hAnsi="Arial Narrow" w:cs="Arial"/>
                <w:noProof/>
                <w:sz w:val="20"/>
                <w:szCs w:val="20"/>
                <w:lang w:val="es-CO" w:eastAsia="es-CO"/>
              </w:rPr>
            </w:pPr>
            <w:r w:rsidRPr="0030576A">
              <w:rPr>
                <w:rFonts w:ascii="Arial Narrow" w:eastAsia="Calibri" w:hAnsi="Arial Narrow" w:cs="Arial"/>
                <w:noProof/>
                <w:sz w:val="20"/>
                <w:szCs w:val="20"/>
                <w:lang w:val="es-CO" w:eastAsia="es-CO"/>
              </w:rPr>
              <w:t xml:space="preserve"> </w:t>
            </w:r>
            <w:r w:rsidRPr="0030576A">
              <w:rPr>
                <w:rFonts w:ascii="Arial Narrow" w:eastAsia="Calibri" w:hAnsi="Arial Narrow" w:cs="Arial"/>
                <w:noProof/>
                <w:sz w:val="20"/>
                <w:szCs w:val="20"/>
                <w:lang w:val="es-CO" w:eastAsia="es-CO"/>
              </w:rPr>
              <w:drawing>
                <wp:inline distT="0" distB="0" distL="0" distR="0" wp14:anchorId="60A5DB0A" wp14:editId="4D6DFCE8">
                  <wp:extent cx="2238375" cy="3066071"/>
                  <wp:effectExtent l="76200" t="76200" r="123825" b="134620"/>
                  <wp:docPr id="8521462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46240" name=""/>
                          <pic:cNvPicPr/>
                        </pic:nvPicPr>
                        <pic:blipFill>
                          <a:blip r:embed="rId17"/>
                          <a:stretch>
                            <a:fillRect/>
                          </a:stretch>
                        </pic:blipFill>
                        <pic:spPr>
                          <a:xfrm>
                            <a:off x="0" y="0"/>
                            <a:ext cx="2248069" cy="3079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2855DD">
              <w:rPr>
                <w:rFonts w:ascii="Arial Narrow" w:eastAsia="Calibri" w:hAnsi="Arial Narrow" w:cs="Arial"/>
                <w:noProof/>
                <w:sz w:val="20"/>
                <w:szCs w:val="20"/>
                <w:lang w:val="es-CO" w:eastAsia="es-CO"/>
              </w:rPr>
              <w:t xml:space="preserve">       </w:t>
            </w:r>
            <w:r w:rsidRPr="002855DD">
              <w:rPr>
                <w:rFonts w:ascii="Arial Narrow" w:eastAsia="Calibri" w:hAnsi="Arial Narrow" w:cs="Arial"/>
                <w:noProof/>
                <w:sz w:val="20"/>
                <w:szCs w:val="20"/>
                <w:lang w:val="es-CO" w:eastAsia="es-CO"/>
              </w:rPr>
              <w:drawing>
                <wp:inline distT="0" distB="0" distL="0" distR="0" wp14:anchorId="722D7BC4" wp14:editId="5720B5C3">
                  <wp:extent cx="2171700" cy="3086864"/>
                  <wp:effectExtent l="76200" t="76200" r="133350" b="132715"/>
                  <wp:docPr id="10834730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473052" name=""/>
                          <pic:cNvPicPr/>
                        </pic:nvPicPr>
                        <pic:blipFill>
                          <a:blip r:embed="rId18"/>
                          <a:stretch>
                            <a:fillRect/>
                          </a:stretch>
                        </pic:blipFill>
                        <pic:spPr>
                          <a:xfrm>
                            <a:off x="0" y="0"/>
                            <a:ext cx="2177187" cy="30946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F2EF62" w14:textId="77777777" w:rsidR="00D3594B" w:rsidRPr="0030576A" w:rsidRDefault="00D3594B" w:rsidP="00D3594B">
            <w:pPr>
              <w:jc w:val="center"/>
              <w:rPr>
                <w:rFonts w:ascii="Arial Narrow" w:eastAsia="Calibri" w:hAnsi="Arial Narrow" w:cs="Arial"/>
                <w:sz w:val="20"/>
                <w:szCs w:val="20"/>
              </w:rPr>
            </w:pPr>
            <w:r w:rsidRPr="0030576A">
              <w:rPr>
                <w:rFonts w:ascii="Arial Narrow" w:eastAsia="Calibri" w:hAnsi="Arial Narrow" w:cs="Arial"/>
                <w:sz w:val="20"/>
                <w:szCs w:val="20"/>
              </w:rPr>
              <w:t>Comparación de recorridos con existencia de tanque satélite: De izquierda a derecha:</w:t>
            </w:r>
          </w:p>
          <w:p w14:paraId="71D646DC" w14:textId="77777777" w:rsidR="00D3594B" w:rsidRPr="0030576A" w:rsidRDefault="00D3594B" w:rsidP="00D3594B">
            <w:pPr>
              <w:jc w:val="center"/>
              <w:rPr>
                <w:rFonts w:ascii="Arial Narrow" w:eastAsia="Calibri" w:hAnsi="Arial Narrow" w:cs="Arial"/>
                <w:sz w:val="20"/>
                <w:szCs w:val="20"/>
              </w:rPr>
            </w:pPr>
            <w:r w:rsidRPr="0030576A">
              <w:rPr>
                <w:rFonts w:ascii="Arial Narrow" w:eastAsia="Calibri" w:hAnsi="Arial Narrow" w:cs="Arial"/>
                <w:sz w:val="20"/>
                <w:szCs w:val="20"/>
              </w:rPr>
              <w:t xml:space="preserve"> Imagen 1: Recorrido desde tanque satélite en Tagua a </w:t>
            </w:r>
            <w:proofErr w:type="spellStart"/>
            <w:r w:rsidRPr="0030576A">
              <w:rPr>
                <w:rFonts w:ascii="Arial Narrow" w:eastAsia="Calibri" w:hAnsi="Arial Narrow" w:cs="Arial"/>
                <w:sz w:val="20"/>
                <w:szCs w:val="20"/>
              </w:rPr>
              <w:t>comfacundi</w:t>
            </w:r>
            <w:proofErr w:type="spellEnd"/>
            <w:r w:rsidRPr="0030576A">
              <w:rPr>
                <w:rFonts w:ascii="Arial Narrow" w:eastAsia="Calibri" w:hAnsi="Arial Narrow" w:cs="Arial"/>
                <w:sz w:val="20"/>
                <w:szCs w:val="20"/>
              </w:rPr>
              <w:t xml:space="preserve">: 18.4km; Imagen 2: Recorrido desde EDS Chiquinquirá a </w:t>
            </w:r>
            <w:proofErr w:type="spellStart"/>
            <w:r w:rsidRPr="0030576A">
              <w:rPr>
                <w:rFonts w:ascii="Arial Narrow" w:eastAsia="Calibri" w:hAnsi="Arial Narrow" w:cs="Arial"/>
                <w:sz w:val="20"/>
                <w:szCs w:val="20"/>
              </w:rPr>
              <w:t>Comfacundi</w:t>
            </w:r>
            <w:proofErr w:type="spellEnd"/>
            <w:r w:rsidRPr="0030576A">
              <w:rPr>
                <w:rFonts w:ascii="Arial Narrow" w:eastAsia="Calibri" w:hAnsi="Arial Narrow" w:cs="Arial"/>
                <w:sz w:val="20"/>
                <w:szCs w:val="20"/>
              </w:rPr>
              <w:t xml:space="preserve"> 28.3km</w:t>
            </w:r>
          </w:p>
          <w:p w14:paraId="446951F8" w14:textId="77777777" w:rsidR="00D3594B" w:rsidRPr="0030576A" w:rsidRDefault="00D3594B" w:rsidP="00D3594B">
            <w:pPr>
              <w:jc w:val="center"/>
              <w:rPr>
                <w:rFonts w:ascii="Arial Narrow" w:eastAsia="Calibri" w:hAnsi="Arial Narrow" w:cs="Arial"/>
                <w:sz w:val="20"/>
                <w:szCs w:val="20"/>
              </w:rPr>
            </w:pPr>
          </w:p>
          <w:p w14:paraId="74BF656E" w14:textId="6B307080" w:rsidR="00D3594B" w:rsidRPr="0030576A" w:rsidRDefault="00D3594B" w:rsidP="00D3594B">
            <w:pPr>
              <w:jc w:val="both"/>
              <w:rPr>
                <w:rFonts w:ascii="Arial Narrow" w:eastAsia="Calibri" w:hAnsi="Arial Narrow" w:cs="Arial"/>
                <w:sz w:val="20"/>
                <w:szCs w:val="20"/>
              </w:rPr>
            </w:pPr>
            <w:r w:rsidRPr="0030576A">
              <w:rPr>
                <w:rFonts w:ascii="Arial Narrow" w:eastAsia="Calibri" w:hAnsi="Arial Narrow" w:cs="Arial"/>
                <w:sz w:val="20"/>
                <w:szCs w:val="20"/>
              </w:rPr>
              <w:t>El siguiente cuadro muestra el ruteo actual para el abastecimiento de combustible en los frentes designados a</w:t>
            </w:r>
            <w:r w:rsidR="00250F6C" w:rsidRPr="0030576A">
              <w:rPr>
                <w:rFonts w:ascii="Arial Narrow" w:eastAsia="Calibri" w:hAnsi="Arial Narrow" w:cs="Arial"/>
                <w:sz w:val="20"/>
                <w:szCs w:val="20"/>
              </w:rPr>
              <w:t xml:space="preserve"> </w:t>
            </w:r>
            <w:r w:rsidRPr="0030576A">
              <w:rPr>
                <w:rFonts w:ascii="Arial Narrow" w:eastAsia="Calibri" w:hAnsi="Arial Narrow" w:cs="Arial"/>
                <w:sz w:val="20"/>
                <w:szCs w:val="20"/>
              </w:rPr>
              <w:t>corte 30 de junio de 2024. Allí se aprecian las distancias recorridas de cada una de las rutas rurales de abastecimiento:</w:t>
            </w:r>
          </w:p>
          <w:p w14:paraId="6DA321B2" w14:textId="77777777" w:rsidR="00D3594B" w:rsidRPr="002855DD" w:rsidRDefault="00D3594B" w:rsidP="00D3594B">
            <w:pPr>
              <w:jc w:val="center"/>
              <w:rPr>
                <w:rFonts w:ascii="Arial Narrow" w:eastAsia="Calibri" w:hAnsi="Arial Narrow" w:cs="Arial"/>
                <w:sz w:val="20"/>
                <w:szCs w:val="20"/>
              </w:rPr>
            </w:pPr>
          </w:p>
          <w:tbl>
            <w:tblPr>
              <w:tblW w:w="0" w:type="auto"/>
              <w:jc w:val="center"/>
              <w:tblCellMar>
                <w:left w:w="70" w:type="dxa"/>
                <w:right w:w="70" w:type="dxa"/>
              </w:tblCellMar>
              <w:tblLook w:val="04A0" w:firstRow="1" w:lastRow="0" w:firstColumn="1" w:lastColumn="0" w:noHBand="0" w:noVBand="1"/>
            </w:tblPr>
            <w:tblGrid>
              <w:gridCol w:w="1225"/>
              <w:gridCol w:w="1303"/>
              <w:gridCol w:w="1307"/>
              <w:gridCol w:w="2934"/>
              <w:gridCol w:w="1046"/>
              <w:gridCol w:w="3555"/>
            </w:tblGrid>
            <w:tr w:rsidR="00D3594B" w:rsidRPr="006714D2" w14:paraId="6B12A1FA" w14:textId="77777777" w:rsidTr="0030576A">
              <w:trPr>
                <w:trHeight w:val="510"/>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650A9DE" w14:textId="77777777" w:rsidR="00D3594B" w:rsidRPr="0030576A" w:rsidRDefault="00D3594B" w:rsidP="00D3594B">
                  <w:pPr>
                    <w:jc w:val="center"/>
                    <w:rPr>
                      <w:rFonts w:ascii="Arial Narrow" w:hAnsi="Arial Narrow" w:cs="Arial"/>
                      <w:b/>
                      <w:bCs/>
                      <w:color w:val="000000"/>
                      <w:sz w:val="16"/>
                      <w:szCs w:val="16"/>
                      <w:lang w:val="es-CO" w:eastAsia="es-CO"/>
                    </w:rPr>
                  </w:pPr>
                  <w:r w:rsidRPr="0030576A">
                    <w:rPr>
                      <w:rFonts w:ascii="Arial Narrow" w:hAnsi="Arial Narrow" w:cs="Arial"/>
                      <w:b/>
                      <w:bCs/>
                      <w:color w:val="000000"/>
                      <w:sz w:val="16"/>
                      <w:szCs w:val="16"/>
                    </w:rPr>
                    <w:t>CODIGO DE MÁQUINA</w:t>
                  </w:r>
                </w:p>
              </w:tc>
              <w:tc>
                <w:tcPr>
                  <w:tcW w:w="0" w:type="auto"/>
                  <w:tcBorders>
                    <w:top w:val="single" w:sz="4" w:space="0" w:color="auto"/>
                    <w:left w:val="nil"/>
                    <w:bottom w:val="nil"/>
                    <w:right w:val="single" w:sz="4" w:space="0" w:color="auto"/>
                  </w:tcBorders>
                  <w:shd w:val="clear" w:color="auto" w:fill="auto"/>
                  <w:vAlign w:val="center"/>
                  <w:hideMark/>
                </w:tcPr>
                <w:p w14:paraId="7F917B64" w14:textId="77777777" w:rsidR="00D3594B" w:rsidRPr="0030576A" w:rsidRDefault="00D3594B" w:rsidP="00D3594B">
                  <w:pPr>
                    <w:jc w:val="center"/>
                    <w:rPr>
                      <w:rFonts w:ascii="Arial Narrow" w:hAnsi="Arial Narrow" w:cs="Arial"/>
                      <w:b/>
                      <w:bCs/>
                      <w:color w:val="000000"/>
                      <w:sz w:val="16"/>
                      <w:szCs w:val="16"/>
                    </w:rPr>
                  </w:pPr>
                  <w:r w:rsidRPr="0030576A">
                    <w:rPr>
                      <w:rFonts w:ascii="Arial Narrow" w:hAnsi="Arial Narrow" w:cs="Arial"/>
                      <w:b/>
                      <w:bCs/>
                      <w:color w:val="000000"/>
                      <w:sz w:val="16"/>
                      <w:szCs w:val="16"/>
                    </w:rPr>
                    <w:t>COORDENADAS</w:t>
                  </w:r>
                </w:p>
              </w:tc>
              <w:tc>
                <w:tcPr>
                  <w:tcW w:w="0" w:type="auto"/>
                  <w:tcBorders>
                    <w:top w:val="single" w:sz="4" w:space="0" w:color="auto"/>
                    <w:left w:val="nil"/>
                    <w:bottom w:val="nil"/>
                    <w:right w:val="single" w:sz="4" w:space="0" w:color="auto"/>
                  </w:tcBorders>
                  <w:shd w:val="clear" w:color="auto" w:fill="auto"/>
                  <w:vAlign w:val="center"/>
                  <w:hideMark/>
                </w:tcPr>
                <w:p w14:paraId="0B37B20E" w14:textId="77777777" w:rsidR="00D3594B" w:rsidRPr="0030576A" w:rsidRDefault="00D3594B" w:rsidP="00D3594B">
                  <w:pPr>
                    <w:jc w:val="center"/>
                    <w:rPr>
                      <w:rFonts w:ascii="Arial Narrow" w:hAnsi="Arial Narrow" w:cs="Arial"/>
                      <w:b/>
                      <w:bCs/>
                      <w:color w:val="000000"/>
                      <w:sz w:val="16"/>
                      <w:szCs w:val="16"/>
                    </w:rPr>
                  </w:pPr>
                  <w:r w:rsidRPr="0030576A">
                    <w:rPr>
                      <w:rFonts w:ascii="Arial Narrow" w:hAnsi="Arial Narrow" w:cs="Arial"/>
                      <w:b/>
                      <w:bCs/>
                      <w:color w:val="000000"/>
                      <w:sz w:val="16"/>
                      <w:szCs w:val="16"/>
                    </w:rPr>
                    <w:t>MUNICICPIO</w:t>
                  </w:r>
                </w:p>
              </w:tc>
              <w:tc>
                <w:tcPr>
                  <w:tcW w:w="0" w:type="auto"/>
                  <w:tcBorders>
                    <w:top w:val="single" w:sz="4" w:space="0" w:color="auto"/>
                    <w:left w:val="nil"/>
                    <w:bottom w:val="nil"/>
                    <w:right w:val="single" w:sz="4" w:space="0" w:color="auto"/>
                  </w:tcBorders>
                  <w:shd w:val="clear" w:color="auto" w:fill="auto"/>
                  <w:vAlign w:val="center"/>
                  <w:hideMark/>
                </w:tcPr>
                <w:p w14:paraId="72B666F9" w14:textId="77777777" w:rsidR="00D3594B" w:rsidRPr="0030576A" w:rsidRDefault="00D3594B" w:rsidP="00D3594B">
                  <w:pPr>
                    <w:jc w:val="center"/>
                    <w:rPr>
                      <w:rFonts w:ascii="Arial Narrow" w:hAnsi="Arial Narrow" w:cs="Arial"/>
                      <w:b/>
                      <w:bCs/>
                      <w:color w:val="000000"/>
                      <w:sz w:val="16"/>
                      <w:szCs w:val="16"/>
                    </w:rPr>
                  </w:pPr>
                  <w:r w:rsidRPr="0030576A">
                    <w:rPr>
                      <w:rFonts w:ascii="Arial Narrow" w:hAnsi="Arial Narrow" w:cs="Arial"/>
                      <w:b/>
                      <w:bCs/>
                      <w:color w:val="000000"/>
                      <w:sz w:val="16"/>
                      <w:szCs w:val="16"/>
                    </w:rPr>
                    <w:t>UBICACIÓN</w:t>
                  </w:r>
                </w:p>
              </w:tc>
              <w:tc>
                <w:tcPr>
                  <w:tcW w:w="0" w:type="auto"/>
                  <w:tcBorders>
                    <w:top w:val="single" w:sz="4" w:space="0" w:color="auto"/>
                    <w:left w:val="nil"/>
                    <w:bottom w:val="nil"/>
                    <w:right w:val="single" w:sz="4" w:space="0" w:color="auto"/>
                  </w:tcBorders>
                  <w:shd w:val="clear" w:color="auto" w:fill="auto"/>
                  <w:vAlign w:val="center"/>
                  <w:hideMark/>
                </w:tcPr>
                <w:p w14:paraId="5A995EE2" w14:textId="77777777" w:rsidR="00D3594B" w:rsidRPr="0030576A" w:rsidRDefault="00D3594B" w:rsidP="00D3594B">
                  <w:pPr>
                    <w:jc w:val="center"/>
                    <w:rPr>
                      <w:rFonts w:ascii="Arial Narrow" w:hAnsi="Arial Narrow" w:cs="Arial"/>
                      <w:b/>
                      <w:bCs/>
                      <w:color w:val="000000"/>
                      <w:sz w:val="16"/>
                      <w:szCs w:val="16"/>
                    </w:rPr>
                  </w:pPr>
                  <w:r w:rsidRPr="0030576A">
                    <w:rPr>
                      <w:rFonts w:ascii="Arial Narrow" w:hAnsi="Arial Narrow" w:cs="Arial"/>
                      <w:b/>
                      <w:bCs/>
                      <w:color w:val="000000"/>
                      <w:sz w:val="16"/>
                      <w:szCs w:val="16"/>
                    </w:rPr>
                    <w:t>DISTANCIA (KM)</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D9EAD4" w14:textId="77777777" w:rsidR="00D3594B" w:rsidRPr="0030576A" w:rsidRDefault="00D3594B" w:rsidP="00D3594B">
                  <w:pPr>
                    <w:jc w:val="center"/>
                    <w:rPr>
                      <w:rFonts w:ascii="Arial Narrow" w:hAnsi="Arial Narrow" w:cs="Arial"/>
                      <w:b/>
                      <w:bCs/>
                      <w:color w:val="000000"/>
                      <w:sz w:val="16"/>
                      <w:szCs w:val="16"/>
                    </w:rPr>
                  </w:pPr>
                  <w:r w:rsidRPr="0030576A">
                    <w:rPr>
                      <w:rFonts w:ascii="Arial Narrow" w:hAnsi="Arial Narrow" w:cs="Arial"/>
                      <w:b/>
                      <w:bCs/>
                      <w:color w:val="000000"/>
                      <w:sz w:val="16"/>
                      <w:szCs w:val="16"/>
                    </w:rPr>
                    <w:t>SECTOR</w:t>
                  </w:r>
                </w:p>
              </w:tc>
            </w:tr>
            <w:tr w:rsidR="00D3594B" w:rsidRPr="006714D2" w14:paraId="10F218DE" w14:textId="77777777" w:rsidTr="0030576A">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44DCE14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100-EAL-1487</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8BBBC4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5.517618,-</w:t>
                  </w:r>
                  <w:proofErr w:type="gramEnd"/>
                  <w:r w:rsidRPr="0030576A">
                    <w:rPr>
                      <w:rFonts w:ascii="Arial Narrow" w:hAnsi="Arial Narrow" w:cs="Arial"/>
                      <w:color w:val="000000"/>
                      <w:sz w:val="16"/>
                      <w:szCs w:val="16"/>
                    </w:rPr>
                    <w:t>73.787857</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5320AC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BD4C6E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CDFEF8C"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20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F5C779"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ESTACION DE SERVICIO A SECTOR RIO SUAREZ</w:t>
                  </w:r>
                </w:p>
              </w:tc>
            </w:tr>
            <w:tr w:rsidR="00D3594B" w:rsidRPr="006714D2" w14:paraId="33AF91EE"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B0C10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lastRenderedPageBreak/>
                    <w:t>500-EOL-1237</w:t>
                  </w:r>
                </w:p>
              </w:tc>
              <w:tc>
                <w:tcPr>
                  <w:tcW w:w="0" w:type="auto"/>
                  <w:tcBorders>
                    <w:top w:val="nil"/>
                    <w:left w:val="nil"/>
                    <w:bottom w:val="single" w:sz="4" w:space="0" w:color="auto"/>
                    <w:right w:val="single" w:sz="4" w:space="0" w:color="auto"/>
                  </w:tcBorders>
                  <w:shd w:val="clear" w:color="auto" w:fill="auto"/>
                  <w:vAlign w:val="bottom"/>
                  <w:hideMark/>
                </w:tcPr>
                <w:p w14:paraId="41EB301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5.47951,-</w:t>
                  </w:r>
                  <w:proofErr w:type="gramEnd"/>
                  <w:r w:rsidRPr="0030576A">
                    <w:rPr>
                      <w:rFonts w:ascii="Arial Narrow" w:hAnsi="Arial Narrow" w:cs="Arial"/>
                      <w:color w:val="000000"/>
                      <w:sz w:val="16"/>
                      <w:szCs w:val="16"/>
                    </w:rPr>
                    <w:t>73.77569</w:t>
                  </w:r>
                </w:p>
              </w:tc>
              <w:tc>
                <w:tcPr>
                  <w:tcW w:w="0" w:type="auto"/>
                  <w:tcBorders>
                    <w:top w:val="nil"/>
                    <w:left w:val="nil"/>
                    <w:bottom w:val="single" w:sz="4" w:space="0" w:color="auto"/>
                    <w:right w:val="single" w:sz="4" w:space="0" w:color="auto"/>
                  </w:tcBorders>
                  <w:shd w:val="clear" w:color="auto" w:fill="auto"/>
                  <w:vAlign w:val="bottom"/>
                  <w:hideMark/>
                </w:tcPr>
                <w:p w14:paraId="769FF14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70F87A0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76F1A5F" w14:textId="77777777" w:rsidR="00D3594B" w:rsidRPr="0030576A" w:rsidRDefault="00D3594B" w:rsidP="00D3594B">
                  <w:pPr>
                    <w:rPr>
                      <w:rFonts w:ascii="Arial Narrow" w:hAnsi="Arial Narrow" w:cs="Arial"/>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3534D" w14:textId="77777777" w:rsidR="00D3594B" w:rsidRPr="0030576A" w:rsidRDefault="00D3594B" w:rsidP="00D3594B">
                  <w:pPr>
                    <w:rPr>
                      <w:rFonts w:ascii="Arial Narrow" w:hAnsi="Arial Narrow" w:cs="Arial"/>
                      <w:color w:val="000000"/>
                      <w:sz w:val="16"/>
                      <w:szCs w:val="16"/>
                    </w:rPr>
                  </w:pPr>
                </w:p>
              </w:tc>
            </w:tr>
            <w:tr w:rsidR="00D3594B" w:rsidRPr="006714D2" w14:paraId="55FDEC2A"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7E32F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500-EOL-1238</w:t>
                  </w:r>
                </w:p>
              </w:tc>
              <w:tc>
                <w:tcPr>
                  <w:tcW w:w="0" w:type="auto"/>
                  <w:tcBorders>
                    <w:top w:val="nil"/>
                    <w:left w:val="nil"/>
                    <w:bottom w:val="single" w:sz="4" w:space="0" w:color="auto"/>
                    <w:right w:val="single" w:sz="4" w:space="0" w:color="auto"/>
                  </w:tcBorders>
                  <w:shd w:val="clear" w:color="auto" w:fill="auto"/>
                  <w:vAlign w:val="bottom"/>
                  <w:hideMark/>
                </w:tcPr>
                <w:p w14:paraId="117565CD"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5.521,-</w:t>
                  </w:r>
                  <w:proofErr w:type="gramEnd"/>
                  <w:r w:rsidRPr="0030576A">
                    <w:rPr>
                      <w:rFonts w:ascii="Arial Narrow" w:hAnsi="Arial Narrow" w:cs="Arial"/>
                      <w:color w:val="000000"/>
                      <w:sz w:val="16"/>
                      <w:szCs w:val="16"/>
                    </w:rPr>
                    <w:t>73.7883</w:t>
                  </w:r>
                </w:p>
              </w:tc>
              <w:tc>
                <w:tcPr>
                  <w:tcW w:w="0" w:type="auto"/>
                  <w:tcBorders>
                    <w:top w:val="nil"/>
                    <w:left w:val="nil"/>
                    <w:bottom w:val="single" w:sz="4" w:space="0" w:color="auto"/>
                    <w:right w:val="single" w:sz="4" w:space="0" w:color="auto"/>
                  </w:tcBorders>
                  <w:shd w:val="clear" w:color="auto" w:fill="auto"/>
                  <w:vAlign w:val="bottom"/>
                  <w:hideMark/>
                </w:tcPr>
                <w:p w14:paraId="5FCF34E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0" w:type="auto"/>
                  <w:tcBorders>
                    <w:top w:val="nil"/>
                    <w:left w:val="nil"/>
                    <w:bottom w:val="single" w:sz="4" w:space="0" w:color="auto"/>
                    <w:right w:val="single" w:sz="4" w:space="0" w:color="auto"/>
                  </w:tcBorders>
                  <w:shd w:val="clear" w:color="auto" w:fill="auto"/>
                  <w:vAlign w:val="bottom"/>
                  <w:hideMark/>
                </w:tcPr>
                <w:p w14:paraId="2B2E3E9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8230BAE" w14:textId="77777777" w:rsidR="00D3594B" w:rsidRPr="0030576A" w:rsidRDefault="00D3594B" w:rsidP="00D3594B">
                  <w:pPr>
                    <w:rPr>
                      <w:rFonts w:ascii="Arial Narrow" w:hAnsi="Arial Narrow" w:cs="Arial"/>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E53B" w14:textId="77777777" w:rsidR="00D3594B" w:rsidRPr="0030576A" w:rsidRDefault="00D3594B" w:rsidP="00D3594B">
                  <w:pPr>
                    <w:rPr>
                      <w:rFonts w:ascii="Arial Narrow" w:hAnsi="Arial Narrow" w:cs="Arial"/>
                      <w:color w:val="000000"/>
                      <w:sz w:val="16"/>
                      <w:szCs w:val="16"/>
                    </w:rPr>
                  </w:pPr>
                </w:p>
              </w:tc>
            </w:tr>
            <w:tr w:rsidR="00D3594B" w:rsidRPr="006714D2" w14:paraId="4DAC80FF"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59D80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500-VOL-2430</w:t>
                  </w:r>
                </w:p>
              </w:tc>
              <w:tc>
                <w:tcPr>
                  <w:tcW w:w="0" w:type="auto"/>
                  <w:tcBorders>
                    <w:top w:val="nil"/>
                    <w:left w:val="nil"/>
                    <w:bottom w:val="single" w:sz="4" w:space="0" w:color="auto"/>
                    <w:right w:val="single" w:sz="4" w:space="0" w:color="auto"/>
                  </w:tcBorders>
                  <w:shd w:val="clear" w:color="auto" w:fill="auto"/>
                  <w:vAlign w:val="bottom"/>
                  <w:hideMark/>
                </w:tcPr>
                <w:p w14:paraId="56C17D67"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5.5217,-</w:t>
                  </w:r>
                  <w:proofErr w:type="gramEnd"/>
                  <w:r w:rsidRPr="0030576A">
                    <w:rPr>
                      <w:rFonts w:ascii="Arial Narrow" w:hAnsi="Arial Narrow" w:cs="Arial"/>
                      <w:color w:val="000000"/>
                      <w:sz w:val="16"/>
                      <w:szCs w:val="16"/>
                    </w:rPr>
                    <w:t>73.7882</w:t>
                  </w:r>
                </w:p>
              </w:tc>
              <w:tc>
                <w:tcPr>
                  <w:tcW w:w="0" w:type="auto"/>
                  <w:tcBorders>
                    <w:top w:val="nil"/>
                    <w:left w:val="nil"/>
                    <w:bottom w:val="single" w:sz="4" w:space="0" w:color="auto"/>
                    <w:right w:val="single" w:sz="4" w:space="0" w:color="auto"/>
                  </w:tcBorders>
                  <w:shd w:val="clear" w:color="auto" w:fill="auto"/>
                  <w:vAlign w:val="bottom"/>
                  <w:hideMark/>
                </w:tcPr>
                <w:p w14:paraId="57F4B1B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0" w:type="auto"/>
                  <w:tcBorders>
                    <w:top w:val="nil"/>
                    <w:left w:val="nil"/>
                    <w:bottom w:val="single" w:sz="4" w:space="0" w:color="auto"/>
                    <w:right w:val="single" w:sz="4" w:space="0" w:color="auto"/>
                  </w:tcBorders>
                  <w:shd w:val="clear" w:color="auto" w:fill="auto"/>
                  <w:vAlign w:val="bottom"/>
                  <w:hideMark/>
                </w:tcPr>
                <w:p w14:paraId="6153408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1E05775" w14:textId="77777777" w:rsidR="00D3594B" w:rsidRPr="0030576A" w:rsidRDefault="00D3594B" w:rsidP="00D3594B">
                  <w:pPr>
                    <w:rPr>
                      <w:rFonts w:ascii="Arial Narrow" w:hAnsi="Arial Narrow" w:cs="Arial"/>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881579" w14:textId="77777777" w:rsidR="00D3594B" w:rsidRPr="0030576A" w:rsidRDefault="00D3594B" w:rsidP="00D3594B">
                  <w:pPr>
                    <w:rPr>
                      <w:rFonts w:ascii="Arial Narrow" w:hAnsi="Arial Narrow" w:cs="Arial"/>
                      <w:color w:val="000000"/>
                      <w:sz w:val="16"/>
                      <w:szCs w:val="16"/>
                    </w:rPr>
                  </w:pPr>
                </w:p>
              </w:tc>
            </w:tr>
            <w:tr w:rsidR="00D3594B" w:rsidRPr="006714D2" w14:paraId="55062969" w14:textId="77777777" w:rsidTr="0030576A">
              <w:trPr>
                <w:trHeight w:val="255"/>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DD9FC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500-VOL-2188</w:t>
                  </w:r>
                </w:p>
              </w:tc>
              <w:tc>
                <w:tcPr>
                  <w:tcW w:w="0" w:type="auto"/>
                  <w:tcBorders>
                    <w:top w:val="nil"/>
                    <w:left w:val="nil"/>
                    <w:bottom w:val="single" w:sz="4" w:space="0" w:color="auto"/>
                    <w:right w:val="single" w:sz="4" w:space="0" w:color="auto"/>
                  </w:tcBorders>
                  <w:shd w:val="clear" w:color="auto" w:fill="auto"/>
                  <w:vAlign w:val="bottom"/>
                  <w:hideMark/>
                </w:tcPr>
                <w:p w14:paraId="6A46CF9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5.46035,-</w:t>
                  </w:r>
                  <w:proofErr w:type="gramEnd"/>
                  <w:r w:rsidRPr="0030576A">
                    <w:rPr>
                      <w:rFonts w:ascii="Arial Narrow" w:hAnsi="Arial Narrow" w:cs="Arial"/>
                      <w:color w:val="000000"/>
                      <w:sz w:val="16"/>
                      <w:szCs w:val="16"/>
                    </w:rPr>
                    <w:t>73.77009</w:t>
                  </w:r>
                </w:p>
              </w:tc>
              <w:tc>
                <w:tcPr>
                  <w:tcW w:w="0" w:type="auto"/>
                  <w:tcBorders>
                    <w:top w:val="nil"/>
                    <w:left w:val="nil"/>
                    <w:bottom w:val="single" w:sz="4" w:space="0" w:color="auto"/>
                    <w:right w:val="single" w:sz="4" w:space="0" w:color="auto"/>
                  </w:tcBorders>
                  <w:shd w:val="clear" w:color="auto" w:fill="auto"/>
                  <w:vAlign w:val="bottom"/>
                  <w:hideMark/>
                </w:tcPr>
                <w:p w14:paraId="3997708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01C4071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850CB5B" w14:textId="77777777" w:rsidR="00D3594B" w:rsidRPr="0030576A" w:rsidRDefault="00D3594B" w:rsidP="00D3594B">
                  <w:pPr>
                    <w:rPr>
                      <w:rFonts w:ascii="Arial Narrow" w:hAnsi="Arial Narrow" w:cs="Arial"/>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63F46" w14:textId="77777777" w:rsidR="00D3594B" w:rsidRPr="0030576A" w:rsidRDefault="00D3594B" w:rsidP="00D3594B">
                  <w:pPr>
                    <w:rPr>
                      <w:rFonts w:ascii="Arial Narrow" w:hAnsi="Arial Narrow" w:cs="Arial"/>
                      <w:color w:val="000000"/>
                      <w:sz w:val="16"/>
                      <w:szCs w:val="16"/>
                    </w:rPr>
                  </w:pPr>
                </w:p>
              </w:tc>
            </w:tr>
            <w:tr w:rsidR="00D3594B" w:rsidRPr="006714D2" w14:paraId="7627445D"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6F77D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500-EOL-1232</w:t>
                  </w:r>
                </w:p>
              </w:tc>
              <w:tc>
                <w:tcPr>
                  <w:tcW w:w="0" w:type="auto"/>
                  <w:tcBorders>
                    <w:top w:val="nil"/>
                    <w:left w:val="nil"/>
                    <w:bottom w:val="single" w:sz="4" w:space="0" w:color="auto"/>
                    <w:right w:val="single" w:sz="4" w:space="0" w:color="auto"/>
                  </w:tcBorders>
                  <w:shd w:val="clear" w:color="auto" w:fill="auto"/>
                  <w:vAlign w:val="bottom"/>
                  <w:hideMark/>
                </w:tcPr>
                <w:p w14:paraId="17552CA7"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5.478,-</w:t>
                  </w:r>
                  <w:proofErr w:type="gramEnd"/>
                  <w:r w:rsidRPr="0030576A">
                    <w:rPr>
                      <w:rFonts w:ascii="Arial Narrow" w:hAnsi="Arial Narrow" w:cs="Arial"/>
                      <w:color w:val="000000"/>
                      <w:sz w:val="16"/>
                      <w:szCs w:val="16"/>
                    </w:rPr>
                    <w:t>73.774</w:t>
                  </w:r>
                </w:p>
              </w:tc>
              <w:tc>
                <w:tcPr>
                  <w:tcW w:w="0" w:type="auto"/>
                  <w:tcBorders>
                    <w:top w:val="nil"/>
                    <w:left w:val="nil"/>
                    <w:bottom w:val="single" w:sz="4" w:space="0" w:color="auto"/>
                    <w:right w:val="single" w:sz="4" w:space="0" w:color="auto"/>
                  </w:tcBorders>
                  <w:shd w:val="clear" w:color="auto" w:fill="auto"/>
                  <w:vAlign w:val="bottom"/>
                  <w:hideMark/>
                </w:tcPr>
                <w:p w14:paraId="399EC95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1B9E5A0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4EFC4F0"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19</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62E63C"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SECTOR RIOS SUAREZ A EL TUNEL</w:t>
                  </w:r>
                </w:p>
              </w:tc>
            </w:tr>
            <w:tr w:rsidR="00D3594B" w:rsidRPr="006714D2" w14:paraId="083E0D24"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76A94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500-EOL-1235</w:t>
                  </w:r>
                </w:p>
              </w:tc>
              <w:tc>
                <w:tcPr>
                  <w:tcW w:w="0" w:type="auto"/>
                  <w:tcBorders>
                    <w:top w:val="nil"/>
                    <w:left w:val="nil"/>
                    <w:bottom w:val="single" w:sz="4" w:space="0" w:color="auto"/>
                    <w:right w:val="single" w:sz="4" w:space="0" w:color="auto"/>
                  </w:tcBorders>
                  <w:shd w:val="clear" w:color="auto" w:fill="auto"/>
                  <w:vAlign w:val="bottom"/>
                  <w:hideMark/>
                </w:tcPr>
                <w:p w14:paraId="724A098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73.772</w:t>
                  </w:r>
                </w:p>
              </w:tc>
              <w:tc>
                <w:tcPr>
                  <w:tcW w:w="0" w:type="auto"/>
                  <w:tcBorders>
                    <w:top w:val="nil"/>
                    <w:left w:val="nil"/>
                    <w:bottom w:val="single" w:sz="4" w:space="0" w:color="auto"/>
                    <w:right w:val="single" w:sz="4" w:space="0" w:color="auto"/>
                  </w:tcBorders>
                  <w:shd w:val="clear" w:color="auto" w:fill="auto"/>
                  <w:vAlign w:val="bottom"/>
                  <w:hideMark/>
                </w:tcPr>
                <w:p w14:paraId="1D5D358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1BDA29D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nil"/>
                    <w:left w:val="single" w:sz="4" w:space="0" w:color="auto"/>
                    <w:bottom w:val="single" w:sz="4" w:space="0" w:color="000000"/>
                    <w:right w:val="single" w:sz="4" w:space="0" w:color="auto"/>
                  </w:tcBorders>
                  <w:vAlign w:val="center"/>
                  <w:hideMark/>
                </w:tcPr>
                <w:p w14:paraId="1B851699"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BC0A31A" w14:textId="77777777" w:rsidR="00D3594B" w:rsidRPr="0030576A" w:rsidRDefault="00D3594B" w:rsidP="00D3594B">
                  <w:pPr>
                    <w:rPr>
                      <w:rFonts w:ascii="Arial Narrow" w:hAnsi="Arial Narrow" w:cs="Arial"/>
                      <w:color w:val="000000"/>
                      <w:sz w:val="16"/>
                      <w:szCs w:val="16"/>
                    </w:rPr>
                  </w:pPr>
                </w:p>
              </w:tc>
            </w:tr>
            <w:tr w:rsidR="00D3594B" w:rsidRPr="006714D2" w14:paraId="6935CDCF"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F8AD8B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500-EOL-1257</w:t>
                  </w:r>
                </w:p>
              </w:tc>
              <w:tc>
                <w:tcPr>
                  <w:tcW w:w="0" w:type="auto"/>
                  <w:tcBorders>
                    <w:top w:val="nil"/>
                    <w:left w:val="nil"/>
                    <w:bottom w:val="single" w:sz="4" w:space="0" w:color="auto"/>
                    <w:right w:val="single" w:sz="4" w:space="0" w:color="auto"/>
                  </w:tcBorders>
                  <w:shd w:val="clear" w:color="auto" w:fill="auto"/>
                  <w:vAlign w:val="bottom"/>
                  <w:hideMark/>
                </w:tcPr>
                <w:p w14:paraId="1CA9F9D8"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5.4755,-</w:t>
                  </w:r>
                  <w:proofErr w:type="gramEnd"/>
                  <w:r w:rsidRPr="0030576A">
                    <w:rPr>
                      <w:rFonts w:ascii="Arial Narrow" w:hAnsi="Arial Narrow" w:cs="Arial"/>
                      <w:color w:val="000000"/>
                      <w:sz w:val="16"/>
                      <w:szCs w:val="16"/>
                    </w:rPr>
                    <w:t>73.7658</w:t>
                  </w:r>
                </w:p>
              </w:tc>
              <w:tc>
                <w:tcPr>
                  <w:tcW w:w="0" w:type="auto"/>
                  <w:tcBorders>
                    <w:top w:val="nil"/>
                    <w:left w:val="nil"/>
                    <w:bottom w:val="single" w:sz="4" w:space="0" w:color="auto"/>
                    <w:right w:val="single" w:sz="4" w:space="0" w:color="auto"/>
                  </w:tcBorders>
                  <w:shd w:val="clear" w:color="auto" w:fill="auto"/>
                  <w:vAlign w:val="bottom"/>
                  <w:hideMark/>
                </w:tcPr>
                <w:p w14:paraId="3FE2A0D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744256D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nil"/>
                    <w:left w:val="single" w:sz="4" w:space="0" w:color="auto"/>
                    <w:bottom w:val="single" w:sz="4" w:space="0" w:color="000000"/>
                    <w:right w:val="single" w:sz="4" w:space="0" w:color="auto"/>
                  </w:tcBorders>
                  <w:vAlign w:val="center"/>
                  <w:hideMark/>
                </w:tcPr>
                <w:p w14:paraId="300A490D"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5A15490" w14:textId="77777777" w:rsidR="00D3594B" w:rsidRPr="0030576A" w:rsidRDefault="00D3594B" w:rsidP="00D3594B">
                  <w:pPr>
                    <w:rPr>
                      <w:rFonts w:ascii="Arial Narrow" w:hAnsi="Arial Narrow" w:cs="Arial"/>
                      <w:color w:val="000000"/>
                      <w:sz w:val="16"/>
                      <w:szCs w:val="16"/>
                    </w:rPr>
                  </w:pPr>
                </w:p>
              </w:tc>
            </w:tr>
            <w:tr w:rsidR="00D3594B" w:rsidRPr="006714D2" w14:paraId="3EE477E6"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25729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500-EAL-1265</w:t>
                  </w:r>
                </w:p>
              </w:tc>
              <w:tc>
                <w:tcPr>
                  <w:tcW w:w="0" w:type="auto"/>
                  <w:tcBorders>
                    <w:top w:val="nil"/>
                    <w:left w:val="nil"/>
                    <w:bottom w:val="single" w:sz="4" w:space="0" w:color="auto"/>
                    <w:right w:val="single" w:sz="4" w:space="0" w:color="auto"/>
                  </w:tcBorders>
                  <w:shd w:val="clear" w:color="auto" w:fill="auto"/>
                  <w:vAlign w:val="bottom"/>
                  <w:hideMark/>
                </w:tcPr>
                <w:p w14:paraId="47A8DB86"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5.489,-</w:t>
                  </w:r>
                  <w:proofErr w:type="gramEnd"/>
                  <w:r w:rsidRPr="0030576A">
                    <w:rPr>
                      <w:rFonts w:ascii="Arial Narrow" w:hAnsi="Arial Narrow" w:cs="Arial"/>
                      <w:color w:val="000000"/>
                      <w:sz w:val="16"/>
                      <w:szCs w:val="16"/>
                    </w:rPr>
                    <w:t>73.778</w:t>
                  </w:r>
                </w:p>
              </w:tc>
              <w:tc>
                <w:tcPr>
                  <w:tcW w:w="0" w:type="auto"/>
                  <w:tcBorders>
                    <w:top w:val="nil"/>
                    <w:left w:val="nil"/>
                    <w:bottom w:val="single" w:sz="4" w:space="0" w:color="auto"/>
                    <w:right w:val="single" w:sz="4" w:space="0" w:color="auto"/>
                  </w:tcBorders>
                  <w:shd w:val="clear" w:color="auto" w:fill="auto"/>
                  <w:vAlign w:val="bottom"/>
                  <w:hideMark/>
                </w:tcPr>
                <w:p w14:paraId="33FA7C0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2B74AB9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CANAL CENTRAL, LAGUNA DE FUQUENE,</w:t>
                  </w:r>
                </w:p>
              </w:tc>
              <w:tc>
                <w:tcPr>
                  <w:tcW w:w="0" w:type="auto"/>
                  <w:vMerge/>
                  <w:tcBorders>
                    <w:top w:val="nil"/>
                    <w:left w:val="single" w:sz="4" w:space="0" w:color="auto"/>
                    <w:bottom w:val="single" w:sz="4" w:space="0" w:color="000000"/>
                    <w:right w:val="single" w:sz="4" w:space="0" w:color="auto"/>
                  </w:tcBorders>
                  <w:vAlign w:val="center"/>
                  <w:hideMark/>
                </w:tcPr>
                <w:p w14:paraId="35E7057D"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7ACA5324" w14:textId="77777777" w:rsidR="00D3594B" w:rsidRPr="0030576A" w:rsidRDefault="00D3594B" w:rsidP="00D3594B">
                  <w:pPr>
                    <w:rPr>
                      <w:rFonts w:ascii="Arial Narrow" w:hAnsi="Arial Narrow" w:cs="Arial"/>
                      <w:color w:val="000000"/>
                      <w:sz w:val="16"/>
                      <w:szCs w:val="16"/>
                    </w:rPr>
                  </w:pPr>
                </w:p>
              </w:tc>
            </w:tr>
            <w:tr w:rsidR="00D3594B" w:rsidRPr="006714D2" w14:paraId="7066EC61"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D89B1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300-WM-4131</w:t>
                  </w:r>
                </w:p>
              </w:tc>
              <w:tc>
                <w:tcPr>
                  <w:tcW w:w="0" w:type="auto"/>
                  <w:tcBorders>
                    <w:top w:val="nil"/>
                    <w:left w:val="nil"/>
                    <w:bottom w:val="single" w:sz="4" w:space="0" w:color="auto"/>
                    <w:right w:val="single" w:sz="4" w:space="0" w:color="auto"/>
                  </w:tcBorders>
                  <w:shd w:val="clear" w:color="auto" w:fill="auto"/>
                  <w:vAlign w:val="bottom"/>
                  <w:hideMark/>
                </w:tcPr>
                <w:p w14:paraId="59C23704"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5.4722,-</w:t>
                  </w:r>
                  <w:proofErr w:type="gramEnd"/>
                  <w:r w:rsidRPr="0030576A">
                    <w:rPr>
                      <w:rFonts w:ascii="Arial Narrow" w:hAnsi="Arial Narrow" w:cs="Arial"/>
                      <w:color w:val="000000"/>
                      <w:sz w:val="16"/>
                      <w:szCs w:val="16"/>
                    </w:rPr>
                    <w:t>73.7699</w:t>
                  </w:r>
                </w:p>
              </w:tc>
              <w:tc>
                <w:tcPr>
                  <w:tcW w:w="0" w:type="auto"/>
                  <w:tcBorders>
                    <w:top w:val="nil"/>
                    <w:left w:val="nil"/>
                    <w:bottom w:val="single" w:sz="4" w:space="0" w:color="auto"/>
                    <w:right w:val="single" w:sz="4" w:space="0" w:color="auto"/>
                  </w:tcBorders>
                  <w:shd w:val="clear" w:color="auto" w:fill="auto"/>
                  <w:vAlign w:val="bottom"/>
                  <w:hideMark/>
                </w:tcPr>
                <w:p w14:paraId="0AC56BC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52C3495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nil"/>
                    <w:left w:val="single" w:sz="4" w:space="0" w:color="auto"/>
                    <w:bottom w:val="single" w:sz="4" w:space="0" w:color="000000"/>
                    <w:right w:val="single" w:sz="4" w:space="0" w:color="auto"/>
                  </w:tcBorders>
                  <w:vAlign w:val="center"/>
                  <w:hideMark/>
                </w:tcPr>
                <w:p w14:paraId="28E0747B"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5E1542C" w14:textId="77777777" w:rsidR="00D3594B" w:rsidRPr="0030576A" w:rsidRDefault="00D3594B" w:rsidP="00D3594B">
                  <w:pPr>
                    <w:rPr>
                      <w:rFonts w:ascii="Arial Narrow" w:hAnsi="Arial Narrow" w:cs="Arial"/>
                      <w:color w:val="000000"/>
                      <w:sz w:val="16"/>
                      <w:szCs w:val="16"/>
                    </w:rPr>
                  </w:pPr>
                </w:p>
              </w:tc>
            </w:tr>
            <w:tr w:rsidR="00D3594B" w:rsidRPr="006714D2" w14:paraId="1B075868"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87419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200-CO-8039</w:t>
                  </w:r>
                </w:p>
              </w:tc>
              <w:tc>
                <w:tcPr>
                  <w:tcW w:w="0" w:type="auto"/>
                  <w:tcBorders>
                    <w:top w:val="nil"/>
                    <w:left w:val="nil"/>
                    <w:bottom w:val="single" w:sz="4" w:space="0" w:color="auto"/>
                    <w:right w:val="single" w:sz="4" w:space="0" w:color="auto"/>
                  </w:tcBorders>
                  <w:shd w:val="clear" w:color="auto" w:fill="auto"/>
                  <w:vAlign w:val="bottom"/>
                  <w:hideMark/>
                </w:tcPr>
                <w:p w14:paraId="5AED385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w:t>
                  </w:r>
                  <w:proofErr w:type="gramEnd"/>
                  <w:r w:rsidRPr="0030576A">
                    <w:rPr>
                      <w:rFonts w:ascii="Arial Narrow" w:hAnsi="Arial Narrow" w:cs="Arial"/>
                      <w:color w:val="000000"/>
                      <w:sz w:val="16"/>
                      <w:szCs w:val="16"/>
                    </w:rPr>
                    <w:t>73.769</w:t>
                  </w:r>
                </w:p>
              </w:tc>
              <w:tc>
                <w:tcPr>
                  <w:tcW w:w="0" w:type="auto"/>
                  <w:tcBorders>
                    <w:top w:val="nil"/>
                    <w:left w:val="nil"/>
                    <w:bottom w:val="single" w:sz="4" w:space="0" w:color="auto"/>
                    <w:right w:val="single" w:sz="4" w:space="0" w:color="auto"/>
                  </w:tcBorders>
                  <w:shd w:val="clear" w:color="auto" w:fill="auto"/>
                  <w:vAlign w:val="bottom"/>
                  <w:hideMark/>
                </w:tcPr>
                <w:p w14:paraId="5996672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7A00E47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 Y TUNEL</w:t>
                  </w:r>
                </w:p>
              </w:tc>
              <w:tc>
                <w:tcPr>
                  <w:tcW w:w="0" w:type="auto"/>
                  <w:vMerge/>
                  <w:tcBorders>
                    <w:top w:val="nil"/>
                    <w:left w:val="single" w:sz="4" w:space="0" w:color="auto"/>
                    <w:bottom w:val="single" w:sz="4" w:space="0" w:color="000000"/>
                    <w:right w:val="single" w:sz="4" w:space="0" w:color="auto"/>
                  </w:tcBorders>
                  <w:vAlign w:val="center"/>
                  <w:hideMark/>
                </w:tcPr>
                <w:p w14:paraId="0F498F23"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404E664" w14:textId="77777777" w:rsidR="00D3594B" w:rsidRPr="0030576A" w:rsidRDefault="00D3594B" w:rsidP="00D3594B">
                  <w:pPr>
                    <w:rPr>
                      <w:rFonts w:ascii="Arial Narrow" w:hAnsi="Arial Narrow" w:cs="Arial"/>
                      <w:color w:val="000000"/>
                      <w:sz w:val="16"/>
                      <w:szCs w:val="16"/>
                    </w:rPr>
                  </w:pPr>
                </w:p>
              </w:tc>
            </w:tr>
            <w:tr w:rsidR="00D3594B" w:rsidRPr="006714D2" w14:paraId="4CA3ED35"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D74B9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500-BAT-330C</w:t>
                  </w:r>
                </w:p>
              </w:tc>
              <w:tc>
                <w:tcPr>
                  <w:tcW w:w="0" w:type="auto"/>
                  <w:tcBorders>
                    <w:top w:val="nil"/>
                    <w:left w:val="nil"/>
                    <w:bottom w:val="single" w:sz="4" w:space="0" w:color="auto"/>
                    <w:right w:val="single" w:sz="4" w:space="0" w:color="auto"/>
                  </w:tcBorders>
                  <w:shd w:val="clear" w:color="auto" w:fill="auto"/>
                  <w:vAlign w:val="bottom"/>
                  <w:hideMark/>
                </w:tcPr>
                <w:p w14:paraId="757C00C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73.772</w:t>
                  </w:r>
                </w:p>
              </w:tc>
              <w:tc>
                <w:tcPr>
                  <w:tcW w:w="0" w:type="auto"/>
                  <w:tcBorders>
                    <w:top w:val="nil"/>
                    <w:left w:val="nil"/>
                    <w:bottom w:val="single" w:sz="4" w:space="0" w:color="auto"/>
                    <w:right w:val="single" w:sz="4" w:space="0" w:color="auto"/>
                  </w:tcBorders>
                  <w:shd w:val="clear" w:color="auto" w:fill="auto"/>
                  <w:vAlign w:val="bottom"/>
                  <w:hideMark/>
                </w:tcPr>
                <w:p w14:paraId="3137989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3CE64DF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nil"/>
                    <w:left w:val="single" w:sz="4" w:space="0" w:color="auto"/>
                    <w:bottom w:val="single" w:sz="4" w:space="0" w:color="000000"/>
                    <w:right w:val="single" w:sz="4" w:space="0" w:color="auto"/>
                  </w:tcBorders>
                  <w:vAlign w:val="center"/>
                  <w:hideMark/>
                </w:tcPr>
                <w:p w14:paraId="6A491C5F"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1D25217" w14:textId="77777777" w:rsidR="00D3594B" w:rsidRPr="0030576A" w:rsidRDefault="00D3594B" w:rsidP="00D3594B">
                  <w:pPr>
                    <w:rPr>
                      <w:rFonts w:ascii="Arial Narrow" w:hAnsi="Arial Narrow" w:cs="Arial"/>
                      <w:color w:val="000000"/>
                      <w:sz w:val="16"/>
                      <w:szCs w:val="16"/>
                    </w:rPr>
                  </w:pPr>
                </w:p>
              </w:tc>
            </w:tr>
            <w:tr w:rsidR="00D3594B" w:rsidRPr="006714D2" w14:paraId="7EC0F091"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CFF49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500-BAT-331C</w:t>
                  </w:r>
                </w:p>
              </w:tc>
              <w:tc>
                <w:tcPr>
                  <w:tcW w:w="0" w:type="auto"/>
                  <w:tcBorders>
                    <w:top w:val="nil"/>
                    <w:left w:val="nil"/>
                    <w:bottom w:val="single" w:sz="4" w:space="0" w:color="auto"/>
                    <w:right w:val="single" w:sz="4" w:space="0" w:color="auto"/>
                  </w:tcBorders>
                  <w:shd w:val="clear" w:color="auto" w:fill="auto"/>
                  <w:vAlign w:val="bottom"/>
                  <w:hideMark/>
                </w:tcPr>
                <w:p w14:paraId="0FE6A1F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5.477,-</w:t>
                  </w:r>
                  <w:proofErr w:type="gramEnd"/>
                  <w:r w:rsidRPr="0030576A">
                    <w:rPr>
                      <w:rFonts w:ascii="Arial Narrow" w:hAnsi="Arial Narrow" w:cs="Arial"/>
                      <w:color w:val="000000"/>
                      <w:sz w:val="16"/>
                      <w:szCs w:val="16"/>
                    </w:rPr>
                    <w:t>73.774</w:t>
                  </w:r>
                </w:p>
              </w:tc>
              <w:tc>
                <w:tcPr>
                  <w:tcW w:w="0" w:type="auto"/>
                  <w:tcBorders>
                    <w:top w:val="nil"/>
                    <w:left w:val="nil"/>
                    <w:bottom w:val="single" w:sz="4" w:space="0" w:color="auto"/>
                    <w:right w:val="single" w:sz="4" w:space="0" w:color="auto"/>
                  </w:tcBorders>
                  <w:shd w:val="clear" w:color="auto" w:fill="auto"/>
                  <w:vAlign w:val="bottom"/>
                  <w:hideMark/>
                </w:tcPr>
                <w:p w14:paraId="1DDF5BA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1CCC5CA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nil"/>
                    <w:left w:val="single" w:sz="4" w:space="0" w:color="auto"/>
                    <w:bottom w:val="single" w:sz="4" w:space="0" w:color="000000"/>
                    <w:right w:val="single" w:sz="4" w:space="0" w:color="auto"/>
                  </w:tcBorders>
                  <w:vAlign w:val="center"/>
                  <w:hideMark/>
                </w:tcPr>
                <w:p w14:paraId="670C4378"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C853EA4" w14:textId="77777777" w:rsidR="00D3594B" w:rsidRPr="0030576A" w:rsidRDefault="00D3594B" w:rsidP="00D3594B">
                  <w:pPr>
                    <w:rPr>
                      <w:rFonts w:ascii="Arial Narrow" w:hAnsi="Arial Narrow" w:cs="Arial"/>
                      <w:color w:val="000000"/>
                      <w:sz w:val="16"/>
                      <w:szCs w:val="16"/>
                    </w:rPr>
                  </w:pPr>
                </w:p>
              </w:tc>
            </w:tr>
            <w:tr w:rsidR="00D3594B" w:rsidRPr="006714D2" w14:paraId="7F0E7F1A" w14:textId="77777777" w:rsidTr="0030576A">
              <w:trPr>
                <w:trHeight w:val="765"/>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D9E67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500-EAL-1258</w:t>
                  </w:r>
                </w:p>
              </w:tc>
              <w:tc>
                <w:tcPr>
                  <w:tcW w:w="0" w:type="auto"/>
                  <w:tcBorders>
                    <w:top w:val="nil"/>
                    <w:left w:val="nil"/>
                    <w:bottom w:val="single" w:sz="4" w:space="0" w:color="auto"/>
                    <w:right w:val="single" w:sz="4" w:space="0" w:color="auto"/>
                  </w:tcBorders>
                  <w:shd w:val="clear" w:color="auto" w:fill="auto"/>
                  <w:vAlign w:val="bottom"/>
                  <w:hideMark/>
                </w:tcPr>
                <w:p w14:paraId="246AF30B"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73.771</w:t>
                  </w:r>
                </w:p>
              </w:tc>
              <w:tc>
                <w:tcPr>
                  <w:tcW w:w="0" w:type="auto"/>
                  <w:tcBorders>
                    <w:top w:val="nil"/>
                    <w:left w:val="nil"/>
                    <w:bottom w:val="single" w:sz="4" w:space="0" w:color="auto"/>
                    <w:right w:val="single" w:sz="4" w:space="0" w:color="auto"/>
                  </w:tcBorders>
                  <w:shd w:val="clear" w:color="auto" w:fill="auto"/>
                  <w:vAlign w:val="bottom"/>
                  <w:hideMark/>
                </w:tcPr>
                <w:p w14:paraId="35FAACF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6CCB1E0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CANAL CENTRAL-CANAL PARALELO, LAGUNA DE FUQUENE,</w:t>
                  </w:r>
                </w:p>
              </w:tc>
              <w:tc>
                <w:tcPr>
                  <w:tcW w:w="0" w:type="auto"/>
                  <w:vMerge/>
                  <w:tcBorders>
                    <w:top w:val="nil"/>
                    <w:left w:val="single" w:sz="4" w:space="0" w:color="auto"/>
                    <w:bottom w:val="single" w:sz="4" w:space="0" w:color="000000"/>
                    <w:right w:val="single" w:sz="4" w:space="0" w:color="auto"/>
                  </w:tcBorders>
                  <w:vAlign w:val="center"/>
                  <w:hideMark/>
                </w:tcPr>
                <w:p w14:paraId="474BF49E"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7F437D3" w14:textId="77777777" w:rsidR="00D3594B" w:rsidRPr="0030576A" w:rsidRDefault="00D3594B" w:rsidP="00D3594B">
                  <w:pPr>
                    <w:rPr>
                      <w:rFonts w:ascii="Arial Narrow" w:hAnsi="Arial Narrow" w:cs="Arial"/>
                      <w:color w:val="000000"/>
                      <w:sz w:val="16"/>
                      <w:szCs w:val="16"/>
                    </w:rPr>
                  </w:pPr>
                </w:p>
              </w:tc>
            </w:tr>
            <w:tr w:rsidR="00D3594B" w:rsidRPr="006714D2" w14:paraId="63A77ECD"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F066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500-BAT-332C</w:t>
                  </w:r>
                </w:p>
              </w:tc>
              <w:tc>
                <w:tcPr>
                  <w:tcW w:w="0" w:type="auto"/>
                  <w:tcBorders>
                    <w:top w:val="nil"/>
                    <w:left w:val="nil"/>
                    <w:bottom w:val="single" w:sz="4" w:space="0" w:color="auto"/>
                    <w:right w:val="single" w:sz="4" w:space="0" w:color="auto"/>
                  </w:tcBorders>
                  <w:shd w:val="clear" w:color="auto" w:fill="auto"/>
                  <w:vAlign w:val="bottom"/>
                  <w:hideMark/>
                </w:tcPr>
                <w:p w14:paraId="29155DEF"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5.4700,-</w:t>
                  </w:r>
                  <w:proofErr w:type="gramEnd"/>
                  <w:r w:rsidRPr="0030576A">
                    <w:rPr>
                      <w:rFonts w:ascii="Arial Narrow" w:hAnsi="Arial Narrow" w:cs="Arial"/>
                      <w:color w:val="000000"/>
                      <w:sz w:val="16"/>
                      <w:szCs w:val="16"/>
                    </w:rPr>
                    <w:t>73.7709</w:t>
                  </w:r>
                </w:p>
              </w:tc>
              <w:tc>
                <w:tcPr>
                  <w:tcW w:w="0" w:type="auto"/>
                  <w:tcBorders>
                    <w:top w:val="nil"/>
                    <w:left w:val="nil"/>
                    <w:bottom w:val="single" w:sz="4" w:space="0" w:color="auto"/>
                    <w:right w:val="single" w:sz="4" w:space="0" w:color="auto"/>
                  </w:tcBorders>
                  <w:shd w:val="clear" w:color="auto" w:fill="auto"/>
                  <w:vAlign w:val="bottom"/>
                  <w:hideMark/>
                </w:tcPr>
                <w:p w14:paraId="33C15C5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1C011AA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0" w:type="auto"/>
                  <w:vMerge/>
                  <w:tcBorders>
                    <w:top w:val="nil"/>
                    <w:left w:val="single" w:sz="4" w:space="0" w:color="auto"/>
                    <w:bottom w:val="single" w:sz="4" w:space="0" w:color="000000"/>
                    <w:right w:val="single" w:sz="4" w:space="0" w:color="auto"/>
                  </w:tcBorders>
                  <w:vAlign w:val="center"/>
                  <w:hideMark/>
                </w:tcPr>
                <w:p w14:paraId="71683B5A"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6B9DEDC" w14:textId="77777777" w:rsidR="00D3594B" w:rsidRPr="0030576A" w:rsidRDefault="00D3594B" w:rsidP="00D3594B">
                  <w:pPr>
                    <w:rPr>
                      <w:rFonts w:ascii="Arial Narrow" w:hAnsi="Arial Narrow" w:cs="Arial"/>
                      <w:color w:val="000000"/>
                      <w:sz w:val="16"/>
                      <w:szCs w:val="16"/>
                    </w:rPr>
                  </w:pPr>
                </w:p>
              </w:tc>
            </w:tr>
            <w:tr w:rsidR="00D3594B" w:rsidRPr="006714D2" w14:paraId="60E3AC2C"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B8795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600-BAP-B1</w:t>
                  </w:r>
                </w:p>
              </w:tc>
              <w:tc>
                <w:tcPr>
                  <w:tcW w:w="0" w:type="auto"/>
                  <w:tcBorders>
                    <w:top w:val="nil"/>
                    <w:left w:val="nil"/>
                    <w:bottom w:val="single" w:sz="4" w:space="0" w:color="auto"/>
                    <w:right w:val="single" w:sz="4" w:space="0" w:color="auto"/>
                  </w:tcBorders>
                  <w:shd w:val="clear" w:color="auto" w:fill="auto"/>
                  <w:vAlign w:val="bottom"/>
                  <w:hideMark/>
                </w:tcPr>
                <w:p w14:paraId="5F146DB3"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5.472,-</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2DC15D7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6E2B9E9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1A6F99BD"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669B8CF" w14:textId="77777777" w:rsidR="00D3594B" w:rsidRPr="0030576A" w:rsidRDefault="00D3594B" w:rsidP="00D3594B">
                  <w:pPr>
                    <w:rPr>
                      <w:rFonts w:ascii="Arial Narrow" w:hAnsi="Arial Narrow" w:cs="Arial"/>
                      <w:color w:val="000000"/>
                      <w:sz w:val="16"/>
                      <w:szCs w:val="16"/>
                    </w:rPr>
                  </w:pPr>
                </w:p>
              </w:tc>
            </w:tr>
            <w:tr w:rsidR="00D3594B" w:rsidRPr="006714D2" w14:paraId="2D3C3540"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950FF0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600-BAP-B3</w:t>
                  </w:r>
                </w:p>
              </w:tc>
              <w:tc>
                <w:tcPr>
                  <w:tcW w:w="0" w:type="auto"/>
                  <w:tcBorders>
                    <w:top w:val="nil"/>
                    <w:left w:val="nil"/>
                    <w:bottom w:val="single" w:sz="4" w:space="0" w:color="auto"/>
                    <w:right w:val="single" w:sz="4" w:space="0" w:color="auto"/>
                  </w:tcBorders>
                  <w:shd w:val="clear" w:color="auto" w:fill="auto"/>
                  <w:vAlign w:val="bottom"/>
                  <w:hideMark/>
                </w:tcPr>
                <w:p w14:paraId="5355AB94"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5.472,-</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18A4316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6E07C75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COMFACUNDI</w:t>
                  </w:r>
                </w:p>
              </w:tc>
              <w:tc>
                <w:tcPr>
                  <w:tcW w:w="0" w:type="auto"/>
                  <w:vMerge/>
                  <w:tcBorders>
                    <w:top w:val="nil"/>
                    <w:left w:val="single" w:sz="4" w:space="0" w:color="auto"/>
                    <w:bottom w:val="single" w:sz="4" w:space="0" w:color="000000"/>
                    <w:right w:val="single" w:sz="4" w:space="0" w:color="auto"/>
                  </w:tcBorders>
                  <w:vAlign w:val="center"/>
                  <w:hideMark/>
                </w:tcPr>
                <w:p w14:paraId="3B77DBD4"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003931E8" w14:textId="77777777" w:rsidR="00D3594B" w:rsidRPr="0030576A" w:rsidRDefault="00D3594B" w:rsidP="00D3594B">
                  <w:pPr>
                    <w:rPr>
                      <w:rFonts w:ascii="Arial Narrow" w:hAnsi="Arial Narrow" w:cs="Arial"/>
                      <w:color w:val="000000"/>
                      <w:sz w:val="16"/>
                      <w:szCs w:val="16"/>
                    </w:rPr>
                  </w:pPr>
                </w:p>
              </w:tc>
            </w:tr>
            <w:tr w:rsidR="00D3594B" w:rsidRPr="006714D2" w14:paraId="4460B903"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D392E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500-BAT-333C</w:t>
                  </w:r>
                </w:p>
              </w:tc>
              <w:tc>
                <w:tcPr>
                  <w:tcW w:w="0" w:type="auto"/>
                  <w:tcBorders>
                    <w:top w:val="nil"/>
                    <w:left w:val="nil"/>
                    <w:bottom w:val="single" w:sz="4" w:space="0" w:color="auto"/>
                    <w:right w:val="single" w:sz="4" w:space="0" w:color="auto"/>
                  </w:tcBorders>
                  <w:shd w:val="clear" w:color="auto" w:fill="auto"/>
                  <w:vAlign w:val="bottom"/>
                  <w:hideMark/>
                </w:tcPr>
                <w:p w14:paraId="44B83237"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0" w:type="auto"/>
                  <w:tcBorders>
                    <w:top w:val="nil"/>
                    <w:left w:val="nil"/>
                    <w:bottom w:val="single" w:sz="4" w:space="0" w:color="auto"/>
                    <w:right w:val="single" w:sz="4" w:space="0" w:color="auto"/>
                  </w:tcBorders>
                  <w:shd w:val="clear" w:color="auto" w:fill="auto"/>
                  <w:vAlign w:val="bottom"/>
                  <w:hideMark/>
                </w:tcPr>
                <w:p w14:paraId="696B30B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5039847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 LAGUNA DE FUQUENE</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99AF5AF"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8D02678"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SECTOR EL TUNEL A CONFACUNDI</w:t>
                  </w:r>
                </w:p>
              </w:tc>
            </w:tr>
            <w:tr w:rsidR="00D3594B" w:rsidRPr="006714D2" w14:paraId="386F605E"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A685C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500-BAT-326</w:t>
                  </w:r>
                </w:p>
              </w:tc>
              <w:tc>
                <w:tcPr>
                  <w:tcW w:w="0" w:type="auto"/>
                  <w:tcBorders>
                    <w:top w:val="nil"/>
                    <w:left w:val="nil"/>
                    <w:bottom w:val="single" w:sz="4" w:space="0" w:color="auto"/>
                    <w:right w:val="single" w:sz="4" w:space="0" w:color="auto"/>
                  </w:tcBorders>
                  <w:shd w:val="clear" w:color="auto" w:fill="auto"/>
                  <w:vAlign w:val="bottom"/>
                  <w:hideMark/>
                </w:tcPr>
                <w:p w14:paraId="0865F28A"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0" w:type="auto"/>
                  <w:tcBorders>
                    <w:top w:val="nil"/>
                    <w:left w:val="nil"/>
                    <w:bottom w:val="single" w:sz="4" w:space="0" w:color="auto"/>
                    <w:right w:val="single" w:sz="4" w:space="0" w:color="auto"/>
                  </w:tcBorders>
                  <w:shd w:val="clear" w:color="auto" w:fill="auto"/>
                  <w:vAlign w:val="bottom"/>
                  <w:hideMark/>
                </w:tcPr>
                <w:p w14:paraId="4A165F2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574DAF9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0" w:type="auto"/>
                  <w:vMerge/>
                  <w:tcBorders>
                    <w:top w:val="nil"/>
                    <w:left w:val="single" w:sz="4" w:space="0" w:color="auto"/>
                    <w:bottom w:val="single" w:sz="4" w:space="0" w:color="000000"/>
                    <w:right w:val="single" w:sz="4" w:space="0" w:color="auto"/>
                  </w:tcBorders>
                  <w:vAlign w:val="center"/>
                  <w:hideMark/>
                </w:tcPr>
                <w:p w14:paraId="5A560BD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2105A92" w14:textId="77777777" w:rsidR="00D3594B" w:rsidRPr="0030576A" w:rsidRDefault="00D3594B" w:rsidP="00D3594B">
                  <w:pPr>
                    <w:rPr>
                      <w:rFonts w:ascii="Arial Narrow" w:hAnsi="Arial Narrow" w:cs="Arial"/>
                      <w:color w:val="000000"/>
                      <w:sz w:val="16"/>
                      <w:szCs w:val="16"/>
                    </w:rPr>
                  </w:pPr>
                </w:p>
              </w:tc>
            </w:tr>
            <w:tr w:rsidR="00D3594B" w:rsidRPr="006714D2" w14:paraId="5FF3BCB4"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D0BB0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100-EAL-1488</w:t>
                  </w:r>
                </w:p>
              </w:tc>
              <w:tc>
                <w:tcPr>
                  <w:tcW w:w="0" w:type="auto"/>
                  <w:tcBorders>
                    <w:top w:val="nil"/>
                    <w:left w:val="nil"/>
                    <w:bottom w:val="single" w:sz="4" w:space="0" w:color="auto"/>
                    <w:right w:val="single" w:sz="4" w:space="0" w:color="auto"/>
                  </w:tcBorders>
                  <w:shd w:val="clear" w:color="auto" w:fill="auto"/>
                  <w:vAlign w:val="bottom"/>
                  <w:hideMark/>
                </w:tcPr>
                <w:p w14:paraId="19A312C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0" w:type="auto"/>
                  <w:tcBorders>
                    <w:top w:val="nil"/>
                    <w:left w:val="nil"/>
                    <w:bottom w:val="single" w:sz="4" w:space="0" w:color="auto"/>
                    <w:right w:val="single" w:sz="4" w:space="0" w:color="auto"/>
                  </w:tcBorders>
                  <w:shd w:val="clear" w:color="auto" w:fill="auto"/>
                  <w:vAlign w:val="bottom"/>
                  <w:hideMark/>
                </w:tcPr>
                <w:p w14:paraId="2014D22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59CE3AC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 LAGUNA DE FUQUENE</w:t>
                  </w:r>
                </w:p>
              </w:tc>
              <w:tc>
                <w:tcPr>
                  <w:tcW w:w="0" w:type="auto"/>
                  <w:vMerge/>
                  <w:tcBorders>
                    <w:top w:val="nil"/>
                    <w:left w:val="single" w:sz="4" w:space="0" w:color="auto"/>
                    <w:bottom w:val="single" w:sz="4" w:space="0" w:color="000000"/>
                    <w:right w:val="single" w:sz="4" w:space="0" w:color="auto"/>
                  </w:tcBorders>
                  <w:vAlign w:val="center"/>
                  <w:hideMark/>
                </w:tcPr>
                <w:p w14:paraId="57B157EE"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987206C" w14:textId="77777777" w:rsidR="00D3594B" w:rsidRPr="0030576A" w:rsidRDefault="00D3594B" w:rsidP="00D3594B">
                  <w:pPr>
                    <w:rPr>
                      <w:rFonts w:ascii="Arial Narrow" w:hAnsi="Arial Narrow" w:cs="Arial"/>
                      <w:color w:val="000000"/>
                      <w:sz w:val="16"/>
                      <w:szCs w:val="16"/>
                    </w:rPr>
                  </w:pPr>
                </w:p>
              </w:tc>
            </w:tr>
            <w:tr w:rsidR="00D3594B" w:rsidRPr="006714D2" w14:paraId="573D834C"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49B2DB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600-EAL-4618</w:t>
                  </w:r>
                </w:p>
              </w:tc>
              <w:tc>
                <w:tcPr>
                  <w:tcW w:w="0" w:type="auto"/>
                  <w:tcBorders>
                    <w:top w:val="nil"/>
                    <w:left w:val="nil"/>
                    <w:bottom w:val="single" w:sz="4" w:space="0" w:color="auto"/>
                    <w:right w:val="single" w:sz="4" w:space="0" w:color="auto"/>
                  </w:tcBorders>
                  <w:shd w:val="clear" w:color="auto" w:fill="auto"/>
                  <w:vAlign w:val="bottom"/>
                  <w:hideMark/>
                </w:tcPr>
                <w:p w14:paraId="7034B325"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5.469,-</w:t>
                  </w:r>
                  <w:proofErr w:type="gramEnd"/>
                  <w:r w:rsidRPr="0030576A">
                    <w:rPr>
                      <w:rFonts w:ascii="Arial Narrow" w:hAnsi="Arial Narrow" w:cs="Arial"/>
                      <w:color w:val="000000"/>
                      <w:sz w:val="16"/>
                      <w:szCs w:val="16"/>
                    </w:rPr>
                    <w:t>73.768</w:t>
                  </w:r>
                </w:p>
              </w:tc>
              <w:tc>
                <w:tcPr>
                  <w:tcW w:w="0" w:type="auto"/>
                  <w:tcBorders>
                    <w:top w:val="nil"/>
                    <w:left w:val="nil"/>
                    <w:bottom w:val="single" w:sz="4" w:space="0" w:color="auto"/>
                    <w:right w:val="single" w:sz="4" w:space="0" w:color="auto"/>
                  </w:tcBorders>
                  <w:shd w:val="clear" w:color="auto" w:fill="auto"/>
                  <w:vAlign w:val="bottom"/>
                  <w:hideMark/>
                </w:tcPr>
                <w:p w14:paraId="30C9761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BC4670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0" w:type="auto"/>
                  <w:vMerge/>
                  <w:tcBorders>
                    <w:top w:val="nil"/>
                    <w:left w:val="single" w:sz="4" w:space="0" w:color="auto"/>
                    <w:bottom w:val="single" w:sz="4" w:space="0" w:color="000000"/>
                    <w:right w:val="single" w:sz="4" w:space="0" w:color="auto"/>
                  </w:tcBorders>
                  <w:vAlign w:val="center"/>
                  <w:hideMark/>
                </w:tcPr>
                <w:p w14:paraId="78B1A8D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2A67759" w14:textId="77777777" w:rsidR="00D3594B" w:rsidRPr="0030576A" w:rsidRDefault="00D3594B" w:rsidP="00D3594B">
                  <w:pPr>
                    <w:rPr>
                      <w:rFonts w:ascii="Arial Narrow" w:hAnsi="Arial Narrow" w:cs="Arial"/>
                      <w:color w:val="000000"/>
                      <w:sz w:val="16"/>
                      <w:szCs w:val="16"/>
                    </w:rPr>
                  </w:pPr>
                </w:p>
              </w:tc>
            </w:tr>
            <w:tr w:rsidR="00D3594B" w:rsidRPr="006714D2" w14:paraId="0864F017"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E2DF0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600-EAL-2049</w:t>
                  </w:r>
                </w:p>
              </w:tc>
              <w:tc>
                <w:tcPr>
                  <w:tcW w:w="0" w:type="auto"/>
                  <w:tcBorders>
                    <w:top w:val="nil"/>
                    <w:left w:val="nil"/>
                    <w:bottom w:val="single" w:sz="4" w:space="0" w:color="auto"/>
                    <w:right w:val="single" w:sz="4" w:space="0" w:color="auto"/>
                  </w:tcBorders>
                  <w:shd w:val="clear" w:color="auto" w:fill="auto"/>
                  <w:vAlign w:val="bottom"/>
                  <w:hideMark/>
                </w:tcPr>
                <w:p w14:paraId="33925F37"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0" w:type="auto"/>
                  <w:tcBorders>
                    <w:top w:val="nil"/>
                    <w:left w:val="nil"/>
                    <w:bottom w:val="single" w:sz="4" w:space="0" w:color="auto"/>
                    <w:right w:val="single" w:sz="4" w:space="0" w:color="auto"/>
                  </w:tcBorders>
                  <w:shd w:val="clear" w:color="auto" w:fill="auto"/>
                  <w:vAlign w:val="bottom"/>
                  <w:hideMark/>
                </w:tcPr>
                <w:p w14:paraId="115B94D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0169465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0" w:type="auto"/>
                  <w:vMerge/>
                  <w:tcBorders>
                    <w:top w:val="nil"/>
                    <w:left w:val="single" w:sz="4" w:space="0" w:color="auto"/>
                    <w:bottom w:val="single" w:sz="4" w:space="0" w:color="000000"/>
                    <w:right w:val="single" w:sz="4" w:space="0" w:color="auto"/>
                  </w:tcBorders>
                  <w:vAlign w:val="center"/>
                  <w:hideMark/>
                </w:tcPr>
                <w:p w14:paraId="3EBB0E81"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928417C" w14:textId="77777777" w:rsidR="00D3594B" w:rsidRPr="0030576A" w:rsidRDefault="00D3594B" w:rsidP="00D3594B">
                  <w:pPr>
                    <w:rPr>
                      <w:rFonts w:ascii="Arial Narrow" w:hAnsi="Arial Narrow" w:cs="Arial"/>
                      <w:color w:val="000000"/>
                      <w:sz w:val="16"/>
                      <w:szCs w:val="16"/>
                    </w:rPr>
                  </w:pPr>
                </w:p>
              </w:tc>
            </w:tr>
            <w:tr w:rsidR="00D3594B" w:rsidRPr="006714D2" w14:paraId="3DAD998E"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5B651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500-EOL-1236</w:t>
                  </w:r>
                </w:p>
              </w:tc>
              <w:tc>
                <w:tcPr>
                  <w:tcW w:w="0" w:type="auto"/>
                  <w:tcBorders>
                    <w:top w:val="nil"/>
                    <w:left w:val="nil"/>
                    <w:bottom w:val="single" w:sz="4" w:space="0" w:color="auto"/>
                    <w:right w:val="single" w:sz="4" w:space="0" w:color="auto"/>
                  </w:tcBorders>
                  <w:shd w:val="clear" w:color="auto" w:fill="auto"/>
                  <w:vAlign w:val="bottom"/>
                  <w:hideMark/>
                </w:tcPr>
                <w:p w14:paraId="044303A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0" w:type="auto"/>
                  <w:tcBorders>
                    <w:top w:val="nil"/>
                    <w:left w:val="nil"/>
                    <w:bottom w:val="single" w:sz="4" w:space="0" w:color="auto"/>
                    <w:right w:val="single" w:sz="4" w:space="0" w:color="auto"/>
                  </w:tcBorders>
                  <w:shd w:val="clear" w:color="auto" w:fill="auto"/>
                  <w:vAlign w:val="bottom"/>
                  <w:hideMark/>
                </w:tcPr>
                <w:p w14:paraId="19F093C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D633A2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0" w:type="auto"/>
                  <w:vMerge/>
                  <w:tcBorders>
                    <w:top w:val="nil"/>
                    <w:left w:val="single" w:sz="4" w:space="0" w:color="auto"/>
                    <w:bottom w:val="single" w:sz="4" w:space="0" w:color="000000"/>
                    <w:right w:val="single" w:sz="4" w:space="0" w:color="auto"/>
                  </w:tcBorders>
                  <w:vAlign w:val="center"/>
                  <w:hideMark/>
                </w:tcPr>
                <w:p w14:paraId="22B9B3DF"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936281C" w14:textId="77777777" w:rsidR="00D3594B" w:rsidRPr="0030576A" w:rsidRDefault="00D3594B" w:rsidP="00D3594B">
                  <w:pPr>
                    <w:rPr>
                      <w:rFonts w:ascii="Arial Narrow" w:hAnsi="Arial Narrow" w:cs="Arial"/>
                      <w:color w:val="000000"/>
                      <w:sz w:val="16"/>
                      <w:szCs w:val="16"/>
                    </w:rPr>
                  </w:pPr>
                </w:p>
              </w:tc>
            </w:tr>
            <w:tr w:rsidR="00D3594B" w:rsidRPr="006714D2" w14:paraId="28E23AF7"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E8BF3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600-EAL-1632</w:t>
                  </w:r>
                </w:p>
              </w:tc>
              <w:tc>
                <w:tcPr>
                  <w:tcW w:w="0" w:type="auto"/>
                  <w:tcBorders>
                    <w:top w:val="nil"/>
                    <w:left w:val="nil"/>
                    <w:bottom w:val="single" w:sz="4" w:space="0" w:color="auto"/>
                    <w:right w:val="single" w:sz="4" w:space="0" w:color="auto"/>
                  </w:tcBorders>
                  <w:shd w:val="clear" w:color="auto" w:fill="auto"/>
                  <w:vAlign w:val="bottom"/>
                  <w:hideMark/>
                </w:tcPr>
                <w:p w14:paraId="46FB9623"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5.4870,-</w:t>
                  </w:r>
                  <w:proofErr w:type="gramEnd"/>
                  <w:r w:rsidRPr="0030576A">
                    <w:rPr>
                      <w:rFonts w:ascii="Arial Narrow" w:hAnsi="Arial Narrow" w:cs="Arial"/>
                      <w:color w:val="000000"/>
                      <w:sz w:val="16"/>
                      <w:szCs w:val="16"/>
                    </w:rPr>
                    <w:t>73.7585</w:t>
                  </w:r>
                </w:p>
              </w:tc>
              <w:tc>
                <w:tcPr>
                  <w:tcW w:w="0" w:type="auto"/>
                  <w:tcBorders>
                    <w:top w:val="nil"/>
                    <w:left w:val="nil"/>
                    <w:bottom w:val="single" w:sz="4" w:space="0" w:color="auto"/>
                    <w:right w:val="single" w:sz="4" w:space="0" w:color="auto"/>
                  </w:tcBorders>
                  <w:shd w:val="clear" w:color="auto" w:fill="auto"/>
                  <w:vAlign w:val="bottom"/>
                  <w:hideMark/>
                </w:tcPr>
                <w:p w14:paraId="3CBBA6A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05F59B7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COMFACUNDI</w:t>
                  </w:r>
                </w:p>
              </w:tc>
              <w:tc>
                <w:tcPr>
                  <w:tcW w:w="0" w:type="auto"/>
                  <w:vMerge/>
                  <w:tcBorders>
                    <w:top w:val="nil"/>
                    <w:left w:val="single" w:sz="4" w:space="0" w:color="auto"/>
                    <w:bottom w:val="single" w:sz="4" w:space="0" w:color="000000"/>
                    <w:right w:val="single" w:sz="4" w:space="0" w:color="auto"/>
                  </w:tcBorders>
                  <w:vAlign w:val="center"/>
                  <w:hideMark/>
                </w:tcPr>
                <w:p w14:paraId="3A5986DC"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79777F9" w14:textId="77777777" w:rsidR="00D3594B" w:rsidRPr="0030576A" w:rsidRDefault="00D3594B" w:rsidP="00D3594B">
                  <w:pPr>
                    <w:rPr>
                      <w:rFonts w:ascii="Arial Narrow" w:hAnsi="Arial Narrow" w:cs="Arial"/>
                      <w:color w:val="000000"/>
                      <w:sz w:val="16"/>
                      <w:szCs w:val="16"/>
                    </w:rPr>
                  </w:pPr>
                </w:p>
              </w:tc>
            </w:tr>
            <w:tr w:rsidR="00D3594B" w:rsidRPr="006714D2" w14:paraId="3A2C4B16"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FCCF5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500-VOL-2427</w:t>
                  </w:r>
                </w:p>
              </w:tc>
              <w:tc>
                <w:tcPr>
                  <w:tcW w:w="0" w:type="auto"/>
                  <w:tcBorders>
                    <w:top w:val="nil"/>
                    <w:left w:val="nil"/>
                    <w:bottom w:val="single" w:sz="4" w:space="0" w:color="auto"/>
                    <w:right w:val="single" w:sz="4" w:space="0" w:color="auto"/>
                  </w:tcBorders>
                  <w:shd w:val="clear" w:color="auto" w:fill="auto"/>
                  <w:vAlign w:val="bottom"/>
                  <w:hideMark/>
                </w:tcPr>
                <w:p w14:paraId="42AB7D5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5.4557,-</w:t>
                  </w:r>
                  <w:proofErr w:type="gramEnd"/>
                  <w:r w:rsidRPr="0030576A">
                    <w:rPr>
                      <w:rFonts w:ascii="Arial Narrow" w:hAnsi="Arial Narrow" w:cs="Arial"/>
                      <w:color w:val="000000"/>
                      <w:sz w:val="16"/>
                      <w:szCs w:val="16"/>
                    </w:rPr>
                    <w:t>73.7593</w:t>
                  </w:r>
                </w:p>
              </w:tc>
              <w:tc>
                <w:tcPr>
                  <w:tcW w:w="0" w:type="auto"/>
                  <w:tcBorders>
                    <w:top w:val="nil"/>
                    <w:left w:val="nil"/>
                    <w:bottom w:val="single" w:sz="4" w:space="0" w:color="auto"/>
                    <w:right w:val="single" w:sz="4" w:space="0" w:color="auto"/>
                  </w:tcBorders>
                  <w:shd w:val="clear" w:color="auto" w:fill="auto"/>
                  <w:vAlign w:val="bottom"/>
                  <w:hideMark/>
                </w:tcPr>
                <w:p w14:paraId="47F3938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666F424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554DE239"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1</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7EC9567"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SECTOR CONFACUNDI A PUERTO GUATANCUY - PATIOS</w:t>
                  </w:r>
                </w:p>
              </w:tc>
            </w:tr>
            <w:tr w:rsidR="00D3594B" w:rsidRPr="006714D2" w14:paraId="7C2CACB2"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496D7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500-VOL-2344</w:t>
                  </w:r>
                </w:p>
              </w:tc>
              <w:tc>
                <w:tcPr>
                  <w:tcW w:w="0" w:type="auto"/>
                  <w:tcBorders>
                    <w:top w:val="nil"/>
                    <w:left w:val="nil"/>
                    <w:bottom w:val="single" w:sz="4" w:space="0" w:color="auto"/>
                    <w:right w:val="single" w:sz="4" w:space="0" w:color="auto"/>
                  </w:tcBorders>
                  <w:shd w:val="clear" w:color="auto" w:fill="auto"/>
                  <w:vAlign w:val="bottom"/>
                  <w:hideMark/>
                </w:tcPr>
                <w:p w14:paraId="2BF8A22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5.4599-73.7638</w:t>
                  </w:r>
                </w:p>
              </w:tc>
              <w:tc>
                <w:tcPr>
                  <w:tcW w:w="0" w:type="auto"/>
                  <w:tcBorders>
                    <w:top w:val="nil"/>
                    <w:left w:val="nil"/>
                    <w:bottom w:val="single" w:sz="4" w:space="0" w:color="auto"/>
                    <w:right w:val="single" w:sz="4" w:space="0" w:color="auto"/>
                  </w:tcBorders>
                  <w:shd w:val="clear" w:color="auto" w:fill="auto"/>
                  <w:vAlign w:val="bottom"/>
                  <w:hideMark/>
                </w:tcPr>
                <w:p w14:paraId="7C728A8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5139A31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2B32131A"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3B13A84F" w14:textId="77777777" w:rsidR="00D3594B" w:rsidRPr="0030576A" w:rsidRDefault="00D3594B" w:rsidP="00D3594B">
                  <w:pPr>
                    <w:rPr>
                      <w:rFonts w:ascii="Arial Narrow" w:hAnsi="Arial Narrow" w:cs="Arial"/>
                      <w:color w:val="000000"/>
                      <w:sz w:val="16"/>
                      <w:szCs w:val="16"/>
                    </w:rPr>
                  </w:pPr>
                </w:p>
              </w:tc>
            </w:tr>
            <w:tr w:rsidR="00D3594B" w:rsidRPr="006714D2" w14:paraId="61E12CF3"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8EA2C3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600-MC-3600</w:t>
                  </w:r>
                </w:p>
              </w:tc>
              <w:tc>
                <w:tcPr>
                  <w:tcW w:w="0" w:type="auto"/>
                  <w:tcBorders>
                    <w:top w:val="nil"/>
                    <w:left w:val="nil"/>
                    <w:bottom w:val="single" w:sz="4" w:space="0" w:color="auto"/>
                    <w:right w:val="single" w:sz="4" w:space="0" w:color="auto"/>
                  </w:tcBorders>
                  <w:shd w:val="clear" w:color="auto" w:fill="auto"/>
                  <w:vAlign w:val="bottom"/>
                  <w:hideMark/>
                </w:tcPr>
                <w:p w14:paraId="2AAFF88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3BDD264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2E11911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72F6D98B"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03049552" w14:textId="77777777" w:rsidR="00D3594B" w:rsidRPr="0030576A" w:rsidRDefault="00D3594B" w:rsidP="00D3594B">
                  <w:pPr>
                    <w:rPr>
                      <w:rFonts w:ascii="Arial Narrow" w:hAnsi="Arial Narrow" w:cs="Arial"/>
                      <w:color w:val="000000"/>
                      <w:sz w:val="16"/>
                      <w:szCs w:val="16"/>
                    </w:rPr>
                  </w:pPr>
                </w:p>
              </w:tc>
            </w:tr>
            <w:tr w:rsidR="00D3594B" w:rsidRPr="006714D2" w14:paraId="2A614631"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6864F0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600-RELL-7949</w:t>
                  </w:r>
                </w:p>
              </w:tc>
              <w:tc>
                <w:tcPr>
                  <w:tcW w:w="0" w:type="auto"/>
                  <w:tcBorders>
                    <w:top w:val="nil"/>
                    <w:left w:val="nil"/>
                    <w:bottom w:val="single" w:sz="4" w:space="0" w:color="auto"/>
                    <w:right w:val="single" w:sz="4" w:space="0" w:color="auto"/>
                  </w:tcBorders>
                  <w:shd w:val="clear" w:color="auto" w:fill="auto"/>
                  <w:vAlign w:val="bottom"/>
                  <w:hideMark/>
                </w:tcPr>
                <w:p w14:paraId="3992ADD7"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5.4622,-</w:t>
                  </w:r>
                  <w:proofErr w:type="gramEnd"/>
                  <w:r w:rsidRPr="0030576A">
                    <w:rPr>
                      <w:rFonts w:ascii="Arial Narrow" w:hAnsi="Arial Narrow" w:cs="Arial"/>
                      <w:color w:val="000000"/>
                      <w:sz w:val="16"/>
                      <w:szCs w:val="16"/>
                    </w:rPr>
                    <w:t>73.7630</w:t>
                  </w:r>
                </w:p>
              </w:tc>
              <w:tc>
                <w:tcPr>
                  <w:tcW w:w="0" w:type="auto"/>
                  <w:tcBorders>
                    <w:top w:val="nil"/>
                    <w:left w:val="nil"/>
                    <w:bottom w:val="single" w:sz="4" w:space="0" w:color="auto"/>
                    <w:right w:val="single" w:sz="4" w:space="0" w:color="auto"/>
                  </w:tcBorders>
                  <w:shd w:val="clear" w:color="auto" w:fill="auto"/>
                  <w:vAlign w:val="bottom"/>
                  <w:hideMark/>
                </w:tcPr>
                <w:p w14:paraId="4B23D2F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SUSA</w:t>
                  </w:r>
                </w:p>
              </w:tc>
              <w:tc>
                <w:tcPr>
                  <w:tcW w:w="0" w:type="auto"/>
                  <w:tcBorders>
                    <w:top w:val="nil"/>
                    <w:left w:val="nil"/>
                    <w:bottom w:val="single" w:sz="4" w:space="0" w:color="auto"/>
                    <w:right w:val="single" w:sz="4" w:space="0" w:color="auto"/>
                  </w:tcBorders>
                  <w:shd w:val="clear" w:color="auto" w:fill="auto"/>
                  <w:vAlign w:val="bottom"/>
                  <w:hideMark/>
                </w:tcPr>
                <w:p w14:paraId="386140F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CANAL PUENTE LARGO</w:t>
                  </w:r>
                </w:p>
              </w:tc>
              <w:tc>
                <w:tcPr>
                  <w:tcW w:w="0" w:type="auto"/>
                  <w:vMerge/>
                  <w:tcBorders>
                    <w:top w:val="nil"/>
                    <w:left w:val="single" w:sz="4" w:space="0" w:color="auto"/>
                    <w:bottom w:val="single" w:sz="4" w:space="0" w:color="000000"/>
                    <w:right w:val="single" w:sz="4" w:space="0" w:color="auto"/>
                  </w:tcBorders>
                  <w:vAlign w:val="center"/>
                  <w:hideMark/>
                </w:tcPr>
                <w:p w14:paraId="060651E0"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3B7FA171" w14:textId="77777777" w:rsidR="00D3594B" w:rsidRPr="0030576A" w:rsidRDefault="00D3594B" w:rsidP="00D3594B">
                  <w:pPr>
                    <w:rPr>
                      <w:rFonts w:ascii="Arial Narrow" w:hAnsi="Arial Narrow" w:cs="Arial"/>
                      <w:color w:val="000000"/>
                      <w:sz w:val="16"/>
                      <w:szCs w:val="16"/>
                    </w:rPr>
                  </w:pPr>
                </w:p>
              </w:tc>
            </w:tr>
            <w:tr w:rsidR="00D3594B" w:rsidRPr="006714D2" w14:paraId="0314DE5B" w14:textId="77777777" w:rsidTr="0030576A">
              <w:trPr>
                <w:trHeight w:val="255"/>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CE8CF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600-REC-1518</w:t>
                  </w:r>
                </w:p>
              </w:tc>
              <w:tc>
                <w:tcPr>
                  <w:tcW w:w="0" w:type="auto"/>
                  <w:tcBorders>
                    <w:top w:val="nil"/>
                    <w:left w:val="nil"/>
                    <w:bottom w:val="single" w:sz="4" w:space="0" w:color="auto"/>
                    <w:right w:val="single" w:sz="4" w:space="0" w:color="auto"/>
                  </w:tcBorders>
                  <w:shd w:val="clear" w:color="auto" w:fill="auto"/>
                  <w:vAlign w:val="bottom"/>
                  <w:hideMark/>
                </w:tcPr>
                <w:p w14:paraId="3F036874"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5.460419,-</w:t>
                  </w:r>
                  <w:proofErr w:type="gramEnd"/>
                  <w:r w:rsidRPr="0030576A">
                    <w:rPr>
                      <w:rFonts w:ascii="Arial Narrow" w:hAnsi="Arial Narrow" w:cs="Arial"/>
                      <w:color w:val="000000"/>
                      <w:sz w:val="16"/>
                      <w:szCs w:val="16"/>
                    </w:rPr>
                    <w:t>73.9622</w:t>
                  </w:r>
                </w:p>
              </w:tc>
              <w:tc>
                <w:tcPr>
                  <w:tcW w:w="0" w:type="auto"/>
                  <w:tcBorders>
                    <w:top w:val="nil"/>
                    <w:left w:val="nil"/>
                    <w:bottom w:val="single" w:sz="4" w:space="0" w:color="auto"/>
                    <w:right w:val="single" w:sz="4" w:space="0" w:color="auto"/>
                  </w:tcBorders>
                  <w:shd w:val="clear" w:color="auto" w:fill="auto"/>
                  <w:vAlign w:val="bottom"/>
                  <w:hideMark/>
                </w:tcPr>
                <w:p w14:paraId="00CAF9F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05E3573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7D948E99"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472F77D4" w14:textId="77777777" w:rsidR="00D3594B" w:rsidRPr="0030576A" w:rsidRDefault="00D3594B" w:rsidP="00D3594B">
                  <w:pPr>
                    <w:rPr>
                      <w:rFonts w:ascii="Arial Narrow" w:hAnsi="Arial Narrow" w:cs="Arial"/>
                      <w:color w:val="000000"/>
                      <w:sz w:val="16"/>
                      <w:szCs w:val="16"/>
                    </w:rPr>
                  </w:pPr>
                </w:p>
              </w:tc>
            </w:tr>
            <w:tr w:rsidR="00D3594B" w:rsidRPr="006714D2" w14:paraId="14EF6F0B"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A2F07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500-VOL-2187</w:t>
                  </w:r>
                </w:p>
              </w:tc>
              <w:tc>
                <w:tcPr>
                  <w:tcW w:w="0" w:type="auto"/>
                  <w:tcBorders>
                    <w:top w:val="nil"/>
                    <w:left w:val="nil"/>
                    <w:bottom w:val="single" w:sz="4" w:space="0" w:color="auto"/>
                    <w:right w:val="single" w:sz="4" w:space="0" w:color="auto"/>
                  </w:tcBorders>
                  <w:shd w:val="clear" w:color="auto" w:fill="auto"/>
                  <w:vAlign w:val="bottom"/>
                  <w:hideMark/>
                </w:tcPr>
                <w:p w14:paraId="4FF01A44"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5.52194,-</w:t>
                  </w:r>
                  <w:proofErr w:type="gramEnd"/>
                  <w:r w:rsidRPr="0030576A">
                    <w:rPr>
                      <w:rFonts w:ascii="Arial Narrow" w:hAnsi="Arial Narrow" w:cs="Arial"/>
                      <w:color w:val="000000"/>
                      <w:sz w:val="16"/>
                      <w:szCs w:val="16"/>
                    </w:rPr>
                    <w:t>73.7883</w:t>
                  </w:r>
                </w:p>
              </w:tc>
              <w:tc>
                <w:tcPr>
                  <w:tcW w:w="0" w:type="auto"/>
                  <w:tcBorders>
                    <w:top w:val="nil"/>
                    <w:left w:val="nil"/>
                    <w:bottom w:val="single" w:sz="4" w:space="0" w:color="auto"/>
                    <w:right w:val="single" w:sz="4" w:space="0" w:color="auto"/>
                  </w:tcBorders>
                  <w:shd w:val="clear" w:color="auto" w:fill="auto"/>
                  <w:vAlign w:val="bottom"/>
                  <w:hideMark/>
                </w:tcPr>
                <w:p w14:paraId="492C780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0" w:type="auto"/>
                  <w:tcBorders>
                    <w:top w:val="nil"/>
                    <w:left w:val="nil"/>
                    <w:bottom w:val="single" w:sz="4" w:space="0" w:color="auto"/>
                    <w:right w:val="single" w:sz="4" w:space="0" w:color="auto"/>
                  </w:tcBorders>
                  <w:shd w:val="clear" w:color="auto" w:fill="auto"/>
                  <w:vAlign w:val="bottom"/>
                  <w:hideMark/>
                </w:tcPr>
                <w:p w14:paraId="4A0639E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0" w:type="auto"/>
                  <w:vMerge/>
                  <w:tcBorders>
                    <w:top w:val="nil"/>
                    <w:left w:val="single" w:sz="4" w:space="0" w:color="auto"/>
                    <w:bottom w:val="single" w:sz="4" w:space="0" w:color="000000"/>
                    <w:right w:val="single" w:sz="4" w:space="0" w:color="auto"/>
                  </w:tcBorders>
                  <w:vAlign w:val="center"/>
                  <w:hideMark/>
                </w:tcPr>
                <w:p w14:paraId="6BE9239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6A067626" w14:textId="77777777" w:rsidR="00D3594B" w:rsidRPr="0030576A" w:rsidRDefault="00D3594B" w:rsidP="00D3594B">
                  <w:pPr>
                    <w:rPr>
                      <w:rFonts w:ascii="Arial Narrow" w:hAnsi="Arial Narrow" w:cs="Arial"/>
                      <w:color w:val="000000"/>
                      <w:sz w:val="16"/>
                      <w:szCs w:val="16"/>
                    </w:rPr>
                  </w:pPr>
                </w:p>
              </w:tc>
            </w:tr>
            <w:tr w:rsidR="00D3594B" w:rsidRPr="006714D2" w14:paraId="4F166567"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083A74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500-VOL-2429</w:t>
                  </w:r>
                </w:p>
              </w:tc>
              <w:tc>
                <w:tcPr>
                  <w:tcW w:w="0" w:type="auto"/>
                  <w:tcBorders>
                    <w:top w:val="nil"/>
                    <w:left w:val="nil"/>
                    <w:bottom w:val="single" w:sz="4" w:space="0" w:color="auto"/>
                    <w:right w:val="single" w:sz="4" w:space="0" w:color="auto"/>
                  </w:tcBorders>
                  <w:shd w:val="clear" w:color="auto" w:fill="auto"/>
                  <w:vAlign w:val="bottom"/>
                  <w:hideMark/>
                </w:tcPr>
                <w:p w14:paraId="15B6188E"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5.4604,-</w:t>
                  </w:r>
                  <w:proofErr w:type="gramEnd"/>
                  <w:r w:rsidRPr="0030576A">
                    <w:rPr>
                      <w:rFonts w:ascii="Arial Narrow" w:hAnsi="Arial Narrow" w:cs="Arial"/>
                      <w:color w:val="000000"/>
                      <w:sz w:val="16"/>
                      <w:szCs w:val="16"/>
                    </w:rPr>
                    <w:t>73.7703</w:t>
                  </w:r>
                </w:p>
              </w:tc>
              <w:tc>
                <w:tcPr>
                  <w:tcW w:w="0" w:type="auto"/>
                  <w:tcBorders>
                    <w:top w:val="nil"/>
                    <w:left w:val="nil"/>
                    <w:bottom w:val="single" w:sz="4" w:space="0" w:color="auto"/>
                    <w:right w:val="single" w:sz="4" w:space="0" w:color="auto"/>
                  </w:tcBorders>
                  <w:shd w:val="clear" w:color="auto" w:fill="auto"/>
                  <w:vAlign w:val="bottom"/>
                  <w:hideMark/>
                </w:tcPr>
                <w:p w14:paraId="05D8C26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67A783F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207EC006"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3999747B" w14:textId="77777777" w:rsidR="00D3594B" w:rsidRPr="0030576A" w:rsidRDefault="00D3594B" w:rsidP="00D3594B">
                  <w:pPr>
                    <w:rPr>
                      <w:rFonts w:ascii="Arial Narrow" w:hAnsi="Arial Narrow" w:cs="Arial"/>
                      <w:color w:val="000000"/>
                      <w:sz w:val="16"/>
                      <w:szCs w:val="16"/>
                    </w:rPr>
                  </w:pPr>
                </w:p>
              </w:tc>
            </w:tr>
            <w:tr w:rsidR="00D3594B" w:rsidRPr="006714D2" w14:paraId="207342DB"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3D0EA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lastRenderedPageBreak/>
                    <w:t>500-VOL-2428</w:t>
                  </w:r>
                </w:p>
              </w:tc>
              <w:tc>
                <w:tcPr>
                  <w:tcW w:w="0" w:type="auto"/>
                  <w:tcBorders>
                    <w:top w:val="nil"/>
                    <w:left w:val="nil"/>
                    <w:bottom w:val="single" w:sz="4" w:space="0" w:color="auto"/>
                    <w:right w:val="single" w:sz="4" w:space="0" w:color="auto"/>
                  </w:tcBorders>
                  <w:shd w:val="clear" w:color="auto" w:fill="auto"/>
                  <w:vAlign w:val="bottom"/>
                  <w:hideMark/>
                </w:tcPr>
                <w:p w14:paraId="26676479"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5.4560,-</w:t>
                  </w:r>
                  <w:proofErr w:type="gramEnd"/>
                  <w:r w:rsidRPr="0030576A">
                    <w:rPr>
                      <w:rFonts w:ascii="Arial Narrow" w:hAnsi="Arial Narrow" w:cs="Arial"/>
                      <w:color w:val="000000"/>
                      <w:sz w:val="16"/>
                      <w:szCs w:val="16"/>
                    </w:rPr>
                    <w:t>73.7599</w:t>
                  </w:r>
                </w:p>
              </w:tc>
              <w:tc>
                <w:tcPr>
                  <w:tcW w:w="0" w:type="auto"/>
                  <w:tcBorders>
                    <w:top w:val="nil"/>
                    <w:left w:val="nil"/>
                    <w:bottom w:val="single" w:sz="4" w:space="0" w:color="auto"/>
                    <w:right w:val="single" w:sz="4" w:space="0" w:color="auto"/>
                  </w:tcBorders>
                  <w:shd w:val="clear" w:color="auto" w:fill="auto"/>
                  <w:vAlign w:val="bottom"/>
                  <w:hideMark/>
                </w:tcPr>
                <w:p w14:paraId="678646F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255CE60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77F200F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1A1B32A9" w14:textId="77777777" w:rsidR="00D3594B" w:rsidRPr="0030576A" w:rsidRDefault="00D3594B" w:rsidP="00D3594B">
                  <w:pPr>
                    <w:rPr>
                      <w:rFonts w:ascii="Arial Narrow" w:hAnsi="Arial Narrow" w:cs="Arial"/>
                      <w:color w:val="000000"/>
                      <w:sz w:val="16"/>
                      <w:szCs w:val="16"/>
                    </w:rPr>
                  </w:pPr>
                </w:p>
              </w:tc>
            </w:tr>
            <w:tr w:rsidR="00D3594B" w:rsidRPr="006714D2" w14:paraId="060F6A51"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0D88DA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500-MFB-2882</w:t>
                  </w:r>
                </w:p>
              </w:tc>
              <w:tc>
                <w:tcPr>
                  <w:tcW w:w="0" w:type="auto"/>
                  <w:tcBorders>
                    <w:top w:val="nil"/>
                    <w:left w:val="nil"/>
                    <w:bottom w:val="single" w:sz="4" w:space="0" w:color="auto"/>
                    <w:right w:val="single" w:sz="4" w:space="0" w:color="auto"/>
                  </w:tcBorders>
                  <w:shd w:val="clear" w:color="auto" w:fill="auto"/>
                  <w:vAlign w:val="bottom"/>
                  <w:hideMark/>
                </w:tcPr>
                <w:p w14:paraId="0EBED4BA"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49F3989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2132E1D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80DED30"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63</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9511140"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ESTACION DE SERVICIO A PUERTO GUATANCUY PATIOS</w:t>
                  </w:r>
                </w:p>
              </w:tc>
            </w:tr>
            <w:tr w:rsidR="00D3594B" w:rsidRPr="006714D2" w14:paraId="4A345C4C"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6E636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500-MFB-3560</w:t>
                  </w:r>
                </w:p>
              </w:tc>
              <w:tc>
                <w:tcPr>
                  <w:tcW w:w="0" w:type="auto"/>
                  <w:tcBorders>
                    <w:top w:val="nil"/>
                    <w:left w:val="nil"/>
                    <w:bottom w:val="single" w:sz="4" w:space="0" w:color="auto"/>
                    <w:right w:val="single" w:sz="4" w:space="0" w:color="auto"/>
                  </w:tcBorders>
                  <w:shd w:val="clear" w:color="auto" w:fill="auto"/>
                  <w:vAlign w:val="bottom"/>
                  <w:hideMark/>
                </w:tcPr>
                <w:p w14:paraId="5DE7D57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21F5CDF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6DEA4C7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50859BF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30BC7DD7" w14:textId="77777777" w:rsidR="00D3594B" w:rsidRPr="0030576A" w:rsidRDefault="00D3594B" w:rsidP="00D3594B">
                  <w:pPr>
                    <w:rPr>
                      <w:rFonts w:ascii="Arial Narrow" w:hAnsi="Arial Narrow" w:cs="Arial"/>
                      <w:color w:val="000000"/>
                      <w:sz w:val="16"/>
                      <w:szCs w:val="16"/>
                    </w:rPr>
                  </w:pPr>
                </w:p>
              </w:tc>
            </w:tr>
            <w:tr w:rsidR="00D3594B" w:rsidRPr="006714D2" w14:paraId="7123ABB5"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C5BC7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500-MFB-3568</w:t>
                  </w:r>
                </w:p>
              </w:tc>
              <w:tc>
                <w:tcPr>
                  <w:tcW w:w="0" w:type="auto"/>
                  <w:tcBorders>
                    <w:top w:val="nil"/>
                    <w:left w:val="nil"/>
                    <w:bottom w:val="single" w:sz="4" w:space="0" w:color="auto"/>
                    <w:right w:val="single" w:sz="4" w:space="0" w:color="auto"/>
                  </w:tcBorders>
                  <w:shd w:val="clear" w:color="auto" w:fill="auto"/>
                  <w:vAlign w:val="bottom"/>
                  <w:hideMark/>
                </w:tcPr>
                <w:p w14:paraId="1DDC919A"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31CA8F6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42EBF65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71569A4F"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226AAAB5" w14:textId="77777777" w:rsidR="00D3594B" w:rsidRPr="0030576A" w:rsidRDefault="00D3594B" w:rsidP="00D3594B">
                  <w:pPr>
                    <w:rPr>
                      <w:rFonts w:ascii="Arial Narrow" w:hAnsi="Arial Narrow" w:cs="Arial"/>
                      <w:color w:val="000000"/>
                      <w:sz w:val="16"/>
                      <w:szCs w:val="16"/>
                    </w:rPr>
                  </w:pPr>
                </w:p>
              </w:tc>
            </w:tr>
            <w:tr w:rsidR="00D3594B" w:rsidRPr="006714D2" w14:paraId="143F80F4"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07F235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500-MFB-3569</w:t>
                  </w:r>
                </w:p>
              </w:tc>
              <w:tc>
                <w:tcPr>
                  <w:tcW w:w="0" w:type="auto"/>
                  <w:tcBorders>
                    <w:top w:val="nil"/>
                    <w:left w:val="nil"/>
                    <w:bottom w:val="single" w:sz="4" w:space="0" w:color="auto"/>
                    <w:right w:val="single" w:sz="4" w:space="0" w:color="auto"/>
                  </w:tcBorders>
                  <w:shd w:val="clear" w:color="auto" w:fill="auto"/>
                  <w:vAlign w:val="bottom"/>
                  <w:hideMark/>
                </w:tcPr>
                <w:p w14:paraId="287A5E8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0" w:type="auto"/>
                  <w:tcBorders>
                    <w:top w:val="nil"/>
                    <w:left w:val="nil"/>
                    <w:bottom w:val="single" w:sz="4" w:space="0" w:color="auto"/>
                    <w:right w:val="single" w:sz="4" w:space="0" w:color="auto"/>
                  </w:tcBorders>
                  <w:shd w:val="clear" w:color="auto" w:fill="auto"/>
                  <w:vAlign w:val="bottom"/>
                  <w:hideMark/>
                </w:tcPr>
                <w:p w14:paraId="7989FA5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D5522D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0" w:type="auto"/>
                  <w:vMerge/>
                  <w:tcBorders>
                    <w:top w:val="nil"/>
                    <w:left w:val="single" w:sz="4" w:space="0" w:color="auto"/>
                    <w:bottom w:val="single" w:sz="4" w:space="0" w:color="000000"/>
                    <w:right w:val="single" w:sz="4" w:space="0" w:color="auto"/>
                  </w:tcBorders>
                  <w:vAlign w:val="center"/>
                  <w:hideMark/>
                </w:tcPr>
                <w:p w14:paraId="0626B53A"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1603361C" w14:textId="77777777" w:rsidR="00D3594B" w:rsidRPr="0030576A" w:rsidRDefault="00D3594B" w:rsidP="00D3594B">
                  <w:pPr>
                    <w:rPr>
                      <w:rFonts w:ascii="Arial Narrow" w:hAnsi="Arial Narrow" w:cs="Arial"/>
                      <w:color w:val="000000"/>
                      <w:sz w:val="16"/>
                      <w:szCs w:val="16"/>
                    </w:rPr>
                  </w:pPr>
                </w:p>
              </w:tc>
            </w:tr>
            <w:tr w:rsidR="00D3594B" w:rsidRPr="006714D2" w14:paraId="7791E2CA"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342CDA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500-MFB-7861</w:t>
                  </w:r>
                </w:p>
              </w:tc>
              <w:tc>
                <w:tcPr>
                  <w:tcW w:w="0" w:type="auto"/>
                  <w:tcBorders>
                    <w:top w:val="nil"/>
                    <w:left w:val="nil"/>
                    <w:bottom w:val="single" w:sz="4" w:space="0" w:color="auto"/>
                    <w:right w:val="single" w:sz="4" w:space="0" w:color="auto"/>
                  </w:tcBorders>
                  <w:shd w:val="clear" w:color="auto" w:fill="auto"/>
                  <w:vAlign w:val="bottom"/>
                  <w:hideMark/>
                </w:tcPr>
                <w:p w14:paraId="14D79426"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5.433,-</w:t>
                  </w:r>
                  <w:proofErr w:type="gramEnd"/>
                  <w:r w:rsidRPr="0030576A">
                    <w:rPr>
                      <w:rFonts w:ascii="Arial Narrow" w:hAnsi="Arial Narrow" w:cs="Arial"/>
                      <w:color w:val="000000"/>
                      <w:sz w:val="16"/>
                      <w:szCs w:val="16"/>
                    </w:rPr>
                    <w:t>73.725</w:t>
                  </w:r>
                </w:p>
              </w:tc>
              <w:tc>
                <w:tcPr>
                  <w:tcW w:w="0" w:type="auto"/>
                  <w:tcBorders>
                    <w:top w:val="nil"/>
                    <w:left w:val="nil"/>
                    <w:bottom w:val="single" w:sz="4" w:space="0" w:color="auto"/>
                    <w:right w:val="single" w:sz="4" w:space="0" w:color="auto"/>
                  </w:tcBorders>
                  <w:shd w:val="clear" w:color="auto" w:fill="auto"/>
                  <w:vAlign w:val="bottom"/>
                  <w:hideMark/>
                </w:tcPr>
                <w:p w14:paraId="2D5B368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1F4849F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3349550E"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1F50BDE6" w14:textId="77777777" w:rsidR="00D3594B" w:rsidRPr="0030576A" w:rsidRDefault="00D3594B" w:rsidP="00D3594B">
                  <w:pPr>
                    <w:rPr>
                      <w:rFonts w:ascii="Arial Narrow" w:hAnsi="Arial Narrow" w:cs="Arial"/>
                      <w:color w:val="000000"/>
                      <w:sz w:val="16"/>
                      <w:szCs w:val="16"/>
                    </w:rPr>
                  </w:pPr>
                </w:p>
              </w:tc>
            </w:tr>
            <w:tr w:rsidR="00D3594B" w:rsidRPr="006714D2" w14:paraId="00CB5ED3"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B64F1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500-EAL-1251</w:t>
                  </w:r>
                </w:p>
              </w:tc>
              <w:tc>
                <w:tcPr>
                  <w:tcW w:w="0" w:type="auto"/>
                  <w:tcBorders>
                    <w:top w:val="nil"/>
                    <w:left w:val="nil"/>
                    <w:bottom w:val="single" w:sz="4" w:space="0" w:color="auto"/>
                    <w:right w:val="single" w:sz="4" w:space="0" w:color="auto"/>
                  </w:tcBorders>
                  <w:shd w:val="clear" w:color="auto" w:fill="auto"/>
                  <w:vAlign w:val="bottom"/>
                  <w:hideMark/>
                </w:tcPr>
                <w:p w14:paraId="17056BB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5.4257,-</w:t>
                  </w:r>
                  <w:proofErr w:type="gramEnd"/>
                  <w:r w:rsidRPr="0030576A">
                    <w:rPr>
                      <w:rFonts w:ascii="Arial Narrow" w:hAnsi="Arial Narrow" w:cs="Arial"/>
                      <w:color w:val="000000"/>
                      <w:sz w:val="16"/>
                      <w:szCs w:val="16"/>
                    </w:rPr>
                    <w:t>73.7442</w:t>
                  </w:r>
                </w:p>
              </w:tc>
              <w:tc>
                <w:tcPr>
                  <w:tcW w:w="0" w:type="auto"/>
                  <w:tcBorders>
                    <w:top w:val="nil"/>
                    <w:left w:val="nil"/>
                    <w:bottom w:val="single" w:sz="4" w:space="0" w:color="auto"/>
                    <w:right w:val="single" w:sz="4" w:space="0" w:color="auto"/>
                  </w:tcBorders>
                  <w:shd w:val="clear" w:color="auto" w:fill="auto"/>
                  <w:vAlign w:val="bottom"/>
                  <w:hideMark/>
                </w:tcPr>
                <w:p w14:paraId="4601379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7BDC6D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CANAL PERIMETRAL ROBLE - W</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680ED30"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7</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17F2D4"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SECTOR PUERTO GUATANCUY PATIOS A EL ROBLE, EL ASTILLERO - LA W</w:t>
                  </w:r>
                </w:p>
              </w:tc>
            </w:tr>
            <w:tr w:rsidR="00D3594B" w:rsidRPr="006714D2" w14:paraId="7B67A5F4"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0173C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100-EOL-1480</w:t>
                  </w:r>
                </w:p>
              </w:tc>
              <w:tc>
                <w:tcPr>
                  <w:tcW w:w="0" w:type="auto"/>
                  <w:tcBorders>
                    <w:top w:val="nil"/>
                    <w:left w:val="nil"/>
                    <w:bottom w:val="single" w:sz="4" w:space="0" w:color="auto"/>
                    <w:right w:val="single" w:sz="4" w:space="0" w:color="auto"/>
                  </w:tcBorders>
                  <w:shd w:val="clear" w:color="auto" w:fill="auto"/>
                  <w:vAlign w:val="bottom"/>
                  <w:hideMark/>
                </w:tcPr>
                <w:p w14:paraId="73C3A329"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5.428149,-</w:t>
                  </w:r>
                  <w:proofErr w:type="gramEnd"/>
                  <w:r w:rsidRPr="0030576A">
                    <w:rPr>
                      <w:rFonts w:ascii="Arial Narrow" w:hAnsi="Arial Narrow" w:cs="Arial"/>
                      <w:color w:val="000000"/>
                      <w:sz w:val="16"/>
                      <w:szCs w:val="16"/>
                    </w:rPr>
                    <w:t>73.752520</w:t>
                  </w:r>
                </w:p>
              </w:tc>
              <w:tc>
                <w:tcPr>
                  <w:tcW w:w="0" w:type="auto"/>
                  <w:tcBorders>
                    <w:top w:val="nil"/>
                    <w:left w:val="nil"/>
                    <w:bottom w:val="single" w:sz="4" w:space="0" w:color="auto"/>
                    <w:right w:val="single" w:sz="4" w:space="0" w:color="auto"/>
                  </w:tcBorders>
                  <w:shd w:val="clear" w:color="auto" w:fill="auto"/>
                  <w:vAlign w:val="bottom"/>
                  <w:hideMark/>
                </w:tcPr>
                <w:p w14:paraId="335749A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6B06CB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0" w:type="auto"/>
                  <w:vMerge/>
                  <w:tcBorders>
                    <w:top w:val="nil"/>
                    <w:left w:val="single" w:sz="4" w:space="0" w:color="auto"/>
                    <w:bottom w:val="single" w:sz="4" w:space="0" w:color="000000"/>
                    <w:right w:val="single" w:sz="4" w:space="0" w:color="auto"/>
                  </w:tcBorders>
                  <w:vAlign w:val="center"/>
                  <w:hideMark/>
                </w:tcPr>
                <w:p w14:paraId="2948AB43"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3DEF4F1" w14:textId="77777777" w:rsidR="00D3594B" w:rsidRPr="0030576A" w:rsidRDefault="00D3594B" w:rsidP="00D3594B">
                  <w:pPr>
                    <w:rPr>
                      <w:rFonts w:ascii="Arial Narrow" w:hAnsi="Arial Narrow" w:cs="Arial"/>
                      <w:color w:val="000000"/>
                      <w:sz w:val="16"/>
                      <w:szCs w:val="16"/>
                    </w:rPr>
                  </w:pPr>
                </w:p>
              </w:tc>
            </w:tr>
            <w:tr w:rsidR="00D3594B" w:rsidRPr="006714D2" w14:paraId="486C49AC"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566AC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600-WM-4114</w:t>
                  </w:r>
                </w:p>
              </w:tc>
              <w:tc>
                <w:tcPr>
                  <w:tcW w:w="0" w:type="auto"/>
                  <w:tcBorders>
                    <w:top w:val="nil"/>
                    <w:left w:val="nil"/>
                    <w:bottom w:val="single" w:sz="4" w:space="0" w:color="auto"/>
                    <w:right w:val="single" w:sz="4" w:space="0" w:color="auto"/>
                  </w:tcBorders>
                  <w:shd w:val="clear" w:color="auto" w:fill="auto"/>
                  <w:vAlign w:val="bottom"/>
                  <w:hideMark/>
                </w:tcPr>
                <w:p w14:paraId="584AB50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5.4271,-</w:t>
                  </w:r>
                  <w:proofErr w:type="gramEnd"/>
                  <w:r w:rsidRPr="0030576A">
                    <w:rPr>
                      <w:rFonts w:ascii="Arial Narrow" w:hAnsi="Arial Narrow" w:cs="Arial"/>
                      <w:color w:val="000000"/>
                      <w:sz w:val="16"/>
                      <w:szCs w:val="16"/>
                    </w:rPr>
                    <w:t>73.7491</w:t>
                  </w:r>
                </w:p>
              </w:tc>
              <w:tc>
                <w:tcPr>
                  <w:tcW w:w="0" w:type="auto"/>
                  <w:tcBorders>
                    <w:top w:val="nil"/>
                    <w:left w:val="nil"/>
                    <w:bottom w:val="single" w:sz="4" w:space="0" w:color="auto"/>
                    <w:right w:val="single" w:sz="4" w:space="0" w:color="auto"/>
                  </w:tcBorders>
                  <w:shd w:val="clear" w:color="auto" w:fill="auto"/>
                  <w:vAlign w:val="bottom"/>
                  <w:hideMark/>
                </w:tcPr>
                <w:p w14:paraId="4510710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22CC704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0" w:type="auto"/>
                  <w:vMerge/>
                  <w:tcBorders>
                    <w:top w:val="nil"/>
                    <w:left w:val="single" w:sz="4" w:space="0" w:color="auto"/>
                    <w:bottom w:val="single" w:sz="4" w:space="0" w:color="000000"/>
                    <w:right w:val="single" w:sz="4" w:space="0" w:color="auto"/>
                  </w:tcBorders>
                  <w:vAlign w:val="center"/>
                  <w:hideMark/>
                </w:tcPr>
                <w:p w14:paraId="17FB6A99"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3352229" w14:textId="77777777" w:rsidR="00D3594B" w:rsidRPr="0030576A" w:rsidRDefault="00D3594B" w:rsidP="00D3594B">
                  <w:pPr>
                    <w:rPr>
                      <w:rFonts w:ascii="Arial Narrow" w:hAnsi="Arial Narrow" w:cs="Arial"/>
                      <w:color w:val="000000"/>
                      <w:sz w:val="16"/>
                      <w:szCs w:val="16"/>
                    </w:rPr>
                  </w:pPr>
                </w:p>
              </w:tc>
            </w:tr>
            <w:tr w:rsidR="00D3594B" w:rsidRPr="006714D2" w14:paraId="4833037D"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532FF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500-BAT-329C</w:t>
                  </w:r>
                </w:p>
              </w:tc>
              <w:tc>
                <w:tcPr>
                  <w:tcW w:w="0" w:type="auto"/>
                  <w:tcBorders>
                    <w:top w:val="nil"/>
                    <w:left w:val="nil"/>
                    <w:bottom w:val="single" w:sz="4" w:space="0" w:color="auto"/>
                    <w:right w:val="single" w:sz="4" w:space="0" w:color="auto"/>
                  </w:tcBorders>
                  <w:shd w:val="clear" w:color="auto" w:fill="auto"/>
                  <w:vAlign w:val="bottom"/>
                  <w:hideMark/>
                </w:tcPr>
                <w:p w14:paraId="7B63E075"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5.42299,-</w:t>
                  </w:r>
                  <w:proofErr w:type="gramEnd"/>
                  <w:r w:rsidRPr="0030576A">
                    <w:rPr>
                      <w:rFonts w:ascii="Arial Narrow" w:hAnsi="Arial Narrow" w:cs="Arial"/>
                      <w:color w:val="000000"/>
                      <w:sz w:val="16"/>
                      <w:szCs w:val="16"/>
                    </w:rPr>
                    <w:t>73,7534</w:t>
                  </w:r>
                </w:p>
              </w:tc>
              <w:tc>
                <w:tcPr>
                  <w:tcW w:w="0" w:type="auto"/>
                  <w:tcBorders>
                    <w:top w:val="nil"/>
                    <w:left w:val="nil"/>
                    <w:bottom w:val="single" w:sz="4" w:space="0" w:color="auto"/>
                    <w:right w:val="single" w:sz="4" w:space="0" w:color="auto"/>
                  </w:tcBorders>
                  <w:shd w:val="clear" w:color="auto" w:fill="auto"/>
                  <w:vAlign w:val="bottom"/>
                  <w:hideMark/>
                </w:tcPr>
                <w:p w14:paraId="41A6DE84"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9B34B1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0" w:type="auto"/>
                  <w:vMerge/>
                  <w:tcBorders>
                    <w:top w:val="nil"/>
                    <w:left w:val="single" w:sz="4" w:space="0" w:color="auto"/>
                    <w:bottom w:val="single" w:sz="4" w:space="0" w:color="000000"/>
                    <w:right w:val="single" w:sz="4" w:space="0" w:color="auto"/>
                  </w:tcBorders>
                  <w:vAlign w:val="center"/>
                  <w:hideMark/>
                </w:tcPr>
                <w:p w14:paraId="2E5482BB"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7B27FD72" w14:textId="77777777" w:rsidR="00D3594B" w:rsidRPr="0030576A" w:rsidRDefault="00D3594B" w:rsidP="00D3594B">
                  <w:pPr>
                    <w:rPr>
                      <w:rFonts w:ascii="Arial Narrow" w:hAnsi="Arial Narrow" w:cs="Arial"/>
                      <w:color w:val="000000"/>
                      <w:sz w:val="16"/>
                      <w:szCs w:val="16"/>
                    </w:rPr>
                  </w:pPr>
                </w:p>
              </w:tc>
            </w:tr>
            <w:tr w:rsidR="00D3594B" w:rsidRPr="006714D2" w14:paraId="2EACBA5F"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199CA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600-BAP-B2</w:t>
                  </w:r>
                </w:p>
              </w:tc>
              <w:tc>
                <w:tcPr>
                  <w:tcW w:w="0" w:type="auto"/>
                  <w:tcBorders>
                    <w:top w:val="nil"/>
                    <w:left w:val="nil"/>
                    <w:bottom w:val="single" w:sz="4" w:space="0" w:color="auto"/>
                    <w:right w:val="single" w:sz="4" w:space="0" w:color="auto"/>
                  </w:tcBorders>
                  <w:shd w:val="clear" w:color="auto" w:fill="auto"/>
                  <w:vAlign w:val="bottom"/>
                  <w:hideMark/>
                </w:tcPr>
                <w:p w14:paraId="399BFFD3"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5.429601,-</w:t>
                  </w:r>
                  <w:proofErr w:type="gramEnd"/>
                  <w:r w:rsidRPr="0030576A">
                    <w:rPr>
                      <w:rFonts w:ascii="Arial Narrow" w:hAnsi="Arial Narrow" w:cs="Arial"/>
                      <w:color w:val="000000"/>
                      <w:sz w:val="16"/>
                      <w:szCs w:val="16"/>
                    </w:rPr>
                    <w:t>73.752348</w:t>
                  </w:r>
                </w:p>
              </w:tc>
              <w:tc>
                <w:tcPr>
                  <w:tcW w:w="0" w:type="auto"/>
                  <w:tcBorders>
                    <w:top w:val="nil"/>
                    <w:left w:val="nil"/>
                    <w:bottom w:val="single" w:sz="4" w:space="0" w:color="auto"/>
                    <w:right w:val="single" w:sz="4" w:space="0" w:color="auto"/>
                  </w:tcBorders>
                  <w:shd w:val="clear" w:color="auto" w:fill="auto"/>
                  <w:vAlign w:val="bottom"/>
                  <w:hideMark/>
                </w:tcPr>
                <w:p w14:paraId="30B201D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FUQUENE</w:t>
                  </w:r>
                </w:p>
              </w:tc>
              <w:tc>
                <w:tcPr>
                  <w:tcW w:w="0" w:type="auto"/>
                  <w:tcBorders>
                    <w:top w:val="nil"/>
                    <w:left w:val="nil"/>
                    <w:bottom w:val="single" w:sz="4" w:space="0" w:color="auto"/>
                    <w:right w:val="single" w:sz="4" w:space="0" w:color="auto"/>
                  </w:tcBorders>
                  <w:shd w:val="clear" w:color="auto" w:fill="auto"/>
                  <w:vAlign w:val="bottom"/>
                  <w:hideMark/>
                </w:tcPr>
                <w:p w14:paraId="37FE6EA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0" w:type="auto"/>
                  <w:vMerge/>
                  <w:tcBorders>
                    <w:top w:val="nil"/>
                    <w:left w:val="single" w:sz="4" w:space="0" w:color="auto"/>
                    <w:bottom w:val="single" w:sz="4" w:space="0" w:color="000000"/>
                    <w:right w:val="single" w:sz="4" w:space="0" w:color="auto"/>
                  </w:tcBorders>
                  <w:vAlign w:val="center"/>
                  <w:hideMark/>
                </w:tcPr>
                <w:p w14:paraId="36E8B233"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8090FB8" w14:textId="77777777" w:rsidR="00D3594B" w:rsidRPr="0030576A" w:rsidRDefault="00D3594B" w:rsidP="00D3594B">
                  <w:pPr>
                    <w:rPr>
                      <w:rFonts w:ascii="Arial Narrow" w:hAnsi="Arial Narrow" w:cs="Arial"/>
                      <w:color w:val="000000"/>
                      <w:sz w:val="16"/>
                      <w:szCs w:val="16"/>
                    </w:rPr>
                  </w:pPr>
                </w:p>
              </w:tc>
            </w:tr>
            <w:tr w:rsidR="00D3594B" w:rsidRPr="006714D2" w14:paraId="4F6D8DF2"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768EA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200-EAL-1149</w:t>
                  </w:r>
                </w:p>
              </w:tc>
              <w:tc>
                <w:tcPr>
                  <w:tcW w:w="0" w:type="auto"/>
                  <w:tcBorders>
                    <w:top w:val="nil"/>
                    <w:left w:val="nil"/>
                    <w:bottom w:val="single" w:sz="4" w:space="0" w:color="auto"/>
                    <w:right w:val="single" w:sz="4" w:space="0" w:color="auto"/>
                  </w:tcBorders>
                  <w:shd w:val="clear" w:color="auto" w:fill="auto"/>
                  <w:vAlign w:val="bottom"/>
                  <w:hideMark/>
                </w:tcPr>
                <w:p w14:paraId="664B62B9"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5.443,-</w:t>
                  </w:r>
                  <w:proofErr w:type="gramEnd"/>
                  <w:r w:rsidRPr="0030576A">
                    <w:rPr>
                      <w:rFonts w:ascii="Arial Narrow" w:hAnsi="Arial Narrow" w:cs="Arial"/>
                      <w:color w:val="000000"/>
                      <w:sz w:val="16"/>
                      <w:szCs w:val="16"/>
                    </w:rPr>
                    <w:t>73.726</w:t>
                  </w:r>
                </w:p>
              </w:tc>
              <w:tc>
                <w:tcPr>
                  <w:tcW w:w="0" w:type="auto"/>
                  <w:tcBorders>
                    <w:top w:val="nil"/>
                    <w:left w:val="nil"/>
                    <w:bottom w:val="single" w:sz="4" w:space="0" w:color="auto"/>
                    <w:right w:val="single" w:sz="4" w:space="0" w:color="auto"/>
                  </w:tcBorders>
                  <w:shd w:val="clear" w:color="auto" w:fill="auto"/>
                  <w:vAlign w:val="bottom"/>
                  <w:hideMark/>
                </w:tcPr>
                <w:p w14:paraId="75174D0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19F35FD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8AF66AF"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032349" w14:textId="5387BC3F"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 xml:space="preserve"> DESDE </w:t>
                  </w:r>
                  <w:r w:rsidR="00481E1F">
                    <w:rPr>
                      <w:rFonts w:ascii="Arial Narrow" w:hAnsi="Arial Narrow" w:cs="Arial"/>
                      <w:color w:val="000000"/>
                      <w:sz w:val="16"/>
                      <w:szCs w:val="16"/>
                    </w:rPr>
                    <w:t>S</w:t>
                  </w:r>
                  <w:r w:rsidRPr="0030576A">
                    <w:rPr>
                      <w:rFonts w:ascii="Arial Narrow" w:hAnsi="Arial Narrow" w:cs="Arial"/>
                      <w:color w:val="000000"/>
                      <w:sz w:val="16"/>
                      <w:szCs w:val="16"/>
                    </w:rPr>
                    <w:t>ECTOR CAPELLANIA A TAGUA</w:t>
                  </w:r>
                </w:p>
              </w:tc>
            </w:tr>
            <w:tr w:rsidR="00D3594B" w:rsidRPr="006714D2" w14:paraId="50356930"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EB627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200-EAL-1150</w:t>
                  </w:r>
                </w:p>
              </w:tc>
              <w:tc>
                <w:tcPr>
                  <w:tcW w:w="0" w:type="auto"/>
                  <w:tcBorders>
                    <w:top w:val="nil"/>
                    <w:left w:val="nil"/>
                    <w:bottom w:val="single" w:sz="4" w:space="0" w:color="auto"/>
                    <w:right w:val="single" w:sz="4" w:space="0" w:color="auto"/>
                  </w:tcBorders>
                  <w:shd w:val="clear" w:color="auto" w:fill="auto"/>
                  <w:vAlign w:val="bottom"/>
                  <w:hideMark/>
                </w:tcPr>
                <w:p w14:paraId="392C679C"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5.4372,-</w:t>
                  </w:r>
                  <w:proofErr w:type="gramEnd"/>
                  <w:r w:rsidRPr="0030576A">
                    <w:rPr>
                      <w:rFonts w:ascii="Arial Narrow" w:hAnsi="Arial Narrow" w:cs="Arial"/>
                      <w:color w:val="000000"/>
                      <w:sz w:val="16"/>
                      <w:szCs w:val="16"/>
                    </w:rPr>
                    <w:t>73.7240</w:t>
                  </w:r>
                </w:p>
              </w:tc>
              <w:tc>
                <w:tcPr>
                  <w:tcW w:w="0" w:type="auto"/>
                  <w:tcBorders>
                    <w:top w:val="nil"/>
                    <w:left w:val="nil"/>
                    <w:bottom w:val="single" w:sz="4" w:space="0" w:color="auto"/>
                    <w:right w:val="single" w:sz="4" w:space="0" w:color="auto"/>
                  </w:tcBorders>
                  <w:shd w:val="clear" w:color="auto" w:fill="auto"/>
                  <w:vAlign w:val="bottom"/>
                  <w:hideMark/>
                </w:tcPr>
                <w:p w14:paraId="778FAE5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5E20950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0" w:type="auto"/>
                  <w:vMerge/>
                  <w:tcBorders>
                    <w:top w:val="nil"/>
                    <w:left w:val="single" w:sz="4" w:space="0" w:color="auto"/>
                    <w:bottom w:val="single" w:sz="4" w:space="0" w:color="000000"/>
                    <w:right w:val="single" w:sz="4" w:space="0" w:color="auto"/>
                  </w:tcBorders>
                  <w:vAlign w:val="center"/>
                  <w:hideMark/>
                </w:tcPr>
                <w:p w14:paraId="230106D4"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796FC715" w14:textId="77777777" w:rsidR="00D3594B" w:rsidRPr="0030576A" w:rsidRDefault="00D3594B" w:rsidP="00D3594B">
                  <w:pPr>
                    <w:rPr>
                      <w:rFonts w:ascii="Arial Narrow" w:hAnsi="Arial Narrow" w:cs="Arial"/>
                      <w:color w:val="000000"/>
                      <w:sz w:val="16"/>
                      <w:szCs w:val="16"/>
                    </w:rPr>
                  </w:pPr>
                </w:p>
              </w:tc>
            </w:tr>
            <w:tr w:rsidR="00D3594B" w:rsidRPr="006714D2" w14:paraId="067CE3C0"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113A5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500-EAL-1248</w:t>
                  </w:r>
                </w:p>
              </w:tc>
              <w:tc>
                <w:tcPr>
                  <w:tcW w:w="0" w:type="auto"/>
                  <w:tcBorders>
                    <w:top w:val="nil"/>
                    <w:left w:val="nil"/>
                    <w:bottom w:val="single" w:sz="4" w:space="0" w:color="auto"/>
                    <w:right w:val="single" w:sz="4" w:space="0" w:color="auto"/>
                  </w:tcBorders>
                  <w:shd w:val="clear" w:color="auto" w:fill="auto"/>
                  <w:vAlign w:val="bottom"/>
                  <w:hideMark/>
                </w:tcPr>
                <w:p w14:paraId="2BF71423"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5.434,-</w:t>
                  </w:r>
                  <w:proofErr w:type="gramEnd"/>
                  <w:r w:rsidRPr="0030576A">
                    <w:rPr>
                      <w:rFonts w:ascii="Arial Narrow" w:hAnsi="Arial Narrow" w:cs="Arial"/>
                      <w:color w:val="000000"/>
                      <w:sz w:val="16"/>
                      <w:szCs w:val="16"/>
                    </w:rPr>
                    <w:t>73.727</w:t>
                  </w:r>
                </w:p>
              </w:tc>
              <w:tc>
                <w:tcPr>
                  <w:tcW w:w="0" w:type="auto"/>
                  <w:tcBorders>
                    <w:top w:val="nil"/>
                    <w:left w:val="nil"/>
                    <w:bottom w:val="single" w:sz="4" w:space="0" w:color="auto"/>
                    <w:right w:val="single" w:sz="4" w:space="0" w:color="auto"/>
                  </w:tcBorders>
                  <w:shd w:val="clear" w:color="auto" w:fill="auto"/>
                  <w:vAlign w:val="bottom"/>
                  <w:hideMark/>
                </w:tcPr>
                <w:p w14:paraId="40CC4CF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78B1A02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LAGUNA FUQUENE</w:t>
                  </w:r>
                </w:p>
              </w:tc>
              <w:tc>
                <w:tcPr>
                  <w:tcW w:w="0" w:type="auto"/>
                  <w:vMerge/>
                  <w:tcBorders>
                    <w:top w:val="nil"/>
                    <w:left w:val="single" w:sz="4" w:space="0" w:color="auto"/>
                    <w:bottom w:val="single" w:sz="4" w:space="0" w:color="000000"/>
                    <w:right w:val="single" w:sz="4" w:space="0" w:color="auto"/>
                  </w:tcBorders>
                  <w:vAlign w:val="center"/>
                  <w:hideMark/>
                </w:tcPr>
                <w:p w14:paraId="515A051B"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0582D047" w14:textId="77777777" w:rsidR="00D3594B" w:rsidRPr="0030576A" w:rsidRDefault="00D3594B" w:rsidP="00D3594B">
                  <w:pPr>
                    <w:rPr>
                      <w:rFonts w:ascii="Arial Narrow" w:hAnsi="Arial Narrow" w:cs="Arial"/>
                      <w:color w:val="000000"/>
                      <w:sz w:val="16"/>
                      <w:szCs w:val="16"/>
                    </w:rPr>
                  </w:pPr>
                </w:p>
              </w:tc>
            </w:tr>
            <w:tr w:rsidR="00D3594B" w:rsidRPr="006714D2" w14:paraId="4E6BB87B"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039F9D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500-EAL-1249</w:t>
                  </w:r>
                </w:p>
              </w:tc>
              <w:tc>
                <w:tcPr>
                  <w:tcW w:w="0" w:type="auto"/>
                  <w:tcBorders>
                    <w:top w:val="nil"/>
                    <w:left w:val="nil"/>
                    <w:bottom w:val="single" w:sz="4" w:space="0" w:color="auto"/>
                    <w:right w:val="single" w:sz="4" w:space="0" w:color="auto"/>
                  </w:tcBorders>
                  <w:shd w:val="clear" w:color="auto" w:fill="auto"/>
                  <w:vAlign w:val="bottom"/>
                  <w:hideMark/>
                </w:tcPr>
                <w:p w14:paraId="4B31A230"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5.451,-</w:t>
                  </w:r>
                  <w:proofErr w:type="gramEnd"/>
                  <w:r w:rsidRPr="0030576A">
                    <w:rPr>
                      <w:rFonts w:ascii="Arial Narrow" w:hAnsi="Arial Narrow" w:cs="Arial"/>
                      <w:color w:val="000000"/>
                      <w:sz w:val="16"/>
                      <w:szCs w:val="16"/>
                    </w:rPr>
                    <w:t>73.722</w:t>
                  </w:r>
                </w:p>
              </w:tc>
              <w:tc>
                <w:tcPr>
                  <w:tcW w:w="0" w:type="auto"/>
                  <w:tcBorders>
                    <w:top w:val="nil"/>
                    <w:left w:val="nil"/>
                    <w:bottom w:val="single" w:sz="4" w:space="0" w:color="auto"/>
                    <w:right w:val="single" w:sz="4" w:space="0" w:color="auto"/>
                  </w:tcBorders>
                  <w:shd w:val="clear" w:color="auto" w:fill="auto"/>
                  <w:vAlign w:val="bottom"/>
                  <w:hideMark/>
                </w:tcPr>
                <w:p w14:paraId="4A27EE6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78F2651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TAGUA,PERIMETRAL</w:t>
                  </w:r>
                  <w:proofErr w:type="gramEnd"/>
                  <w:r w:rsidRPr="0030576A">
                    <w:rPr>
                      <w:rFonts w:ascii="Arial Narrow" w:hAnsi="Arial Narrow" w:cs="Arial"/>
                      <w:color w:val="000000"/>
                      <w:sz w:val="16"/>
                      <w:szCs w:val="16"/>
                    </w:rPr>
                    <w:t xml:space="preserve"> LAGUNA DE FUQUENE</w:t>
                  </w:r>
                </w:p>
              </w:tc>
              <w:tc>
                <w:tcPr>
                  <w:tcW w:w="0" w:type="auto"/>
                  <w:vMerge/>
                  <w:tcBorders>
                    <w:top w:val="nil"/>
                    <w:left w:val="single" w:sz="4" w:space="0" w:color="auto"/>
                    <w:bottom w:val="single" w:sz="4" w:space="0" w:color="000000"/>
                    <w:right w:val="single" w:sz="4" w:space="0" w:color="auto"/>
                  </w:tcBorders>
                  <w:vAlign w:val="center"/>
                  <w:hideMark/>
                </w:tcPr>
                <w:p w14:paraId="061C5A74"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08C6D1CF" w14:textId="77777777" w:rsidR="00D3594B" w:rsidRPr="0030576A" w:rsidRDefault="00D3594B" w:rsidP="00D3594B">
                  <w:pPr>
                    <w:rPr>
                      <w:rFonts w:ascii="Arial Narrow" w:hAnsi="Arial Narrow" w:cs="Arial"/>
                      <w:color w:val="000000"/>
                      <w:sz w:val="16"/>
                      <w:szCs w:val="16"/>
                    </w:rPr>
                  </w:pPr>
                </w:p>
              </w:tc>
            </w:tr>
            <w:tr w:rsidR="00D3594B" w:rsidRPr="006714D2" w14:paraId="28100380"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912F1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500-EAL-1250</w:t>
                  </w:r>
                </w:p>
              </w:tc>
              <w:tc>
                <w:tcPr>
                  <w:tcW w:w="0" w:type="auto"/>
                  <w:tcBorders>
                    <w:top w:val="nil"/>
                    <w:left w:val="nil"/>
                    <w:bottom w:val="single" w:sz="4" w:space="0" w:color="auto"/>
                    <w:right w:val="single" w:sz="4" w:space="0" w:color="auto"/>
                  </w:tcBorders>
                  <w:shd w:val="clear" w:color="auto" w:fill="auto"/>
                  <w:vAlign w:val="bottom"/>
                  <w:hideMark/>
                </w:tcPr>
                <w:p w14:paraId="7DC72D4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5.46,-</w:t>
                  </w:r>
                  <w:proofErr w:type="gramEnd"/>
                  <w:r w:rsidRPr="0030576A">
                    <w:rPr>
                      <w:rFonts w:ascii="Arial Narrow" w:hAnsi="Arial Narrow" w:cs="Arial"/>
                      <w:color w:val="000000"/>
                      <w:sz w:val="16"/>
                      <w:szCs w:val="16"/>
                    </w:rPr>
                    <w:t>73.717</w:t>
                  </w:r>
                </w:p>
              </w:tc>
              <w:tc>
                <w:tcPr>
                  <w:tcW w:w="0" w:type="auto"/>
                  <w:tcBorders>
                    <w:top w:val="nil"/>
                    <w:left w:val="nil"/>
                    <w:bottom w:val="single" w:sz="4" w:space="0" w:color="auto"/>
                    <w:right w:val="single" w:sz="4" w:space="0" w:color="auto"/>
                  </w:tcBorders>
                  <w:shd w:val="clear" w:color="auto" w:fill="auto"/>
                  <w:vAlign w:val="bottom"/>
                  <w:hideMark/>
                </w:tcPr>
                <w:p w14:paraId="5D2042D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39B255A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TAGUA,PERIMETRAL</w:t>
                  </w:r>
                  <w:proofErr w:type="gramEnd"/>
                  <w:r w:rsidRPr="0030576A">
                    <w:rPr>
                      <w:rFonts w:ascii="Arial Narrow" w:hAnsi="Arial Narrow" w:cs="Arial"/>
                      <w:color w:val="000000"/>
                      <w:sz w:val="16"/>
                      <w:szCs w:val="16"/>
                    </w:rPr>
                    <w:t xml:space="preserve"> LAGUNA DE FUQUENE</w:t>
                  </w:r>
                </w:p>
              </w:tc>
              <w:tc>
                <w:tcPr>
                  <w:tcW w:w="0" w:type="auto"/>
                  <w:vMerge/>
                  <w:tcBorders>
                    <w:top w:val="nil"/>
                    <w:left w:val="single" w:sz="4" w:space="0" w:color="auto"/>
                    <w:bottom w:val="single" w:sz="4" w:space="0" w:color="000000"/>
                    <w:right w:val="single" w:sz="4" w:space="0" w:color="auto"/>
                  </w:tcBorders>
                  <w:vAlign w:val="center"/>
                  <w:hideMark/>
                </w:tcPr>
                <w:p w14:paraId="098BDB8E"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57296CC" w14:textId="77777777" w:rsidR="00D3594B" w:rsidRPr="0030576A" w:rsidRDefault="00D3594B" w:rsidP="00D3594B">
                  <w:pPr>
                    <w:rPr>
                      <w:rFonts w:ascii="Arial Narrow" w:hAnsi="Arial Narrow" w:cs="Arial"/>
                      <w:color w:val="000000"/>
                      <w:sz w:val="16"/>
                      <w:szCs w:val="16"/>
                    </w:rPr>
                  </w:pPr>
                </w:p>
              </w:tc>
            </w:tr>
            <w:tr w:rsidR="00D3594B" w:rsidRPr="006714D2" w14:paraId="6CD1B21E"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6314D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500-EAL-1260</w:t>
                  </w:r>
                </w:p>
              </w:tc>
              <w:tc>
                <w:tcPr>
                  <w:tcW w:w="0" w:type="auto"/>
                  <w:tcBorders>
                    <w:top w:val="nil"/>
                    <w:left w:val="nil"/>
                    <w:bottom w:val="single" w:sz="4" w:space="0" w:color="auto"/>
                    <w:right w:val="single" w:sz="4" w:space="0" w:color="auto"/>
                  </w:tcBorders>
                  <w:shd w:val="clear" w:color="auto" w:fill="auto"/>
                  <w:vAlign w:val="bottom"/>
                  <w:hideMark/>
                </w:tcPr>
                <w:p w14:paraId="3923B06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5.439,-</w:t>
                  </w:r>
                  <w:proofErr w:type="gramEnd"/>
                  <w:r w:rsidRPr="0030576A">
                    <w:rPr>
                      <w:rFonts w:ascii="Arial Narrow" w:hAnsi="Arial Narrow" w:cs="Arial"/>
                      <w:color w:val="000000"/>
                      <w:sz w:val="16"/>
                      <w:szCs w:val="16"/>
                    </w:rPr>
                    <w:t>73.727</w:t>
                  </w:r>
                </w:p>
              </w:tc>
              <w:tc>
                <w:tcPr>
                  <w:tcW w:w="0" w:type="auto"/>
                  <w:tcBorders>
                    <w:top w:val="nil"/>
                    <w:left w:val="nil"/>
                    <w:bottom w:val="single" w:sz="4" w:space="0" w:color="auto"/>
                    <w:right w:val="single" w:sz="4" w:space="0" w:color="auto"/>
                  </w:tcBorders>
                  <w:shd w:val="clear" w:color="auto" w:fill="auto"/>
                  <w:vAlign w:val="bottom"/>
                  <w:hideMark/>
                </w:tcPr>
                <w:p w14:paraId="29327A7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1091F3E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FASE 2</w:t>
                  </w:r>
                </w:p>
              </w:tc>
              <w:tc>
                <w:tcPr>
                  <w:tcW w:w="0" w:type="auto"/>
                  <w:vMerge/>
                  <w:tcBorders>
                    <w:top w:val="nil"/>
                    <w:left w:val="single" w:sz="4" w:space="0" w:color="auto"/>
                    <w:bottom w:val="single" w:sz="4" w:space="0" w:color="000000"/>
                    <w:right w:val="single" w:sz="4" w:space="0" w:color="auto"/>
                  </w:tcBorders>
                  <w:vAlign w:val="center"/>
                  <w:hideMark/>
                </w:tcPr>
                <w:p w14:paraId="4A471E11"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55945A6" w14:textId="77777777" w:rsidR="00D3594B" w:rsidRPr="0030576A" w:rsidRDefault="00D3594B" w:rsidP="00D3594B">
                  <w:pPr>
                    <w:rPr>
                      <w:rFonts w:ascii="Arial Narrow" w:hAnsi="Arial Narrow" w:cs="Arial"/>
                      <w:color w:val="000000"/>
                      <w:sz w:val="16"/>
                      <w:szCs w:val="16"/>
                    </w:rPr>
                  </w:pPr>
                </w:p>
              </w:tc>
            </w:tr>
            <w:tr w:rsidR="00D3594B" w:rsidRPr="006714D2" w14:paraId="15E2A621" w14:textId="77777777" w:rsidTr="0030576A">
              <w:trPr>
                <w:trHeight w:val="255"/>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3AB074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200-RM-1623</w:t>
                  </w:r>
                </w:p>
              </w:tc>
              <w:tc>
                <w:tcPr>
                  <w:tcW w:w="0" w:type="auto"/>
                  <w:tcBorders>
                    <w:top w:val="nil"/>
                    <w:left w:val="nil"/>
                    <w:bottom w:val="single" w:sz="4" w:space="0" w:color="auto"/>
                    <w:right w:val="single" w:sz="4" w:space="0" w:color="auto"/>
                  </w:tcBorders>
                  <w:shd w:val="clear" w:color="auto" w:fill="auto"/>
                  <w:vAlign w:val="bottom"/>
                  <w:hideMark/>
                </w:tcPr>
                <w:p w14:paraId="1344367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5.432,-</w:t>
                  </w:r>
                  <w:proofErr w:type="gramEnd"/>
                  <w:r w:rsidRPr="0030576A">
                    <w:rPr>
                      <w:rFonts w:ascii="Arial Narrow" w:hAnsi="Arial Narrow" w:cs="Arial"/>
                      <w:color w:val="000000"/>
                      <w:sz w:val="16"/>
                      <w:szCs w:val="16"/>
                    </w:rPr>
                    <w:t>73.725</w:t>
                  </w:r>
                </w:p>
              </w:tc>
              <w:tc>
                <w:tcPr>
                  <w:tcW w:w="0" w:type="auto"/>
                  <w:tcBorders>
                    <w:top w:val="nil"/>
                    <w:left w:val="nil"/>
                    <w:bottom w:val="single" w:sz="4" w:space="0" w:color="auto"/>
                    <w:right w:val="single" w:sz="4" w:space="0" w:color="auto"/>
                  </w:tcBorders>
                  <w:shd w:val="clear" w:color="auto" w:fill="auto"/>
                  <w:vAlign w:val="bottom"/>
                  <w:hideMark/>
                </w:tcPr>
                <w:p w14:paraId="3AE9779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299E0DA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2F7EE78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2843B45" w14:textId="77777777" w:rsidR="00D3594B" w:rsidRPr="0030576A" w:rsidRDefault="00D3594B" w:rsidP="00D3594B">
                  <w:pPr>
                    <w:rPr>
                      <w:rFonts w:ascii="Arial Narrow" w:hAnsi="Arial Narrow" w:cs="Arial"/>
                      <w:color w:val="000000"/>
                      <w:sz w:val="16"/>
                      <w:szCs w:val="16"/>
                    </w:rPr>
                  </w:pPr>
                </w:p>
              </w:tc>
            </w:tr>
            <w:tr w:rsidR="00D3594B" w:rsidRPr="006714D2" w14:paraId="0A414443"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0BEE3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600-TR-7245</w:t>
                  </w:r>
                </w:p>
              </w:tc>
              <w:tc>
                <w:tcPr>
                  <w:tcW w:w="0" w:type="auto"/>
                  <w:tcBorders>
                    <w:top w:val="nil"/>
                    <w:left w:val="nil"/>
                    <w:bottom w:val="single" w:sz="4" w:space="0" w:color="auto"/>
                    <w:right w:val="single" w:sz="4" w:space="0" w:color="auto"/>
                  </w:tcBorders>
                  <w:shd w:val="clear" w:color="auto" w:fill="auto"/>
                  <w:vAlign w:val="bottom"/>
                  <w:hideMark/>
                </w:tcPr>
                <w:p w14:paraId="6BBEB6F4"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5.432474,-</w:t>
                  </w:r>
                  <w:proofErr w:type="gramEnd"/>
                  <w:r w:rsidRPr="0030576A">
                    <w:rPr>
                      <w:rFonts w:ascii="Arial Narrow" w:hAnsi="Arial Narrow" w:cs="Arial"/>
                      <w:color w:val="000000"/>
                      <w:sz w:val="16"/>
                      <w:szCs w:val="16"/>
                    </w:rPr>
                    <w:t>73.724528</w:t>
                  </w:r>
                </w:p>
              </w:tc>
              <w:tc>
                <w:tcPr>
                  <w:tcW w:w="0" w:type="auto"/>
                  <w:tcBorders>
                    <w:top w:val="nil"/>
                    <w:left w:val="nil"/>
                    <w:bottom w:val="single" w:sz="4" w:space="0" w:color="auto"/>
                    <w:right w:val="single" w:sz="4" w:space="0" w:color="auto"/>
                  </w:tcBorders>
                  <w:shd w:val="clear" w:color="auto" w:fill="auto"/>
                  <w:vAlign w:val="bottom"/>
                  <w:hideMark/>
                </w:tcPr>
                <w:p w14:paraId="0E7D9BF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03D506CF"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1E72EFE5"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A69DC9D" w14:textId="77777777" w:rsidR="00D3594B" w:rsidRPr="0030576A" w:rsidRDefault="00D3594B" w:rsidP="00D3594B">
                  <w:pPr>
                    <w:rPr>
                      <w:rFonts w:ascii="Arial Narrow" w:hAnsi="Arial Narrow" w:cs="Arial"/>
                      <w:color w:val="000000"/>
                      <w:sz w:val="16"/>
                      <w:szCs w:val="16"/>
                    </w:rPr>
                  </w:pPr>
                </w:p>
              </w:tc>
            </w:tr>
            <w:tr w:rsidR="00D3594B" w:rsidRPr="006714D2" w14:paraId="6FF9ED9F"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E46DE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600-TR-5000</w:t>
                  </w:r>
                </w:p>
              </w:tc>
              <w:tc>
                <w:tcPr>
                  <w:tcW w:w="0" w:type="auto"/>
                  <w:tcBorders>
                    <w:top w:val="nil"/>
                    <w:left w:val="nil"/>
                    <w:bottom w:val="single" w:sz="4" w:space="0" w:color="auto"/>
                    <w:right w:val="single" w:sz="4" w:space="0" w:color="auto"/>
                  </w:tcBorders>
                  <w:shd w:val="clear" w:color="auto" w:fill="auto"/>
                  <w:vAlign w:val="bottom"/>
                  <w:hideMark/>
                </w:tcPr>
                <w:p w14:paraId="4A59B752"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5.432,-</w:t>
                  </w:r>
                  <w:proofErr w:type="gramEnd"/>
                  <w:r w:rsidRPr="0030576A">
                    <w:rPr>
                      <w:rFonts w:ascii="Arial Narrow" w:hAnsi="Arial Narrow" w:cs="Arial"/>
                      <w:color w:val="000000"/>
                      <w:sz w:val="16"/>
                      <w:szCs w:val="16"/>
                    </w:rPr>
                    <w:t>73.724</w:t>
                  </w:r>
                </w:p>
              </w:tc>
              <w:tc>
                <w:tcPr>
                  <w:tcW w:w="0" w:type="auto"/>
                  <w:tcBorders>
                    <w:top w:val="nil"/>
                    <w:left w:val="nil"/>
                    <w:bottom w:val="single" w:sz="4" w:space="0" w:color="auto"/>
                    <w:right w:val="single" w:sz="4" w:space="0" w:color="auto"/>
                  </w:tcBorders>
                  <w:shd w:val="clear" w:color="auto" w:fill="auto"/>
                  <w:vAlign w:val="bottom"/>
                  <w:hideMark/>
                </w:tcPr>
                <w:p w14:paraId="6EDAB4A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5751722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6A949223"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0B7385B" w14:textId="77777777" w:rsidR="00D3594B" w:rsidRPr="0030576A" w:rsidRDefault="00D3594B" w:rsidP="00D3594B">
                  <w:pPr>
                    <w:rPr>
                      <w:rFonts w:ascii="Arial Narrow" w:hAnsi="Arial Narrow" w:cs="Arial"/>
                      <w:color w:val="000000"/>
                      <w:sz w:val="16"/>
                      <w:szCs w:val="16"/>
                    </w:rPr>
                  </w:pPr>
                </w:p>
              </w:tc>
            </w:tr>
            <w:tr w:rsidR="00D3594B" w:rsidRPr="006714D2" w14:paraId="2D5686F9"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1DE28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500-EAL-1261</w:t>
                  </w:r>
                </w:p>
              </w:tc>
              <w:tc>
                <w:tcPr>
                  <w:tcW w:w="0" w:type="auto"/>
                  <w:tcBorders>
                    <w:top w:val="nil"/>
                    <w:left w:val="nil"/>
                    <w:bottom w:val="single" w:sz="4" w:space="0" w:color="auto"/>
                    <w:right w:val="single" w:sz="4" w:space="0" w:color="auto"/>
                  </w:tcBorders>
                  <w:shd w:val="clear" w:color="auto" w:fill="auto"/>
                  <w:vAlign w:val="bottom"/>
                  <w:hideMark/>
                </w:tcPr>
                <w:p w14:paraId="2F89036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5.44,-</w:t>
                  </w:r>
                  <w:proofErr w:type="gramEnd"/>
                  <w:r w:rsidRPr="0030576A">
                    <w:rPr>
                      <w:rFonts w:ascii="Arial Narrow" w:hAnsi="Arial Narrow" w:cs="Arial"/>
                      <w:color w:val="000000"/>
                      <w:sz w:val="16"/>
                      <w:szCs w:val="16"/>
                    </w:rPr>
                    <w:t>73.728</w:t>
                  </w:r>
                </w:p>
              </w:tc>
              <w:tc>
                <w:tcPr>
                  <w:tcW w:w="0" w:type="auto"/>
                  <w:tcBorders>
                    <w:top w:val="nil"/>
                    <w:left w:val="nil"/>
                    <w:bottom w:val="single" w:sz="4" w:space="0" w:color="auto"/>
                    <w:right w:val="single" w:sz="4" w:space="0" w:color="auto"/>
                  </w:tcBorders>
                  <w:shd w:val="clear" w:color="auto" w:fill="auto"/>
                  <w:vAlign w:val="bottom"/>
                  <w:hideMark/>
                </w:tcPr>
                <w:p w14:paraId="3653770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3B09483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PERIMETRAL DRAGA</w:t>
                  </w:r>
                </w:p>
              </w:tc>
              <w:tc>
                <w:tcPr>
                  <w:tcW w:w="0" w:type="auto"/>
                  <w:vMerge/>
                  <w:tcBorders>
                    <w:top w:val="nil"/>
                    <w:left w:val="single" w:sz="4" w:space="0" w:color="auto"/>
                    <w:bottom w:val="single" w:sz="4" w:space="0" w:color="000000"/>
                    <w:right w:val="single" w:sz="4" w:space="0" w:color="auto"/>
                  </w:tcBorders>
                  <w:vAlign w:val="center"/>
                  <w:hideMark/>
                </w:tcPr>
                <w:p w14:paraId="6E25350F"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47165AE" w14:textId="77777777" w:rsidR="00D3594B" w:rsidRPr="0030576A" w:rsidRDefault="00D3594B" w:rsidP="00D3594B">
                  <w:pPr>
                    <w:rPr>
                      <w:rFonts w:ascii="Arial Narrow" w:hAnsi="Arial Narrow" w:cs="Arial"/>
                      <w:color w:val="000000"/>
                      <w:sz w:val="16"/>
                      <w:szCs w:val="16"/>
                    </w:rPr>
                  </w:pPr>
                </w:p>
              </w:tc>
            </w:tr>
            <w:tr w:rsidR="00D3594B" w:rsidRPr="006714D2" w14:paraId="2015F2AD"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4D23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500-EAL-1263</w:t>
                  </w:r>
                </w:p>
              </w:tc>
              <w:tc>
                <w:tcPr>
                  <w:tcW w:w="0" w:type="auto"/>
                  <w:tcBorders>
                    <w:top w:val="nil"/>
                    <w:left w:val="nil"/>
                    <w:bottom w:val="single" w:sz="4" w:space="0" w:color="auto"/>
                    <w:right w:val="single" w:sz="4" w:space="0" w:color="auto"/>
                  </w:tcBorders>
                  <w:shd w:val="clear" w:color="auto" w:fill="auto"/>
                  <w:vAlign w:val="bottom"/>
                  <w:hideMark/>
                </w:tcPr>
                <w:p w14:paraId="6181D7C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73.725</w:t>
                  </w:r>
                </w:p>
              </w:tc>
              <w:tc>
                <w:tcPr>
                  <w:tcW w:w="0" w:type="auto"/>
                  <w:tcBorders>
                    <w:top w:val="nil"/>
                    <w:left w:val="nil"/>
                    <w:bottom w:val="single" w:sz="4" w:space="0" w:color="auto"/>
                    <w:right w:val="single" w:sz="4" w:space="0" w:color="auto"/>
                  </w:tcBorders>
                  <w:shd w:val="clear" w:color="auto" w:fill="auto"/>
                  <w:vAlign w:val="bottom"/>
                  <w:hideMark/>
                </w:tcPr>
                <w:p w14:paraId="4D3EFB7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0442548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7FB1BDBE"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0C92825" w14:textId="77777777" w:rsidR="00D3594B" w:rsidRPr="0030576A" w:rsidRDefault="00D3594B" w:rsidP="00D3594B">
                  <w:pPr>
                    <w:rPr>
                      <w:rFonts w:ascii="Arial Narrow" w:hAnsi="Arial Narrow" w:cs="Arial"/>
                      <w:color w:val="000000"/>
                      <w:sz w:val="16"/>
                      <w:szCs w:val="16"/>
                    </w:rPr>
                  </w:pPr>
                </w:p>
              </w:tc>
            </w:tr>
            <w:tr w:rsidR="00D3594B" w:rsidRPr="006714D2" w14:paraId="76A4E8AA"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0BAB8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500-EAL-1264</w:t>
                  </w:r>
                </w:p>
              </w:tc>
              <w:tc>
                <w:tcPr>
                  <w:tcW w:w="0" w:type="auto"/>
                  <w:tcBorders>
                    <w:top w:val="nil"/>
                    <w:left w:val="nil"/>
                    <w:bottom w:val="single" w:sz="4" w:space="0" w:color="auto"/>
                    <w:right w:val="single" w:sz="4" w:space="0" w:color="auto"/>
                  </w:tcBorders>
                  <w:shd w:val="clear" w:color="auto" w:fill="auto"/>
                  <w:vAlign w:val="bottom"/>
                  <w:hideMark/>
                </w:tcPr>
                <w:p w14:paraId="2BBFCA89"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5.434,-</w:t>
                  </w:r>
                  <w:proofErr w:type="gramEnd"/>
                  <w:r w:rsidRPr="0030576A">
                    <w:rPr>
                      <w:rFonts w:ascii="Arial Narrow" w:hAnsi="Arial Narrow" w:cs="Arial"/>
                      <w:color w:val="000000"/>
                      <w:sz w:val="16"/>
                      <w:szCs w:val="16"/>
                    </w:rPr>
                    <w:t>73.725</w:t>
                  </w:r>
                </w:p>
              </w:tc>
              <w:tc>
                <w:tcPr>
                  <w:tcW w:w="0" w:type="auto"/>
                  <w:tcBorders>
                    <w:top w:val="nil"/>
                    <w:left w:val="nil"/>
                    <w:bottom w:val="single" w:sz="4" w:space="0" w:color="auto"/>
                    <w:right w:val="single" w:sz="4" w:space="0" w:color="auto"/>
                  </w:tcBorders>
                  <w:shd w:val="clear" w:color="auto" w:fill="auto"/>
                  <w:vAlign w:val="bottom"/>
                  <w:hideMark/>
                </w:tcPr>
                <w:p w14:paraId="77C9AC9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0EEF910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FASE 2</w:t>
                  </w:r>
                </w:p>
              </w:tc>
              <w:tc>
                <w:tcPr>
                  <w:tcW w:w="0" w:type="auto"/>
                  <w:vMerge/>
                  <w:tcBorders>
                    <w:top w:val="nil"/>
                    <w:left w:val="single" w:sz="4" w:space="0" w:color="auto"/>
                    <w:bottom w:val="single" w:sz="4" w:space="0" w:color="000000"/>
                    <w:right w:val="single" w:sz="4" w:space="0" w:color="auto"/>
                  </w:tcBorders>
                  <w:vAlign w:val="center"/>
                  <w:hideMark/>
                </w:tcPr>
                <w:p w14:paraId="179C5201"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3029F44" w14:textId="77777777" w:rsidR="00D3594B" w:rsidRPr="0030576A" w:rsidRDefault="00D3594B" w:rsidP="00D3594B">
                  <w:pPr>
                    <w:rPr>
                      <w:rFonts w:ascii="Arial Narrow" w:hAnsi="Arial Narrow" w:cs="Arial"/>
                      <w:color w:val="000000"/>
                      <w:sz w:val="16"/>
                      <w:szCs w:val="16"/>
                    </w:rPr>
                  </w:pPr>
                </w:p>
              </w:tc>
            </w:tr>
            <w:tr w:rsidR="00D3594B" w:rsidRPr="006714D2" w14:paraId="0BD3DEDE" w14:textId="77777777" w:rsidTr="0030576A">
              <w:trPr>
                <w:trHeight w:val="765"/>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7EB05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100-ES-1468</w:t>
                  </w:r>
                </w:p>
              </w:tc>
              <w:tc>
                <w:tcPr>
                  <w:tcW w:w="0" w:type="auto"/>
                  <w:tcBorders>
                    <w:top w:val="nil"/>
                    <w:left w:val="nil"/>
                    <w:bottom w:val="single" w:sz="4" w:space="0" w:color="auto"/>
                    <w:right w:val="single" w:sz="4" w:space="0" w:color="auto"/>
                  </w:tcBorders>
                  <w:shd w:val="clear" w:color="auto" w:fill="auto"/>
                  <w:vAlign w:val="bottom"/>
                  <w:hideMark/>
                </w:tcPr>
                <w:p w14:paraId="2A404A6F"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5.2410,-</w:t>
                  </w:r>
                  <w:proofErr w:type="gramEnd"/>
                  <w:r w:rsidRPr="0030576A">
                    <w:rPr>
                      <w:rFonts w:ascii="Arial Narrow" w:hAnsi="Arial Narrow" w:cs="Arial"/>
                      <w:color w:val="000000"/>
                      <w:sz w:val="16"/>
                      <w:szCs w:val="16"/>
                    </w:rPr>
                    <w:t>74,3105</w:t>
                  </w:r>
                </w:p>
              </w:tc>
              <w:tc>
                <w:tcPr>
                  <w:tcW w:w="0" w:type="auto"/>
                  <w:tcBorders>
                    <w:top w:val="nil"/>
                    <w:left w:val="nil"/>
                    <w:bottom w:val="single" w:sz="4" w:space="0" w:color="auto"/>
                    <w:right w:val="single" w:sz="4" w:space="0" w:color="auto"/>
                  </w:tcBorders>
                  <w:shd w:val="clear" w:color="auto" w:fill="auto"/>
                  <w:vAlign w:val="bottom"/>
                  <w:hideMark/>
                </w:tcPr>
                <w:p w14:paraId="7F7440B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PEÑON</w:t>
                  </w:r>
                </w:p>
              </w:tc>
              <w:tc>
                <w:tcPr>
                  <w:tcW w:w="0" w:type="auto"/>
                  <w:tcBorders>
                    <w:top w:val="nil"/>
                    <w:left w:val="nil"/>
                    <w:bottom w:val="single" w:sz="4" w:space="0" w:color="auto"/>
                    <w:right w:val="single" w:sz="4" w:space="0" w:color="auto"/>
                  </w:tcBorders>
                  <w:shd w:val="clear" w:color="auto" w:fill="auto"/>
                  <w:vAlign w:val="bottom"/>
                  <w:hideMark/>
                </w:tcPr>
                <w:p w14:paraId="29E395C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INSPECCION DE TALAUTA QUEBRADA SAMABA</w:t>
                  </w:r>
                </w:p>
              </w:tc>
              <w:tc>
                <w:tcPr>
                  <w:tcW w:w="0" w:type="auto"/>
                  <w:vMerge/>
                  <w:tcBorders>
                    <w:top w:val="nil"/>
                    <w:left w:val="single" w:sz="4" w:space="0" w:color="auto"/>
                    <w:bottom w:val="single" w:sz="4" w:space="0" w:color="000000"/>
                    <w:right w:val="single" w:sz="4" w:space="0" w:color="auto"/>
                  </w:tcBorders>
                  <w:vAlign w:val="center"/>
                  <w:hideMark/>
                </w:tcPr>
                <w:p w14:paraId="1AF4EEE6"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17DA29B" w14:textId="77777777" w:rsidR="00D3594B" w:rsidRPr="0030576A" w:rsidRDefault="00D3594B" w:rsidP="00D3594B">
                  <w:pPr>
                    <w:rPr>
                      <w:rFonts w:ascii="Arial Narrow" w:hAnsi="Arial Narrow" w:cs="Arial"/>
                      <w:color w:val="000000"/>
                      <w:sz w:val="16"/>
                      <w:szCs w:val="16"/>
                    </w:rPr>
                  </w:pPr>
                </w:p>
              </w:tc>
            </w:tr>
            <w:tr w:rsidR="00D3594B" w:rsidRPr="006714D2" w14:paraId="1152A437"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A1993D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600-EAL-1324</w:t>
                  </w:r>
                </w:p>
              </w:tc>
              <w:tc>
                <w:tcPr>
                  <w:tcW w:w="0" w:type="auto"/>
                  <w:tcBorders>
                    <w:top w:val="nil"/>
                    <w:left w:val="nil"/>
                    <w:bottom w:val="single" w:sz="4" w:space="0" w:color="auto"/>
                    <w:right w:val="single" w:sz="4" w:space="0" w:color="auto"/>
                  </w:tcBorders>
                  <w:shd w:val="clear" w:color="auto" w:fill="auto"/>
                  <w:vAlign w:val="bottom"/>
                  <w:hideMark/>
                </w:tcPr>
                <w:p w14:paraId="224A3504"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5.436654,-</w:t>
                  </w:r>
                  <w:proofErr w:type="gramEnd"/>
                  <w:r w:rsidRPr="0030576A">
                    <w:rPr>
                      <w:rFonts w:ascii="Arial Narrow" w:hAnsi="Arial Narrow" w:cs="Arial"/>
                      <w:color w:val="000000"/>
                      <w:sz w:val="16"/>
                      <w:szCs w:val="16"/>
                    </w:rPr>
                    <w:t>73.722130</w:t>
                  </w:r>
                </w:p>
              </w:tc>
              <w:tc>
                <w:tcPr>
                  <w:tcW w:w="0" w:type="auto"/>
                  <w:tcBorders>
                    <w:top w:val="nil"/>
                    <w:left w:val="nil"/>
                    <w:bottom w:val="single" w:sz="4" w:space="0" w:color="auto"/>
                    <w:right w:val="single" w:sz="4" w:space="0" w:color="auto"/>
                  </w:tcBorders>
                  <w:shd w:val="clear" w:color="auto" w:fill="auto"/>
                  <w:vAlign w:val="bottom"/>
                  <w:hideMark/>
                </w:tcPr>
                <w:p w14:paraId="13E0A8FB"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2CBF667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0" w:type="auto"/>
                  <w:vMerge/>
                  <w:tcBorders>
                    <w:top w:val="nil"/>
                    <w:left w:val="single" w:sz="4" w:space="0" w:color="auto"/>
                    <w:bottom w:val="single" w:sz="4" w:space="0" w:color="000000"/>
                    <w:right w:val="single" w:sz="4" w:space="0" w:color="auto"/>
                  </w:tcBorders>
                  <w:vAlign w:val="center"/>
                  <w:hideMark/>
                </w:tcPr>
                <w:p w14:paraId="45CA0545"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72390A72" w14:textId="77777777" w:rsidR="00D3594B" w:rsidRPr="0030576A" w:rsidRDefault="00D3594B" w:rsidP="00D3594B">
                  <w:pPr>
                    <w:rPr>
                      <w:rFonts w:ascii="Arial Narrow" w:hAnsi="Arial Narrow" w:cs="Arial"/>
                      <w:color w:val="000000"/>
                      <w:sz w:val="16"/>
                      <w:szCs w:val="16"/>
                    </w:rPr>
                  </w:pPr>
                </w:p>
              </w:tc>
            </w:tr>
            <w:tr w:rsidR="00D3594B" w:rsidRPr="006714D2" w14:paraId="78870C48"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727B91"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100-EOL-1485</w:t>
                  </w:r>
                </w:p>
              </w:tc>
              <w:tc>
                <w:tcPr>
                  <w:tcW w:w="0" w:type="auto"/>
                  <w:tcBorders>
                    <w:top w:val="nil"/>
                    <w:left w:val="nil"/>
                    <w:bottom w:val="single" w:sz="4" w:space="0" w:color="auto"/>
                    <w:right w:val="single" w:sz="4" w:space="0" w:color="auto"/>
                  </w:tcBorders>
                  <w:shd w:val="clear" w:color="auto" w:fill="auto"/>
                  <w:vAlign w:val="bottom"/>
                  <w:hideMark/>
                </w:tcPr>
                <w:p w14:paraId="04FB3C40"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5.431431,-</w:t>
                  </w:r>
                  <w:proofErr w:type="gramEnd"/>
                  <w:r w:rsidRPr="0030576A">
                    <w:rPr>
                      <w:rFonts w:ascii="Arial Narrow" w:hAnsi="Arial Narrow" w:cs="Arial"/>
                      <w:color w:val="000000"/>
                      <w:sz w:val="16"/>
                      <w:szCs w:val="16"/>
                    </w:rPr>
                    <w:t>73.722765</w:t>
                  </w:r>
                </w:p>
              </w:tc>
              <w:tc>
                <w:tcPr>
                  <w:tcW w:w="0" w:type="auto"/>
                  <w:tcBorders>
                    <w:top w:val="nil"/>
                    <w:left w:val="nil"/>
                    <w:bottom w:val="single" w:sz="4" w:space="0" w:color="auto"/>
                    <w:right w:val="single" w:sz="4" w:space="0" w:color="auto"/>
                  </w:tcBorders>
                  <w:shd w:val="clear" w:color="auto" w:fill="auto"/>
                  <w:vAlign w:val="bottom"/>
                  <w:hideMark/>
                </w:tcPr>
                <w:p w14:paraId="35431D2C"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6AC2E41E"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51B64982"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92EEEAB" w14:textId="77777777" w:rsidR="00D3594B" w:rsidRPr="0030576A" w:rsidRDefault="00D3594B" w:rsidP="00D3594B">
                  <w:pPr>
                    <w:rPr>
                      <w:rFonts w:ascii="Arial Narrow" w:hAnsi="Arial Narrow" w:cs="Arial"/>
                      <w:color w:val="000000"/>
                      <w:sz w:val="16"/>
                      <w:szCs w:val="16"/>
                    </w:rPr>
                  </w:pPr>
                </w:p>
              </w:tc>
            </w:tr>
            <w:tr w:rsidR="00D3594B" w:rsidRPr="006714D2" w14:paraId="1DD4F2E4"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EF112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200-DCS-1980</w:t>
                  </w:r>
                </w:p>
              </w:tc>
              <w:tc>
                <w:tcPr>
                  <w:tcW w:w="0" w:type="auto"/>
                  <w:tcBorders>
                    <w:top w:val="nil"/>
                    <w:left w:val="nil"/>
                    <w:bottom w:val="single" w:sz="4" w:space="0" w:color="auto"/>
                    <w:right w:val="single" w:sz="4" w:space="0" w:color="auto"/>
                  </w:tcBorders>
                  <w:shd w:val="clear" w:color="auto" w:fill="auto"/>
                  <w:vAlign w:val="bottom"/>
                  <w:hideMark/>
                </w:tcPr>
                <w:p w14:paraId="4171EDB1"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73.726</w:t>
                  </w:r>
                </w:p>
              </w:tc>
              <w:tc>
                <w:tcPr>
                  <w:tcW w:w="0" w:type="auto"/>
                  <w:tcBorders>
                    <w:top w:val="nil"/>
                    <w:left w:val="nil"/>
                    <w:bottom w:val="single" w:sz="4" w:space="0" w:color="auto"/>
                    <w:right w:val="single" w:sz="4" w:space="0" w:color="auto"/>
                  </w:tcBorders>
                  <w:shd w:val="clear" w:color="auto" w:fill="auto"/>
                  <w:vAlign w:val="bottom"/>
                  <w:hideMark/>
                </w:tcPr>
                <w:p w14:paraId="4AB8882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244B11E3"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6EF9F845"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06B661DC" w14:textId="77777777" w:rsidR="00D3594B" w:rsidRPr="0030576A" w:rsidRDefault="00D3594B" w:rsidP="00D3594B">
                  <w:pPr>
                    <w:rPr>
                      <w:rFonts w:ascii="Arial Narrow" w:hAnsi="Arial Narrow" w:cs="Arial"/>
                      <w:color w:val="000000"/>
                      <w:sz w:val="16"/>
                      <w:szCs w:val="16"/>
                    </w:rPr>
                  </w:pPr>
                </w:p>
              </w:tc>
            </w:tr>
            <w:tr w:rsidR="00D3594B" w:rsidRPr="006714D2" w14:paraId="15B14903"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76D0A0"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500-BAT-327C</w:t>
                  </w:r>
                </w:p>
              </w:tc>
              <w:tc>
                <w:tcPr>
                  <w:tcW w:w="0" w:type="auto"/>
                  <w:tcBorders>
                    <w:top w:val="nil"/>
                    <w:left w:val="nil"/>
                    <w:bottom w:val="single" w:sz="4" w:space="0" w:color="auto"/>
                    <w:right w:val="single" w:sz="4" w:space="0" w:color="auto"/>
                  </w:tcBorders>
                  <w:shd w:val="clear" w:color="auto" w:fill="auto"/>
                  <w:vAlign w:val="bottom"/>
                  <w:hideMark/>
                </w:tcPr>
                <w:p w14:paraId="222E3BA8"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5.441,-</w:t>
                  </w:r>
                  <w:proofErr w:type="gramEnd"/>
                  <w:r w:rsidRPr="0030576A">
                    <w:rPr>
                      <w:rFonts w:ascii="Arial Narrow" w:hAnsi="Arial Narrow" w:cs="Arial"/>
                      <w:color w:val="000000"/>
                      <w:sz w:val="16"/>
                      <w:szCs w:val="16"/>
                    </w:rPr>
                    <w:t>73.728</w:t>
                  </w:r>
                </w:p>
              </w:tc>
              <w:tc>
                <w:tcPr>
                  <w:tcW w:w="0" w:type="auto"/>
                  <w:tcBorders>
                    <w:top w:val="nil"/>
                    <w:left w:val="nil"/>
                    <w:bottom w:val="single" w:sz="4" w:space="0" w:color="auto"/>
                    <w:right w:val="single" w:sz="4" w:space="0" w:color="auto"/>
                  </w:tcBorders>
                  <w:shd w:val="clear" w:color="auto" w:fill="auto"/>
                  <w:vAlign w:val="bottom"/>
                  <w:hideMark/>
                </w:tcPr>
                <w:p w14:paraId="62B351F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145CDBA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49629A56"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6C7AFD4" w14:textId="77777777" w:rsidR="00D3594B" w:rsidRPr="0030576A" w:rsidRDefault="00D3594B" w:rsidP="00D3594B">
                  <w:pPr>
                    <w:rPr>
                      <w:rFonts w:ascii="Arial Narrow" w:hAnsi="Arial Narrow" w:cs="Arial"/>
                      <w:color w:val="000000"/>
                      <w:sz w:val="16"/>
                      <w:szCs w:val="16"/>
                    </w:rPr>
                  </w:pPr>
                </w:p>
              </w:tc>
            </w:tr>
            <w:tr w:rsidR="00D3594B" w:rsidRPr="006714D2" w14:paraId="6A4792C2" w14:textId="77777777" w:rsidTr="0030576A">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4AA845"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500-BAT-328C</w:t>
                  </w:r>
                </w:p>
              </w:tc>
              <w:tc>
                <w:tcPr>
                  <w:tcW w:w="0" w:type="auto"/>
                  <w:tcBorders>
                    <w:top w:val="nil"/>
                    <w:left w:val="nil"/>
                    <w:bottom w:val="single" w:sz="4" w:space="0" w:color="auto"/>
                    <w:right w:val="single" w:sz="4" w:space="0" w:color="auto"/>
                  </w:tcBorders>
                  <w:shd w:val="clear" w:color="auto" w:fill="auto"/>
                  <w:vAlign w:val="bottom"/>
                  <w:hideMark/>
                </w:tcPr>
                <w:p w14:paraId="4426310A"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73.725</w:t>
                  </w:r>
                </w:p>
              </w:tc>
              <w:tc>
                <w:tcPr>
                  <w:tcW w:w="0" w:type="auto"/>
                  <w:tcBorders>
                    <w:top w:val="nil"/>
                    <w:left w:val="nil"/>
                    <w:bottom w:val="single" w:sz="4" w:space="0" w:color="auto"/>
                    <w:right w:val="single" w:sz="4" w:space="0" w:color="auto"/>
                  </w:tcBorders>
                  <w:shd w:val="clear" w:color="auto" w:fill="auto"/>
                  <w:vAlign w:val="bottom"/>
                  <w:hideMark/>
                </w:tcPr>
                <w:p w14:paraId="08341B8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0" w:type="auto"/>
                  <w:tcBorders>
                    <w:top w:val="nil"/>
                    <w:left w:val="nil"/>
                    <w:bottom w:val="single" w:sz="4" w:space="0" w:color="auto"/>
                    <w:right w:val="single" w:sz="4" w:space="0" w:color="auto"/>
                  </w:tcBorders>
                  <w:shd w:val="clear" w:color="auto" w:fill="auto"/>
                  <w:vAlign w:val="bottom"/>
                  <w:hideMark/>
                </w:tcPr>
                <w:p w14:paraId="52111482"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TAGUA</w:t>
                  </w:r>
                </w:p>
              </w:tc>
              <w:tc>
                <w:tcPr>
                  <w:tcW w:w="0" w:type="auto"/>
                  <w:vMerge/>
                  <w:tcBorders>
                    <w:top w:val="nil"/>
                    <w:left w:val="single" w:sz="4" w:space="0" w:color="auto"/>
                    <w:bottom w:val="single" w:sz="4" w:space="0" w:color="000000"/>
                    <w:right w:val="single" w:sz="4" w:space="0" w:color="auto"/>
                  </w:tcBorders>
                  <w:vAlign w:val="center"/>
                  <w:hideMark/>
                </w:tcPr>
                <w:p w14:paraId="744CB2D7" w14:textId="77777777" w:rsidR="00D3594B" w:rsidRPr="0030576A" w:rsidRDefault="00D3594B" w:rsidP="00D3594B">
                  <w:pPr>
                    <w:rPr>
                      <w:rFonts w:ascii="Arial Narrow" w:hAnsi="Arial Narrow"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D75C65C" w14:textId="77777777" w:rsidR="00D3594B" w:rsidRPr="0030576A" w:rsidRDefault="00D3594B" w:rsidP="00D3594B">
                  <w:pPr>
                    <w:rPr>
                      <w:rFonts w:ascii="Arial Narrow" w:hAnsi="Arial Narrow" w:cs="Arial"/>
                      <w:color w:val="000000"/>
                      <w:sz w:val="16"/>
                      <w:szCs w:val="16"/>
                    </w:rPr>
                  </w:pPr>
                </w:p>
              </w:tc>
            </w:tr>
            <w:tr w:rsidR="00D3594B" w:rsidRPr="006714D2" w14:paraId="4FA2B141" w14:textId="77777777" w:rsidTr="0030576A">
              <w:trPr>
                <w:trHeight w:val="102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D6066D"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lastRenderedPageBreak/>
                    <w:t>100-EOL-1530</w:t>
                  </w:r>
                </w:p>
              </w:tc>
              <w:tc>
                <w:tcPr>
                  <w:tcW w:w="0" w:type="auto"/>
                  <w:tcBorders>
                    <w:top w:val="nil"/>
                    <w:left w:val="nil"/>
                    <w:bottom w:val="single" w:sz="4" w:space="0" w:color="auto"/>
                    <w:right w:val="single" w:sz="4" w:space="0" w:color="auto"/>
                  </w:tcBorders>
                  <w:shd w:val="clear" w:color="auto" w:fill="auto"/>
                  <w:vAlign w:val="bottom"/>
                  <w:hideMark/>
                </w:tcPr>
                <w:p w14:paraId="6BC1574A"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5.4582,-</w:t>
                  </w:r>
                  <w:proofErr w:type="gramEnd"/>
                  <w:r w:rsidRPr="0030576A">
                    <w:rPr>
                      <w:rFonts w:ascii="Arial Narrow" w:hAnsi="Arial Narrow" w:cs="Arial"/>
                      <w:color w:val="000000"/>
                      <w:sz w:val="16"/>
                      <w:szCs w:val="16"/>
                    </w:rPr>
                    <w:t>73.7071</w:t>
                  </w:r>
                </w:p>
              </w:tc>
              <w:tc>
                <w:tcPr>
                  <w:tcW w:w="0" w:type="auto"/>
                  <w:tcBorders>
                    <w:top w:val="nil"/>
                    <w:left w:val="nil"/>
                    <w:bottom w:val="single" w:sz="4" w:space="0" w:color="auto"/>
                    <w:right w:val="single" w:sz="4" w:space="0" w:color="auto"/>
                  </w:tcBorders>
                  <w:shd w:val="clear" w:color="auto" w:fill="auto"/>
                  <w:vAlign w:val="bottom"/>
                  <w:hideMark/>
                </w:tcPr>
                <w:p w14:paraId="733EADF6"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RAQUIRA</w:t>
                  </w:r>
                </w:p>
              </w:tc>
              <w:tc>
                <w:tcPr>
                  <w:tcW w:w="0" w:type="auto"/>
                  <w:tcBorders>
                    <w:top w:val="nil"/>
                    <w:left w:val="nil"/>
                    <w:bottom w:val="single" w:sz="4" w:space="0" w:color="auto"/>
                    <w:right w:val="single" w:sz="4" w:space="0" w:color="auto"/>
                  </w:tcBorders>
                  <w:shd w:val="clear" w:color="auto" w:fill="auto"/>
                  <w:vAlign w:val="bottom"/>
                  <w:hideMark/>
                </w:tcPr>
                <w:p w14:paraId="46A4AEC7"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CANAL AGUILAR</w:t>
                  </w:r>
                </w:p>
              </w:tc>
              <w:tc>
                <w:tcPr>
                  <w:tcW w:w="0" w:type="auto"/>
                  <w:tcBorders>
                    <w:top w:val="nil"/>
                    <w:left w:val="nil"/>
                    <w:bottom w:val="single" w:sz="4" w:space="0" w:color="auto"/>
                    <w:right w:val="single" w:sz="4" w:space="0" w:color="auto"/>
                  </w:tcBorders>
                  <w:shd w:val="clear" w:color="auto" w:fill="auto"/>
                  <w:vAlign w:val="bottom"/>
                  <w:hideMark/>
                </w:tcPr>
                <w:p w14:paraId="36D1DE3D"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2C478AC0"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DESDE SECTOR TAGUA AVALLADO AGUILAR</w:t>
                  </w:r>
                </w:p>
              </w:tc>
            </w:tr>
            <w:tr w:rsidR="00D3594B" w:rsidRPr="006714D2" w14:paraId="5FFDD190" w14:textId="77777777" w:rsidTr="0030576A">
              <w:trPr>
                <w:trHeight w:val="765"/>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76EBB9"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600-EOL-2674</w:t>
                  </w:r>
                </w:p>
              </w:tc>
              <w:tc>
                <w:tcPr>
                  <w:tcW w:w="0" w:type="auto"/>
                  <w:tcBorders>
                    <w:top w:val="nil"/>
                    <w:left w:val="nil"/>
                    <w:bottom w:val="single" w:sz="4" w:space="0" w:color="auto"/>
                    <w:right w:val="single" w:sz="4" w:space="0" w:color="auto"/>
                  </w:tcBorders>
                  <w:shd w:val="clear" w:color="auto" w:fill="auto"/>
                  <w:vAlign w:val="bottom"/>
                  <w:hideMark/>
                </w:tcPr>
                <w:p w14:paraId="003DDB46" w14:textId="77777777" w:rsidR="00D3594B" w:rsidRPr="0030576A" w:rsidRDefault="00D3594B" w:rsidP="00D3594B">
                  <w:pPr>
                    <w:rPr>
                      <w:rFonts w:ascii="Arial Narrow" w:hAnsi="Arial Narrow" w:cs="Arial"/>
                      <w:color w:val="000000"/>
                      <w:sz w:val="16"/>
                      <w:szCs w:val="16"/>
                    </w:rPr>
                  </w:pPr>
                  <w:proofErr w:type="gramStart"/>
                  <w:r w:rsidRPr="0030576A">
                    <w:rPr>
                      <w:rFonts w:ascii="Arial Narrow" w:hAnsi="Arial Narrow" w:cs="Arial"/>
                      <w:color w:val="000000"/>
                      <w:sz w:val="16"/>
                      <w:szCs w:val="16"/>
                    </w:rPr>
                    <w:t>5.5438,-</w:t>
                  </w:r>
                  <w:proofErr w:type="gramEnd"/>
                  <w:r w:rsidRPr="0030576A">
                    <w:rPr>
                      <w:rFonts w:ascii="Arial Narrow" w:hAnsi="Arial Narrow" w:cs="Arial"/>
                      <w:color w:val="000000"/>
                      <w:sz w:val="16"/>
                      <w:szCs w:val="16"/>
                    </w:rPr>
                    <w:t>73.7514</w:t>
                  </w:r>
                </w:p>
              </w:tc>
              <w:tc>
                <w:tcPr>
                  <w:tcW w:w="0" w:type="auto"/>
                  <w:tcBorders>
                    <w:top w:val="nil"/>
                    <w:left w:val="nil"/>
                    <w:bottom w:val="single" w:sz="4" w:space="0" w:color="auto"/>
                    <w:right w:val="single" w:sz="4" w:space="0" w:color="auto"/>
                  </w:tcBorders>
                  <w:shd w:val="clear" w:color="auto" w:fill="auto"/>
                  <w:vAlign w:val="bottom"/>
                  <w:hideMark/>
                </w:tcPr>
                <w:p w14:paraId="6011AF58"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0" w:type="auto"/>
                  <w:tcBorders>
                    <w:top w:val="nil"/>
                    <w:left w:val="nil"/>
                    <w:bottom w:val="single" w:sz="4" w:space="0" w:color="auto"/>
                    <w:right w:val="single" w:sz="4" w:space="0" w:color="auto"/>
                  </w:tcBorders>
                  <w:shd w:val="clear" w:color="auto" w:fill="auto"/>
                  <w:vAlign w:val="bottom"/>
                  <w:hideMark/>
                </w:tcPr>
                <w:p w14:paraId="2180B58A" w14:textId="77777777" w:rsidR="00D3594B" w:rsidRPr="0030576A" w:rsidRDefault="00D3594B" w:rsidP="00D3594B">
                  <w:pPr>
                    <w:rPr>
                      <w:rFonts w:ascii="Arial Narrow" w:hAnsi="Arial Narrow" w:cs="Arial"/>
                      <w:color w:val="000000"/>
                      <w:sz w:val="16"/>
                      <w:szCs w:val="16"/>
                    </w:rPr>
                  </w:pPr>
                  <w:r w:rsidRPr="0030576A">
                    <w:rPr>
                      <w:rFonts w:ascii="Arial Narrow" w:hAnsi="Arial Narrow" w:cs="Arial"/>
                      <w:color w:val="000000"/>
                      <w:sz w:val="16"/>
                      <w:szCs w:val="16"/>
                    </w:rPr>
                    <w:t>QUEBRADA PEÑA BLANCA</w:t>
                  </w:r>
                </w:p>
              </w:tc>
              <w:tc>
                <w:tcPr>
                  <w:tcW w:w="0" w:type="auto"/>
                  <w:tcBorders>
                    <w:top w:val="nil"/>
                    <w:left w:val="nil"/>
                    <w:bottom w:val="single" w:sz="4" w:space="0" w:color="auto"/>
                    <w:right w:val="single" w:sz="4" w:space="0" w:color="auto"/>
                  </w:tcBorders>
                  <w:shd w:val="clear" w:color="auto" w:fill="auto"/>
                  <w:vAlign w:val="bottom"/>
                  <w:hideMark/>
                </w:tcPr>
                <w:p w14:paraId="61C12694"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49F1E57D" w14:textId="77777777" w:rsidR="00D3594B" w:rsidRPr="0030576A" w:rsidRDefault="00D3594B" w:rsidP="00D3594B">
                  <w:pPr>
                    <w:jc w:val="center"/>
                    <w:rPr>
                      <w:rFonts w:ascii="Arial Narrow" w:hAnsi="Arial Narrow" w:cs="Arial"/>
                      <w:color w:val="000000"/>
                      <w:sz w:val="16"/>
                      <w:szCs w:val="16"/>
                    </w:rPr>
                  </w:pPr>
                  <w:r w:rsidRPr="0030576A">
                    <w:rPr>
                      <w:rFonts w:ascii="Arial Narrow" w:hAnsi="Arial Narrow" w:cs="Arial"/>
                      <w:color w:val="000000"/>
                      <w:sz w:val="16"/>
                      <w:szCs w:val="16"/>
                    </w:rPr>
                    <w:t xml:space="preserve"> DESDE VALLADO AGUILAR A PEÑAS BLANCAS</w:t>
                  </w:r>
                </w:p>
              </w:tc>
            </w:tr>
          </w:tbl>
          <w:p w14:paraId="275D6365" w14:textId="77777777" w:rsidR="00D3594B" w:rsidRPr="0030576A" w:rsidRDefault="00D3594B" w:rsidP="00D3594B">
            <w:pPr>
              <w:pStyle w:val="Textocomentario"/>
              <w:rPr>
                <w:rFonts w:ascii="Arial Narrow" w:hAnsi="Arial Narrow" w:cs="Arial"/>
              </w:rPr>
            </w:pPr>
          </w:p>
          <w:p w14:paraId="4F02577F" w14:textId="76804A12" w:rsidR="00233277" w:rsidRPr="006714D2" w:rsidRDefault="002E3EFF" w:rsidP="002E3EFF">
            <w:pPr>
              <w:pStyle w:val="Prrafodelista"/>
              <w:tabs>
                <w:tab w:val="left" w:pos="1926"/>
              </w:tabs>
              <w:ind w:left="770"/>
              <w:rPr>
                <w:rFonts w:ascii="Arial Narrow" w:eastAsia="Calibri" w:hAnsi="Arial Narrow" w:cs="Arial"/>
                <w:sz w:val="20"/>
                <w:szCs w:val="20"/>
              </w:rPr>
            </w:pPr>
            <w:r>
              <w:rPr>
                <w:rFonts w:ascii="Arial Narrow" w:eastAsia="Calibri" w:hAnsi="Arial Narrow" w:cs="Arial"/>
                <w:sz w:val="20"/>
                <w:szCs w:val="20"/>
              </w:rPr>
              <w:tab/>
            </w:r>
            <w:r w:rsidR="00233277" w:rsidRPr="006714D2">
              <w:rPr>
                <w:rFonts w:ascii="Arial Narrow" w:eastAsia="Calibri" w:hAnsi="Arial Narrow" w:cs="Arial"/>
                <w:sz w:val="20"/>
                <w:szCs w:val="20"/>
              </w:rPr>
              <w:t xml:space="preserve"> </w:t>
            </w:r>
          </w:p>
          <w:p w14:paraId="15CCF53E" w14:textId="6D0FA8D9" w:rsidR="00D537ED" w:rsidRPr="00390D74" w:rsidRDefault="00D537ED" w:rsidP="00D537ED">
            <w:pPr>
              <w:jc w:val="both"/>
              <w:rPr>
                <w:rFonts w:ascii="Arial Narrow" w:eastAsia="Calibri" w:hAnsi="Arial Narrow" w:cs="Arial"/>
                <w:b/>
                <w:bCs/>
                <w:sz w:val="20"/>
                <w:szCs w:val="20"/>
                <w:u w:val="single"/>
              </w:rPr>
            </w:pPr>
            <w:r w:rsidRPr="00390D74">
              <w:rPr>
                <w:rFonts w:ascii="Arial Narrow" w:eastAsia="Calibri" w:hAnsi="Arial Narrow" w:cs="Arial"/>
                <w:sz w:val="20"/>
                <w:szCs w:val="20"/>
              </w:rPr>
              <w:t xml:space="preserve"> </w:t>
            </w:r>
            <w:r w:rsidRPr="00390D74">
              <w:rPr>
                <w:rFonts w:ascii="Arial Narrow" w:eastAsia="Calibri" w:hAnsi="Arial Narrow" w:cs="Arial"/>
                <w:b/>
                <w:bCs/>
                <w:sz w:val="20"/>
                <w:szCs w:val="20"/>
                <w:u w:val="single"/>
              </w:rPr>
              <w:t>SUMINISTRO DE COMBUSTIBLE MEDIANTE CHIP U OTRO SISTEMA TECNOLÓGICO</w:t>
            </w:r>
          </w:p>
          <w:p w14:paraId="72E8F76E" w14:textId="77777777" w:rsidR="00D537ED" w:rsidRPr="00390D74" w:rsidRDefault="00D537ED" w:rsidP="00D537ED">
            <w:pPr>
              <w:jc w:val="both"/>
              <w:rPr>
                <w:rFonts w:ascii="Arial Narrow" w:eastAsia="Calibri" w:hAnsi="Arial Narrow" w:cs="Arial"/>
                <w:sz w:val="20"/>
                <w:szCs w:val="20"/>
              </w:rPr>
            </w:pPr>
          </w:p>
          <w:p w14:paraId="6E6921BB" w14:textId="77777777" w:rsidR="00D537ED" w:rsidRPr="00390D74" w:rsidRDefault="00D537ED" w:rsidP="00D537ED">
            <w:pPr>
              <w:jc w:val="both"/>
              <w:rPr>
                <w:rFonts w:ascii="Arial Narrow" w:eastAsia="Calibri" w:hAnsi="Arial Narrow" w:cs="Arial"/>
                <w:sz w:val="20"/>
                <w:szCs w:val="20"/>
              </w:rPr>
            </w:pPr>
            <w:r w:rsidRPr="00390D74">
              <w:rPr>
                <w:rFonts w:ascii="Arial Narrow" w:eastAsia="Calibri" w:hAnsi="Arial Narrow" w:cs="Arial"/>
                <w:sz w:val="20"/>
                <w:szCs w:val="20"/>
              </w:rPr>
              <w:t>El Sistema de Suministro mediante Chip u otro Sistema tecnológico deberá cumplir con los siguientes requisitos:</w:t>
            </w:r>
          </w:p>
          <w:p w14:paraId="523FFCFE" w14:textId="77777777" w:rsidR="00D537ED" w:rsidRPr="00390D74" w:rsidRDefault="00D537ED" w:rsidP="00D537ED">
            <w:pPr>
              <w:jc w:val="both"/>
              <w:rPr>
                <w:rFonts w:ascii="Arial Narrow" w:eastAsia="Calibri" w:hAnsi="Arial Narrow" w:cs="Arial"/>
                <w:sz w:val="20"/>
                <w:szCs w:val="20"/>
              </w:rPr>
            </w:pPr>
          </w:p>
          <w:p w14:paraId="7BD97210" w14:textId="77777777" w:rsidR="00D537ED" w:rsidRPr="00390D74" w:rsidRDefault="00D537ED" w:rsidP="00D537ED">
            <w:pPr>
              <w:ind w:left="487"/>
              <w:jc w:val="both"/>
              <w:rPr>
                <w:rFonts w:ascii="Arial Narrow" w:eastAsia="Calibri" w:hAnsi="Arial Narrow" w:cs="Arial"/>
                <w:sz w:val="20"/>
                <w:szCs w:val="20"/>
              </w:rPr>
            </w:pPr>
            <w:r w:rsidRPr="00390D74">
              <w:rPr>
                <w:rFonts w:ascii="Arial Narrow" w:eastAsia="Calibri" w:hAnsi="Arial Narrow" w:cs="Arial"/>
                <w:sz w:val="20"/>
                <w:szCs w:val="20"/>
              </w:rPr>
              <w:t>1.</w:t>
            </w:r>
            <w:r w:rsidRPr="00390D74">
              <w:rPr>
                <w:rFonts w:ascii="Arial Narrow" w:eastAsia="Calibri" w:hAnsi="Arial Narrow" w:cs="Arial"/>
                <w:sz w:val="20"/>
                <w:szCs w:val="20"/>
              </w:rPr>
              <w:tab/>
              <w:t>Garantizar conjuntamente con la Estación de Servicio, que el suministro realizado con el chip corresponda al vehículo al cual fue vinculado o asignado.</w:t>
            </w:r>
          </w:p>
          <w:p w14:paraId="5FF9CF30" w14:textId="77777777" w:rsidR="00D537ED" w:rsidRPr="00390D74" w:rsidRDefault="00D537ED" w:rsidP="00D537ED">
            <w:pPr>
              <w:jc w:val="both"/>
              <w:rPr>
                <w:rFonts w:ascii="Arial Narrow" w:eastAsia="Calibri" w:hAnsi="Arial Narrow" w:cs="Arial"/>
                <w:sz w:val="20"/>
                <w:szCs w:val="20"/>
              </w:rPr>
            </w:pPr>
          </w:p>
          <w:p w14:paraId="0D8E5C8D" w14:textId="77777777" w:rsidR="00D537ED" w:rsidRPr="00390D74" w:rsidRDefault="00D537ED" w:rsidP="00D537ED">
            <w:pPr>
              <w:ind w:left="771" w:hanging="284"/>
              <w:jc w:val="both"/>
              <w:rPr>
                <w:rFonts w:ascii="Arial Narrow" w:eastAsia="Calibri" w:hAnsi="Arial Narrow" w:cs="Arial"/>
                <w:sz w:val="20"/>
                <w:szCs w:val="20"/>
              </w:rPr>
            </w:pPr>
            <w:r w:rsidRPr="00390D74">
              <w:rPr>
                <w:rFonts w:ascii="Arial Narrow" w:eastAsia="Calibri" w:hAnsi="Arial Narrow" w:cs="Arial"/>
                <w:sz w:val="20"/>
                <w:szCs w:val="20"/>
              </w:rPr>
              <w:t>2.</w:t>
            </w:r>
            <w:r w:rsidRPr="00390D74">
              <w:rPr>
                <w:rFonts w:ascii="Arial Narrow" w:eastAsia="Calibri" w:hAnsi="Arial Narrow" w:cs="Arial"/>
                <w:sz w:val="20"/>
                <w:szCs w:val="20"/>
              </w:rPr>
              <w:tab/>
              <w:t>El sistema, plataforma, equipo o dispositivo tecnológico propuesto debe generar reportes de consumo por periodos de tiempo configurables por vehículo, y generar como minino la siguiente información:</w:t>
            </w:r>
          </w:p>
          <w:p w14:paraId="29814738" w14:textId="77777777" w:rsidR="00D537ED" w:rsidRPr="00390D74" w:rsidRDefault="00D537ED" w:rsidP="00D537ED">
            <w:pPr>
              <w:jc w:val="both"/>
              <w:rPr>
                <w:rFonts w:ascii="Arial Narrow" w:eastAsia="Calibri" w:hAnsi="Arial Narrow" w:cs="Arial"/>
                <w:sz w:val="20"/>
                <w:szCs w:val="20"/>
              </w:rPr>
            </w:pPr>
          </w:p>
          <w:p w14:paraId="5F95F972" w14:textId="77777777" w:rsidR="00D537ED" w:rsidRPr="00390D74" w:rsidRDefault="00D537ED" w:rsidP="00D537ED">
            <w:pPr>
              <w:tabs>
                <w:tab w:val="left" w:pos="1054"/>
              </w:tabs>
              <w:ind w:left="771"/>
              <w:jc w:val="both"/>
              <w:rPr>
                <w:rFonts w:ascii="Arial Narrow" w:eastAsia="Calibri" w:hAnsi="Arial Narrow" w:cs="Arial"/>
                <w:sz w:val="20"/>
                <w:szCs w:val="20"/>
              </w:rPr>
            </w:pPr>
            <w:r w:rsidRPr="00390D74">
              <w:rPr>
                <w:rFonts w:ascii="Arial Narrow" w:eastAsia="Calibri" w:hAnsi="Arial Narrow" w:cs="Arial"/>
                <w:sz w:val="20"/>
                <w:szCs w:val="20"/>
              </w:rPr>
              <w:t>a.</w:t>
            </w:r>
            <w:r w:rsidRPr="00390D74">
              <w:rPr>
                <w:rFonts w:ascii="Arial Narrow" w:eastAsia="Calibri" w:hAnsi="Arial Narrow" w:cs="Arial"/>
                <w:sz w:val="20"/>
                <w:szCs w:val="20"/>
              </w:rPr>
              <w:tab/>
              <w:t>Cantidad de galones del producto suministrado (ACPM y Corriente)</w:t>
            </w:r>
          </w:p>
          <w:p w14:paraId="178F7CE8" w14:textId="77777777" w:rsidR="00D537ED" w:rsidRPr="00390D74" w:rsidRDefault="00D537ED" w:rsidP="00D537ED">
            <w:pPr>
              <w:tabs>
                <w:tab w:val="left" w:pos="1054"/>
              </w:tabs>
              <w:ind w:left="771"/>
              <w:jc w:val="both"/>
              <w:rPr>
                <w:rFonts w:ascii="Arial Narrow" w:eastAsia="Calibri" w:hAnsi="Arial Narrow" w:cs="Arial"/>
                <w:sz w:val="20"/>
                <w:szCs w:val="20"/>
              </w:rPr>
            </w:pPr>
            <w:r w:rsidRPr="00390D74">
              <w:rPr>
                <w:rFonts w:ascii="Arial Narrow" w:eastAsia="Calibri" w:hAnsi="Arial Narrow" w:cs="Arial"/>
                <w:sz w:val="20"/>
                <w:szCs w:val="20"/>
              </w:rPr>
              <w:t>b.</w:t>
            </w:r>
            <w:r w:rsidRPr="00390D74">
              <w:rPr>
                <w:rFonts w:ascii="Arial Narrow" w:eastAsia="Calibri" w:hAnsi="Arial Narrow" w:cs="Arial"/>
                <w:sz w:val="20"/>
                <w:szCs w:val="20"/>
              </w:rPr>
              <w:tab/>
              <w:t>Costo por Galón del producto suministrado (ACPM y Corriente)</w:t>
            </w:r>
          </w:p>
          <w:p w14:paraId="76B798BC" w14:textId="77777777" w:rsidR="00D537ED" w:rsidRPr="00390D74" w:rsidRDefault="00D537ED" w:rsidP="00D537ED">
            <w:pPr>
              <w:tabs>
                <w:tab w:val="left" w:pos="1054"/>
              </w:tabs>
              <w:ind w:left="771"/>
              <w:jc w:val="both"/>
              <w:rPr>
                <w:rFonts w:ascii="Arial Narrow" w:eastAsia="Calibri" w:hAnsi="Arial Narrow" w:cs="Arial"/>
                <w:sz w:val="20"/>
                <w:szCs w:val="20"/>
              </w:rPr>
            </w:pPr>
            <w:r w:rsidRPr="00390D74">
              <w:rPr>
                <w:rFonts w:ascii="Arial Narrow" w:eastAsia="Calibri" w:hAnsi="Arial Narrow" w:cs="Arial"/>
                <w:sz w:val="20"/>
                <w:szCs w:val="20"/>
              </w:rPr>
              <w:t>c.</w:t>
            </w:r>
            <w:r w:rsidRPr="00390D74">
              <w:rPr>
                <w:rFonts w:ascii="Arial Narrow" w:eastAsia="Calibri" w:hAnsi="Arial Narrow" w:cs="Arial"/>
                <w:sz w:val="20"/>
                <w:szCs w:val="20"/>
              </w:rPr>
              <w:tab/>
              <w:t>Valor total de los galones suministrados, acorde con el producto (ACPM y Corriente)</w:t>
            </w:r>
          </w:p>
          <w:p w14:paraId="7C6B56EF" w14:textId="77777777" w:rsidR="00D537ED" w:rsidRPr="00390D74" w:rsidRDefault="00D537ED" w:rsidP="00D537ED">
            <w:pPr>
              <w:tabs>
                <w:tab w:val="left" w:pos="1054"/>
              </w:tabs>
              <w:ind w:left="771"/>
              <w:jc w:val="both"/>
              <w:rPr>
                <w:rFonts w:ascii="Arial Narrow" w:eastAsia="Calibri" w:hAnsi="Arial Narrow" w:cs="Arial"/>
                <w:sz w:val="20"/>
                <w:szCs w:val="20"/>
              </w:rPr>
            </w:pPr>
            <w:r w:rsidRPr="00390D74">
              <w:rPr>
                <w:rFonts w:ascii="Arial Narrow" w:eastAsia="Calibri" w:hAnsi="Arial Narrow" w:cs="Arial"/>
                <w:sz w:val="20"/>
                <w:szCs w:val="20"/>
              </w:rPr>
              <w:t>d.</w:t>
            </w:r>
            <w:r w:rsidRPr="00390D74">
              <w:rPr>
                <w:rFonts w:ascii="Arial Narrow" w:eastAsia="Calibri" w:hAnsi="Arial Narrow" w:cs="Arial"/>
                <w:sz w:val="20"/>
                <w:szCs w:val="20"/>
              </w:rPr>
              <w:tab/>
              <w:t>Placa</w:t>
            </w:r>
          </w:p>
          <w:p w14:paraId="3CF30BBB" w14:textId="77777777" w:rsidR="00D537ED" w:rsidRPr="00424278" w:rsidRDefault="00D537ED" w:rsidP="00D537ED">
            <w:pPr>
              <w:tabs>
                <w:tab w:val="left" w:pos="1054"/>
              </w:tabs>
              <w:ind w:left="771"/>
              <w:jc w:val="both"/>
              <w:rPr>
                <w:rFonts w:ascii="Arial Narrow" w:eastAsia="Calibri" w:hAnsi="Arial Narrow" w:cs="Arial"/>
                <w:sz w:val="20"/>
                <w:szCs w:val="20"/>
              </w:rPr>
            </w:pPr>
            <w:r w:rsidRPr="00424278">
              <w:rPr>
                <w:rFonts w:ascii="Arial Narrow" w:eastAsia="Calibri" w:hAnsi="Arial Narrow" w:cs="Arial"/>
                <w:sz w:val="20"/>
                <w:szCs w:val="20"/>
              </w:rPr>
              <w:t>e.</w:t>
            </w:r>
            <w:r w:rsidRPr="00424278">
              <w:rPr>
                <w:rFonts w:ascii="Arial Narrow" w:eastAsia="Calibri" w:hAnsi="Arial Narrow" w:cs="Arial"/>
                <w:sz w:val="20"/>
                <w:szCs w:val="20"/>
              </w:rPr>
              <w:tab/>
              <w:t>Fecha de suministro</w:t>
            </w:r>
          </w:p>
          <w:p w14:paraId="5315D6FB" w14:textId="77777777" w:rsidR="00D537ED" w:rsidRPr="005D010E" w:rsidRDefault="00D537ED" w:rsidP="00D537ED">
            <w:pPr>
              <w:tabs>
                <w:tab w:val="left" w:pos="1054"/>
              </w:tabs>
              <w:ind w:left="771"/>
              <w:jc w:val="both"/>
              <w:rPr>
                <w:rFonts w:ascii="Arial Narrow" w:eastAsia="Calibri" w:hAnsi="Arial Narrow" w:cs="Arial"/>
                <w:sz w:val="20"/>
                <w:szCs w:val="20"/>
              </w:rPr>
            </w:pPr>
            <w:r w:rsidRPr="005D010E">
              <w:rPr>
                <w:rFonts w:ascii="Arial Narrow" w:eastAsia="Calibri" w:hAnsi="Arial Narrow" w:cs="Arial"/>
                <w:sz w:val="20"/>
                <w:szCs w:val="20"/>
              </w:rPr>
              <w:t>f.</w:t>
            </w:r>
            <w:r w:rsidRPr="005D010E">
              <w:rPr>
                <w:rFonts w:ascii="Arial Narrow" w:eastAsia="Calibri" w:hAnsi="Arial Narrow" w:cs="Arial"/>
                <w:sz w:val="20"/>
                <w:szCs w:val="20"/>
              </w:rPr>
              <w:tab/>
              <w:t>Hora de suministro</w:t>
            </w:r>
          </w:p>
          <w:p w14:paraId="07E5310E" w14:textId="77777777" w:rsidR="00D537ED" w:rsidRPr="009745AB" w:rsidRDefault="00D537ED" w:rsidP="00D537ED">
            <w:pPr>
              <w:tabs>
                <w:tab w:val="left" w:pos="1054"/>
              </w:tabs>
              <w:ind w:left="771"/>
              <w:jc w:val="both"/>
              <w:rPr>
                <w:rFonts w:ascii="Arial Narrow" w:eastAsia="Calibri" w:hAnsi="Arial Narrow" w:cs="Arial"/>
                <w:sz w:val="20"/>
                <w:szCs w:val="20"/>
              </w:rPr>
            </w:pPr>
            <w:r w:rsidRPr="009745AB">
              <w:rPr>
                <w:rFonts w:ascii="Arial Narrow" w:eastAsia="Calibri" w:hAnsi="Arial Narrow" w:cs="Arial"/>
                <w:sz w:val="20"/>
                <w:szCs w:val="20"/>
              </w:rPr>
              <w:t>g.</w:t>
            </w:r>
            <w:r w:rsidRPr="009745AB">
              <w:rPr>
                <w:rFonts w:ascii="Arial Narrow" w:eastAsia="Calibri" w:hAnsi="Arial Narrow" w:cs="Arial"/>
                <w:sz w:val="20"/>
                <w:szCs w:val="20"/>
              </w:rPr>
              <w:tab/>
              <w:t>Monto consumido y/o galones suministrados</w:t>
            </w:r>
          </w:p>
          <w:p w14:paraId="7E979FB4" w14:textId="77777777" w:rsidR="00D537ED" w:rsidRPr="009745AB" w:rsidRDefault="00D537ED" w:rsidP="00D537ED">
            <w:pPr>
              <w:tabs>
                <w:tab w:val="left" w:pos="1054"/>
              </w:tabs>
              <w:ind w:left="771"/>
              <w:jc w:val="both"/>
              <w:rPr>
                <w:rFonts w:ascii="Arial Narrow" w:eastAsia="Calibri" w:hAnsi="Arial Narrow" w:cs="Arial"/>
                <w:sz w:val="20"/>
                <w:szCs w:val="20"/>
              </w:rPr>
            </w:pPr>
            <w:r w:rsidRPr="009745AB">
              <w:rPr>
                <w:rFonts w:ascii="Arial Narrow" w:eastAsia="Calibri" w:hAnsi="Arial Narrow" w:cs="Arial"/>
                <w:sz w:val="20"/>
                <w:szCs w:val="20"/>
              </w:rPr>
              <w:t>h.</w:t>
            </w:r>
            <w:r w:rsidRPr="009745AB">
              <w:rPr>
                <w:rFonts w:ascii="Arial Narrow" w:eastAsia="Calibri" w:hAnsi="Arial Narrow" w:cs="Arial"/>
                <w:sz w:val="20"/>
                <w:szCs w:val="20"/>
              </w:rPr>
              <w:tab/>
              <w:t>Nombre Estación de Servicio</w:t>
            </w:r>
          </w:p>
          <w:p w14:paraId="19D6B062" w14:textId="77777777" w:rsidR="00D537ED" w:rsidRPr="009745AB" w:rsidRDefault="00D537ED" w:rsidP="00D537ED">
            <w:pPr>
              <w:tabs>
                <w:tab w:val="left" w:pos="1054"/>
              </w:tabs>
              <w:ind w:left="771"/>
              <w:jc w:val="both"/>
              <w:rPr>
                <w:rFonts w:ascii="Arial Narrow" w:eastAsia="Calibri" w:hAnsi="Arial Narrow" w:cs="Arial"/>
                <w:sz w:val="20"/>
                <w:szCs w:val="20"/>
              </w:rPr>
            </w:pPr>
            <w:r w:rsidRPr="009745AB">
              <w:rPr>
                <w:rFonts w:ascii="Arial Narrow" w:eastAsia="Calibri" w:hAnsi="Arial Narrow" w:cs="Arial"/>
                <w:sz w:val="20"/>
                <w:szCs w:val="20"/>
              </w:rPr>
              <w:t>i.</w:t>
            </w:r>
            <w:r w:rsidRPr="009745AB">
              <w:rPr>
                <w:rFonts w:ascii="Arial Narrow" w:eastAsia="Calibri" w:hAnsi="Arial Narrow" w:cs="Arial"/>
                <w:sz w:val="20"/>
                <w:szCs w:val="20"/>
              </w:rPr>
              <w:tab/>
              <w:t>Municipio</w:t>
            </w:r>
          </w:p>
          <w:p w14:paraId="5C3959F8" w14:textId="77777777" w:rsidR="00D537ED" w:rsidRPr="0030576A" w:rsidRDefault="00D537ED" w:rsidP="00D537ED">
            <w:pPr>
              <w:tabs>
                <w:tab w:val="left" w:pos="1054"/>
              </w:tabs>
              <w:ind w:left="771"/>
              <w:jc w:val="both"/>
              <w:rPr>
                <w:rFonts w:ascii="Arial Narrow" w:eastAsia="Calibri" w:hAnsi="Arial Narrow" w:cs="Arial"/>
                <w:sz w:val="20"/>
                <w:szCs w:val="20"/>
              </w:rPr>
            </w:pPr>
            <w:r w:rsidRPr="0030576A">
              <w:rPr>
                <w:rFonts w:ascii="Arial Narrow" w:eastAsia="Calibri" w:hAnsi="Arial Narrow" w:cs="Arial"/>
                <w:sz w:val="20"/>
                <w:szCs w:val="20"/>
              </w:rPr>
              <w:t>j.</w:t>
            </w:r>
            <w:r w:rsidRPr="0030576A">
              <w:rPr>
                <w:rFonts w:ascii="Arial Narrow" w:eastAsia="Calibri" w:hAnsi="Arial Narrow" w:cs="Arial"/>
                <w:sz w:val="20"/>
                <w:szCs w:val="20"/>
              </w:rPr>
              <w:tab/>
              <w:t>Kilometraje registrado al momento de suministrar el combustible</w:t>
            </w:r>
          </w:p>
          <w:p w14:paraId="1F3D6C0B" w14:textId="77777777" w:rsidR="00D537ED" w:rsidRPr="0030576A" w:rsidRDefault="00D537ED" w:rsidP="00D537ED">
            <w:pPr>
              <w:jc w:val="both"/>
              <w:rPr>
                <w:rFonts w:ascii="Arial Narrow" w:eastAsia="Calibri" w:hAnsi="Arial Narrow" w:cs="Arial"/>
                <w:sz w:val="20"/>
                <w:szCs w:val="20"/>
              </w:rPr>
            </w:pPr>
          </w:p>
          <w:p w14:paraId="12669985" w14:textId="77777777" w:rsidR="00D537ED" w:rsidRPr="0030576A" w:rsidRDefault="00D537ED" w:rsidP="00D537ED">
            <w:pPr>
              <w:ind w:left="771" w:hanging="284"/>
              <w:jc w:val="both"/>
              <w:rPr>
                <w:rFonts w:ascii="Arial Narrow" w:eastAsia="Calibri" w:hAnsi="Arial Narrow" w:cs="Arial"/>
                <w:sz w:val="20"/>
                <w:szCs w:val="20"/>
              </w:rPr>
            </w:pPr>
            <w:r w:rsidRPr="0030576A">
              <w:rPr>
                <w:rFonts w:ascii="Arial Narrow" w:eastAsia="Calibri" w:hAnsi="Arial Narrow" w:cs="Arial"/>
                <w:sz w:val="20"/>
                <w:szCs w:val="20"/>
              </w:rPr>
              <w:t>3.</w:t>
            </w:r>
            <w:r w:rsidRPr="0030576A">
              <w:rPr>
                <w:rFonts w:ascii="Arial Narrow" w:eastAsia="Calibri" w:hAnsi="Arial Narrow" w:cs="Arial"/>
                <w:sz w:val="20"/>
                <w:szCs w:val="20"/>
              </w:rPr>
              <w:tab/>
              <w:t>El sistema debe permitir efectuar suministros adicionales en valor y/o galones a la asignación mensual y/o diaria de cada vehículo, de acuerdo a las necesidades de la Corporación.</w:t>
            </w:r>
          </w:p>
          <w:p w14:paraId="051C4DA6" w14:textId="77777777" w:rsidR="00D537ED" w:rsidRPr="0030576A" w:rsidRDefault="00D537ED" w:rsidP="00D537ED">
            <w:pPr>
              <w:jc w:val="both"/>
              <w:rPr>
                <w:rFonts w:ascii="Arial Narrow" w:eastAsia="Calibri" w:hAnsi="Arial Narrow" w:cs="Arial"/>
                <w:sz w:val="20"/>
                <w:szCs w:val="20"/>
              </w:rPr>
            </w:pPr>
          </w:p>
          <w:p w14:paraId="1A635D03" w14:textId="4116D942" w:rsidR="009935A4" w:rsidRDefault="00C561E3" w:rsidP="0030576A">
            <w:pPr>
              <w:autoSpaceDE w:val="0"/>
              <w:autoSpaceDN w:val="0"/>
              <w:jc w:val="both"/>
              <w:rPr>
                <w:rFonts w:ascii="Arial Narrow" w:hAnsi="Arial Narrow" w:cs="Arial"/>
                <w:color w:val="000000" w:themeColor="text1"/>
                <w:sz w:val="20"/>
                <w:szCs w:val="20"/>
              </w:rPr>
            </w:pPr>
            <w:r w:rsidRPr="0030576A">
              <w:rPr>
                <w:rFonts w:ascii="Arial Narrow" w:hAnsi="Arial Narrow" w:cs="Arial"/>
                <w:color w:val="000000" w:themeColor="text1"/>
                <w:sz w:val="20"/>
                <w:szCs w:val="20"/>
              </w:rPr>
              <w:t xml:space="preserve">Para la Corporación </w:t>
            </w:r>
            <w:r w:rsidR="00AB3E50" w:rsidRPr="0030576A">
              <w:rPr>
                <w:rFonts w:ascii="Arial Narrow" w:hAnsi="Arial Narrow" w:cs="Arial"/>
                <w:color w:val="000000" w:themeColor="text1"/>
                <w:sz w:val="20"/>
                <w:szCs w:val="20"/>
              </w:rPr>
              <w:t>es de vital  importancia garantizar las especificaciones mencionadas anteriormente toda vez que se enmarcan en las necesidades que se pretenden satisfacer máxime cuando si bien se encuentra vigente el Acuerdo Marco de Precios CCE-326-AMP-2022 “Acuerdo Marco para el suministro de combustible nacional III” , vigente desde el 03 de marzo de 2023 hasta el 03 de marzo de 2026, el mismo no contempla las características propias que requiere  la Corporación, teniendo en cuenta que el Banco de Maquinaria y el parque automotor a cargo opera en toda la jurisdicción que incluye no solo la zona urbana de la misma sino la ruralidad que se ha especificado líneas atrás, circunstancia especial, ya que se debe contar con la disponibilidad del combustible, programación y planeación  de la distribución del combustible y transporte a zonas y rutas que se encuentran a una distancia c</w:t>
            </w:r>
            <w:r w:rsidR="00AB3E50" w:rsidRPr="002855DD">
              <w:rPr>
                <w:rFonts w:ascii="Arial Narrow" w:hAnsi="Arial Narrow" w:cs="Arial"/>
                <w:color w:val="000000" w:themeColor="text1"/>
                <w:sz w:val="20"/>
                <w:szCs w:val="20"/>
              </w:rPr>
              <w:t xml:space="preserve">onsiderable de aproximadamente </w:t>
            </w:r>
            <w:r w:rsidR="00AB3E50" w:rsidRPr="0030576A">
              <w:rPr>
                <w:rFonts w:ascii="Arial Narrow" w:hAnsi="Arial Narrow" w:cs="Arial"/>
                <w:color w:val="000000" w:themeColor="text1"/>
                <w:sz w:val="20"/>
                <w:szCs w:val="20"/>
              </w:rPr>
              <w:t>15 kilómetros del área urbana más cercana</w:t>
            </w:r>
            <w:r w:rsidR="00AB3E50" w:rsidRPr="002855DD">
              <w:rPr>
                <w:rFonts w:ascii="Arial Narrow" w:hAnsi="Arial Narrow" w:cs="Arial"/>
                <w:color w:val="000000" w:themeColor="text1"/>
                <w:sz w:val="20"/>
                <w:szCs w:val="20"/>
              </w:rPr>
              <w:t>.</w:t>
            </w:r>
          </w:p>
          <w:p w14:paraId="77B25531" w14:textId="77777777" w:rsidR="00C561E3" w:rsidRPr="002855DD" w:rsidRDefault="00C561E3" w:rsidP="00D537ED">
            <w:pPr>
              <w:jc w:val="both"/>
              <w:rPr>
                <w:rFonts w:ascii="Arial Narrow" w:eastAsia="Calibri" w:hAnsi="Arial Narrow" w:cs="Arial"/>
                <w:sz w:val="20"/>
                <w:szCs w:val="20"/>
              </w:rPr>
            </w:pPr>
          </w:p>
          <w:p w14:paraId="4AB48B07" w14:textId="405C072E" w:rsidR="00A105A8" w:rsidRPr="00403C71" w:rsidRDefault="00E41BB3" w:rsidP="000B7D40">
            <w:pPr>
              <w:autoSpaceDE w:val="0"/>
              <w:autoSpaceDN w:val="0"/>
              <w:jc w:val="both"/>
              <w:rPr>
                <w:rFonts w:ascii="Arial Narrow" w:hAnsi="Arial Narrow" w:cs="Arial"/>
                <w:b/>
                <w:bCs/>
                <w:color w:val="000000" w:themeColor="text1"/>
                <w:sz w:val="20"/>
                <w:szCs w:val="20"/>
                <w:u w:val="single"/>
              </w:rPr>
            </w:pPr>
            <w:r w:rsidRPr="00403C71">
              <w:rPr>
                <w:rFonts w:ascii="Arial Narrow" w:hAnsi="Arial Narrow" w:cs="Arial"/>
                <w:color w:val="000000" w:themeColor="text1"/>
                <w:sz w:val="20"/>
                <w:szCs w:val="20"/>
              </w:rPr>
              <w:t>Conforme a lo anterior,</w:t>
            </w:r>
            <w:r w:rsidR="00B470AC" w:rsidRPr="00403C71">
              <w:rPr>
                <w:rFonts w:ascii="Arial Narrow" w:hAnsi="Arial Narrow" w:cs="Arial"/>
                <w:color w:val="000000" w:themeColor="text1"/>
                <w:sz w:val="20"/>
                <w:szCs w:val="20"/>
              </w:rPr>
              <w:t xml:space="preserve"> es factible concluir que las cond</w:t>
            </w:r>
            <w:r w:rsidRPr="00403C71">
              <w:rPr>
                <w:rFonts w:ascii="Arial Narrow" w:hAnsi="Arial Narrow" w:cs="Arial"/>
                <w:color w:val="000000" w:themeColor="text1"/>
                <w:sz w:val="20"/>
                <w:szCs w:val="20"/>
              </w:rPr>
              <w:t>iciones señaladas en el citado A</w:t>
            </w:r>
            <w:r w:rsidR="00B470AC" w:rsidRPr="00403C71">
              <w:rPr>
                <w:rFonts w:ascii="Arial Narrow" w:hAnsi="Arial Narrow" w:cs="Arial"/>
                <w:color w:val="000000" w:themeColor="text1"/>
                <w:sz w:val="20"/>
                <w:szCs w:val="20"/>
              </w:rPr>
              <w:t>cuerdo</w:t>
            </w:r>
            <w:r w:rsidRPr="00403C71">
              <w:rPr>
                <w:rFonts w:ascii="Arial Narrow" w:hAnsi="Arial Narrow" w:cs="Arial"/>
                <w:color w:val="000000" w:themeColor="text1"/>
                <w:sz w:val="20"/>
                <w:szCs w:val="20"/>
              </w:rPr>
              <w:t xml:space="preserve"> Marco de Precios</w:t>
            </w:r>
            <w:r w:rsidR="00B470AC" w:rsidRPr="00403C71">
              <w:rPr>
                <w:rFonts w:ascii="Arial Narrow" w:hAnsi="Arial Narrow" w:cs="Arial"/>
                <w:color w:val="000000" w:themeColor="text1"/>
                <w:sz w:val="20"/>
                <w:szCs w:val="20"/>
              </w:rPr>
              <w:t xml:space="preserve"> no contemplan la integralidad de las necesidades de la Entidad, enmarcadas en el objeto contractual,</w:t>
            </w:r>
            <w:r w:rsidR="0063725A">
              <w:rPr>
                <w:rFonts w:ascii="Arial Narrow" w:hAnsi="Arial Narrow" w:cs="Arial"/>
                <w:color w:val="000000" w:themeColor="text1"/>
                <w:sz w:val="20"/>
                <w:szCs w:val="20"/>
              </w:rPr>
              <w:t xml:space="preserve"> y que han sido debidamente justificadas en el presente documento</w:t>
            </w:r>
            <w:r w:rsidR="00AB209B">
              <w:rPr>
                <w:rFonts w:ascii="Arial Narrow" w:hAnsi="Arial Narrow" w:cs="Arial"/>
                <w:color w:val="000000" w:themeColor="text1"/>
                <w:sz w:val="20"/>
                <w:szCs w:val="20"/>
              </w:rPr>
              <w:t xml:space="preserve">, </w:t>
            </w:r>
            <w:r w:rsidR="00B470AC" w:rsidRPr="00403C71">
              <w:rPr>
                <w:rFonts w:ascii="Arial Narrow" w:hAnsi="Arial Narrow" w:cs="Arial"/>
                <w:color w:val="000000" w:themeColor="text1"/>
                <w:sz w:val="20"/>
                <w:szCs w:val="20"/>
              </w:rPr>
              <w:t xml:space="preserve">razón por la cual se opta por el trámite del proceso bajo la modalidad de </w:t>
            </w:r>
            <w:r w:rsidR="000B7D40" w:rsidRPr="00403C71">
              <w:rPr>
                <w:rFonts w:ascii="Arial Narrow" w:hAnsi="Arial Narrow" w:cs="Arial"/>
                <w:b/>
                <w:bCs/>
                <w:color w:val="000000" w:themeColor="text1"/>
                <w:sz w:val="20"/>
                <w:szCs w:val="20"/>
                <w:u w:val="single"/>
              </w:rPr>
              <w:t>SELECCIÓN ABREVIADA POR SUBASTA INVERSA.</w:t>
            </w:r>
          </w:p>
          <w:p w14:paraId="254F997E" w14:textId="79C03BC7" w:rsidR="000B7D40" w:rsidRPr="00403C71" w:rsidRDefault="000B7D40" w:rsidP="000B7D40">
            <w:pPr>
              <w:autoSpaceDE w:val="0"/>
              <w:autoSpaceDN w:val="0"/>
              <w:jc w:val="both"/>
              <w:rPr>
                <w:rFonts w:ascii="Arial Narrow" w:hAnsi="Arial Narrow" w:cs="Arial"/>
                <w:color w:val="000000" w:themeColor="text1"/>
                <w:sz w:val="20"/>
                <w:szCs w:val="20"/>
                <w:u w:val="single"/>
              </w:rPr>
            </w:pPr>
          </w:p>
          <w:p w14:paraId="4722479A" w14:textId="3DCEEC61" w:rsidR="003128D0" w:rsidRPr="003128D0" w:rsidRDefault="003128D0" w:rsidP="000B7D40">
            <w:pPr>
              <w:autoSpaceDE w:val="0"/>
              <w:autoSpaceDN w:val="0"/>
              <w:adjustRightInd w:val="0"/>
              <w:jc w:val="both"/>
              <w:rPr>
                <w:rFonts w:ascii="Arial Narrow" w:hAnsi="Arial Narrow" w:cs="Arial"/>
                <w:color w:val="000000" w:themeColor="text1"/>
                <w:sz w:val="20"/>
                <w:szCs w:val="20"/>
                <w:u w:val="single"/>
              </w:rPr>
            </w:pPr>
            <w:bookmarkStart w:id="7" w:name="_Hlk169776430"/>
            <w:r w:rsidRPr="00AB209B">
              <w:rPr>
                <w:rFonts w:ascii="Arial Narrow" w:hAnsi="Arial Narrow" w:cs="Arial"/>
                <w:sz w:val="20"/>
                <w:szCs w:val="20"/>
              </w:rPr>
              <w:t>Ahora bien, en cuanto al mercado de compras públicas en su modalidad de selección abreviada, para la adquisición de bienes, productos y servicios de características técnicas uniformes reglamentada por el Decreto 1082 de 2015 y modificado por el Decreto 310 de 2021, la bolsa mercantil de productos, no resulta aplicable a la Corporación debido a los costos asociados por el registro en Bolsa, Compensación y liquidación además de las sociedades comisionistas de Bolsa entre otros costos en que debe incurrir la Corporación para suplir la necesidad que se pretende contratar, es importante mencionar que para esta clase de procesos el Decreto 310 de 2021 no obliga a las entidades acudir a esta modalidad de contratación, aún y cuando  la modalidad presenta desventajas para la Corporación, toda vez que actualmente la Entidad no se encuentra registrada dentro de la plataforma dispuesta por la bolsa mercantil</w:t>
            </w:r>
            <w:r w:rsidR="009A06FA" w:rsidRPr="00AB209B">
              <w:rPr>
                <w:rFonts w:ascii="Arial Narrow" w:hAnsi="Arial Narrow" w:cs="Arial"/>
                <w:sz w:val="20"/>
                <w:szCs w:val="20"/>
              </w:rPr>
              <w:t>.</w:t>
            </w:r>
          </w:p>
          <w:p w14:paraId="6B426524" w14:textId="77777777" w:rsidR="003128D0" w:rsidRDefault="003128D0" w:rsidP="000B7D40">
            <w:pPr>
              <w:autoSpaceDE w:val="0"/>
              <w:autoSpaceDN w:val="0"/>
              <w:adjustRightInd w:val="0"/>
              <w:jc w:val="both"/>
              <w:rPr>
                <w:rFonts w:ascii="Arial Narrow" w:hAnsi="Arial Narrow" w:cs="Arial"/>
                <w:color w:val="000000" w:themeColor="text1"/>
                <w:sz w:val="20"/>
                <w:szCs w:val="20"/>
                <w:u w:val="single"/>
              </w:rPr>
            </w:pPr>
          </w:p>
          <w:p w14:paraId="1ECEA3CE" w14:textId="0921A84E" w:rsidR="000B7D40" w:rsidRPr="00403C71" w:rsidRDefault="000B7D40" w:rsidP="000B7D40">
            <w:pPr>
              <w:autoSpaceDE w:val="0"/>
              <w:autoSpaceDN w:val="0"/>
              <w:adjustRightInd w:val="0"/>
              <w:jc w:val="both"/>
              <w:rPr>
                <w:rFonts w:ascii="Arial Narrow" w:hAnsi="Arial Narrow"/>
                <w:color w:val="000000" w:themeColor="text1"/>
                <w:sz w:val="20"/>
                <w:szCs w:val="20"/>
                <w:shd w:val="clear" w:color="auto" w:fill="FFFFFF"/>
                <w:lang w:val="es-CO" w:eastAsia="es-CO"/>
              </w:rPr>
            </w:pPr>
            <w:r w:rsidRPr="00403C71">
              <w:rPr>
                <w:rFonts w:ascii="Arial Narrow" w:hAnsi="Arial Narrow" w:cs="Arial"/>
                <w:color w:val="000000" w:themeColor="text1"/>
                <w:sz w:val="20"/>
                <w:szCs w:val="20"/>
                <w:u w:val="single"/>
              </w:rPr>
              <w:t xml:space="preserve">Atendiendo a </w:t>
            </w:r>
            <w:r w:rsidRPr="00403C71">
              <w:rPr>
                <w:rFonts w:ascii="Arial Narrow" w:hAnsi="Arial Narrow"/>
                <w:color w:val="000000" w:themeColor="text1"/>
                <w:sz w:val="20"/>
                <w:szCs w:val="20"/>
                <w:shd w:val="clear" w:color="auto" w:fill="FFFFFF"/>
                <w:lang w:val="es-CO" w:eastAsia="es-CO"/>
              </w:rPr>
              <w:t xml:space="preserve">la naturaleza, características y cuantía del objeto a contratar y con el propósito de seleccionar al contratista, resulta procedente adelantar el proceso de </w:t>
            </w:r>
            <w:r w:rsidRPr="00403C71">
              <w:rPr>
                <w:rFonts w:ascii="Arial Narrow" w:hAnsi="Arial Narrow"/>
                <w:b/>
                <w:bCs/>
                <w:color w:val="000000" w:themeColor="text1"/>
                <w:sz w:val="20"/>
                <w:szCs w:val="20"/>
                <w:u w:val="single"/>
                <w:shd w:val="clear" w:color="auto" w:fill="FFFFFF"/>
                <w:lang w:val="es-CO" w:eastAsia="es-CO"/>
              </w:rPr>
              <w:t>SELECCIÓN ABREVIADA POR SUBASTA INVERSA</w:t>
            </w:r>
            <w:r w:rsidRPr="00403C71">
              <w:rPr>
                <w:rFonts w:ascii="Arial Narrow" w:hAnsi="Arial Narrow"/>
                <w:b/>
                <w:bCs/>
                <w:color w:val="000000" w:themeColor="text1"/>
                <w:sz w:val="20"/>
                <w:szCs w:val="20"/>
                <w:shd w:val="clear" w:color="auto" w:fill="FFFFFF"/>
                <w:lang w:val="es-CO" w:eastAsia="es-CO"/>
              </w:rPr>
              <w:t xml:space="preserve"> </w:t>
            </w:r>
            <w:r w:rsidRPr="00403C71">
              <w:rPr>
                <w:rFonts w:ascii="Arial Narrow" w:hAnsi="Arial Narrow"/>
                <w:color w:val="000000" w:themeColor="text1"/>
                <w:sz w:val="20"/>
                <w:szCs w:val="20"/>
                <w:shd w:val="clear" w:color="auto" w:fill="FFFFFF"/>
                <w:lang w:val="es-CO" w:eastAsia="es-CO"/>
              </w:rPr>
              <w:t>regulado por la Ley 1150 de 2007 artículo 2º numeral 2º literal a) y el artículo 2.2.1.2.1.2.2 del Decreto 1082 de 2015, modificado por el artículo 6 del Decreto 1860 de 2021.</w:t>
            </w:r>
          </w:p>
          <w:p w14:paraId="786ED05A" w14:textId="77777777" w:rsidR="000B7D40" w:rsidRPr="00403C71" w:rsidRDefault="000B7D40" w:rsidP="000B7D40">
            <w:pPr>
              <w:autoSpaceDE w:val="0"/>
              <w:autoSpaceDN w:val="0"/>
              <w:adjustRightInd w:val="0"/>
              <w:jc w:val="both"/>
              <w:rPr>
                <w:rFonts w:ascii="Arial Narrow" w:hAnsi="Arial Narrow" w:cs="Arial"/>
                <w:color w:val="000000" w:themeColor="text1"/>
                <w:sz w:val="20"/>
                <w:szCs w:val="20"/>
                <w:u w:val="single"/>
              </w:rPr>
            </w:pPr>
          </w:p>
          <w:bookmarkEnd w:id="7"/>
          <w:p w14:paraId="4E3C0794" w14:textId="77777777" w:rsidR="000B7D40" w:rsidRPr="00403C71" w:rsidRDefault="000B7D40" w:rsidP="000B7D40">
            <w:pPr>
              <w:ind w:left="-2" w:hanging="2"/>
              <w:rPr>
                <w:rFonts w:ascii="Arial Narrow" w:hAnsi="Arial Narrow"/>
                <w:color w:val="000000" w:themeColor="text1"/>
                <w:sz w:val="20"/>
                <w:szCs w:val="20"/>
                <w:shd w:val="clear" w:color="auto" w:fill="FFFFFF"/>
                <w:lang w:val="es-CO" w:eastAsia="es-CO"/>
              </w:rPr>
            </w:pPr>
            <w:r w:rsidRPr="00403C71">
              <w:rPr>
                <w:rFonts w:ascii="Arial Narrow" w:hAnsi="Arial Narrow"/>
                <w:color w:val="000000" w:themeColor="text1"/>
                <w:sz w:val="20"/>
                <w:szCs w:val="20"/>
                <w:shd w:val="clear" w:color="auto" w:fill="FFFFFF"/>
                <w:lang w:val="es-CO" w:eastAsia="es-CO"/>
              </w:rPr>
              <w:t>En este sentido, el numeral 2 del artículo 2 de la Ley 1150 de 2007, dispone:</w:t>
            </w:r>
          </w:p>
          <w:p w14:paraId="6FFB8E68" w14:textId="77777777" w:rsidR="000B7D40" w:rsidRPr="00403C71" w:rsidRDefault="000B7D40" w:rsidP="000B7D40">
            <w:pPr>
              <w:ind w:left="-2" w:hanging="2"/>
              <w:rPr>
                <w:color w:val="000000" w:themeColor="text1"/>
                <w:sz w:val="20"/>
                <w:szCs w:val="20"/>
                <w:lang w:val="es-CO" w:eastAsia="es-CO"/>
              </w:rPr>
            </w:pPr>
          </w:p>
          <w:p w14:paraId="46D4EDD8" w14:textId="56B73BCF" w:rsidR="000B7D40" w:rsidRPr="00403C71" w:rsidRDefault="000B7D40" w:rsidP="000B7D40">
            <w:pPr>
              <w:ind w:left="-2" w:hanging="2"/>
              <w:jc w:val="both"/>
              <w:rPr>
                <w:rFonts w:ascii="Arial Narrow" w:hAnsi="Arial Narrow"/>
                <w:color w:val="000000" w:themeColor="text1"/>
                <w:sz w:val="20"/>
                <w:szCs w:val="20"/>
                <w:shd w:val="clear" w:color="auto" w:fill="FFFFFF"/>
                <w:lang w:val="es-CO" w:eastAsia="es-CO"/>
              </w:rPr>
            </w:pPr>
            <w:r w:rsidRPr="00403C71">
              <w:rPr>
                <w:rFonts w:ascii="Arial Narrow" w:hAnsi="Arial Narrow"/>
                <w:color w:val="000000" w:themeColor="text1"/>
                <w:sz w:val="20"/>
                <w:szCs w:val="20"/>
                <w:shd w:val="clear" w:color="auto" w:fill="FFFFFF"/>
                <w:lang w:val="es-CO" w:eastAsia="es-CO"/>
              </w:rPr>
              <w:t> “2. Selección abreviada. La Selección abreviada corresponde a la modalidad de selección objetiva prevista para aquellos casos en que por las características del objeto a contratar, las circunstancias de la contratación o la cuantía o destinación del bien, obra o servicio, puedan adelantarse procesos simplificados para garantizar la eficiencia de la gestión contractual. Serán causales de selección abreviada las siguientes:</w:t>
            </w:r>
          </w:p>
          <w:p w14:paraId="71B56503" w14:textId="77777777" w:rsidR="000B7D40" w:rsidRPr="00403C71" w:rsidRDefault="000B7D40" w:rsidP="000B7D40">
            <w:pPr>
              <w:ind w:left="-2" w:hanging="2"/>
              <w:jc w:val="both"/>
              <w:rPr>
                <w:color w:val="000000" w:themeColor="text1"/>
                <w:sz w:val="20"/>
                <w:szCs w:val="20"/>
                <w:lang w:val="es-CO" w:eastAsia="es-CO"/>
              </w:rPr>
            </w:pPr>
          </w:p>
          <w:p w14:paraId="56F1135B" w14:textId="77777777" w:rsidR="000B7D40" w:rsidRPr="00403C71" w:rsidRDefault="000B7D40" w:rsidP="000B7D40">
            <w:pPr>
              <w:ind w:left="-2" w:hanging="2"/>
              <w:jc w:val="both"/>
              <w:rPr>
                <w:rFonts w:ascii="Arial Narrow" w:hAnsi="Arial Narrow"/>
                <w:color w:val="000000" w:themeColor="text1"/>
                <w:sz w:val="20"/>
                <w:szCs w:val="20"/>
                <w:shd w:val="clear" w:color="auto" w:fill="FFFFFF"/>
                <w:lang w:val="es-CO" w:eastAsia="es-CO"/>
              </w:rPr>
            </w:pPr>
            <w:r w:rsidRPr="00403C71">
              <w:rPr>
                <w:rFonts w:ascii="Arial Narrow" w:hAnsi="Arial Narrow"/>
                <w:b/>
                <w:bCs/>
                <w:color w:val="000000" w:themeColor="text1"/>
                <w:sz w:val="20"/>
                <w:szCs w:val="20"/>
                <w:shd w:val="clear" w:color="auto" w:fill="FFFFFF"/>
                <w:lang w:val="es-CO" w:eastAsia="es-CO"/>
              </w:rPr>
              <w:t>a) La adquisición o suministro de bienes y servicios de características técnicas uniformes y de común utilización por parte de las entidades</w:t>
            </w:r>
            <w:r w:rsidRPr="00403C71">
              <w:rPr>
                <w:rFonts w:ascii="Arial Narrow" w:hAnsi="Arial Narrow"/>
                <w:color w:val="000000" w:themeColor="text1"/>
                <w:sz w:val="20"/>
                <w:szCs w:val="20"/>
                <w:shd w:val="clear" w:color="auto" w:fill="FFFFFF"/>
                <w:lang w:val="es-CO" w:eastAsia="es-CO"/>
              </w:rPr>
              <w:t>, que corresponden a aquellos que poseen las mismas especificaciones técnicas, con independencia de su diseño o de sus características descriptivas, y comparten patrones de desempeño y calidad objetivamente definidos.</w:t>
            </w:r>
          </w:p>
          <w:p w14:paraId="79808038" w14:textId="77777777" w:rsidR="000B7D40" w:rsidRPr="00403C71" w:rsidRDefault="000B7D40" w:rsidP="000B7D40">
            <w:pPr>
              <w:ind w:left="-2" w:hanging="2"/>
              <w:jc w:val="both"/>
              <w:rPr>
                <w:color w:val="000000" w:themeColor="text1"/>
                <w:sz w:val="20"/>
                <w:szCs w:val="20"/>
                <w:lang w:val="es-CO" w:eastAsia="es-CO"/>
              </w:rPr>
            </w:pPr>
          </w:p>
          <w:p w14:paraId="51C3CF57" w14:textId="77777777" w:rsidR="000B7D40" w:rsidRPr="00403C71" w:rsidRDefault="000B7D40" w:rsidP="000B7D40">
            <w:pPr>
              <w:ind w:left="-2" w:hanging="2"/>
              <w:jc w:val="both"/>
              <w:rPr>
                <w:rFonts w:ascii="Arial Narrow" w:hAnsi="Arial Narrow"/>
                <w:color w:val="000000" w:themeColor="text1"/>
                <w:sz w:val="20"/>
                <w:szCs w:val="20"/>
                <w:shd w:val="clear" w:color="auto" w:fill="FFFFFF"/>
                <w:lang w:val="es-CO" w:eastAsia="es-CO"/>
              </w:rPr>
            </w:pPr>
            <w:r w:rsidRPr="00403C71">
              <w:rPr>
                <w:rFonts w:ascii="Arial Narrow" w:hAnsi="Arial Narrow"/>
                <w:color w:val="000000" w:themeColor="text1"/>
                <w:sz w:val="20"/>
                <w:szCs w:val="20"/>
                <w:shd w:val="clear" w:color="auto" w:fill="FFFFFF"/>
                <w:lang w:val="es-CO" w:eastAsia="es-CO"/>
              </w:rPr>
              <w:lastRenderedPageBreak/>
              <w:t>Para la adquisición de estos bienes y servicios las entidades deberán, siempre que el reglamento así lo señale, hacer uso de procedimientos de subasta inversa o de instrumentos de compra por catálogo derivados de la celebración de acuerdos marco de precios o de procedimientos de adquisición en bolsas de productos”.</w:t>
            </w:r>
          </w:p>
          <w:p w14:paraId="5FF62521" w14:textId="77777777" w:rsidR="000B7D40" w:rsidRPr="00403C71" w:rsidRDefault="000B7D40" w:rsidP="000B7D40">
            <w:pPr>
              <w:ind w:left="-2" w:hanging="2"/>
              <w:jc w:val="both"/>
              <w:rPr>
                <w:rFonts w:ascii="Arial Narrow" w:hAnsi="Arial Narrow"/>
                <w:color w:val="000000" w:themeColor="text1"/>
                <w:sz w:val="20"/>
                <w:szCs w:val="20"/>
                <w:shd w:val="clear" w:color="auto" w:fill="FFFFFF"/>
                <w:lang w:val="es-CO" w:eastAsia="es-CO"/>
              </w:rPr>
            </w:pPr>
          </w:p>
          <w:p w14:paraId="00FB4BBE" w14:textId="77777777" w:rsidR="000B7D40" w:rsidRPr="00403C71" w:rsidRDefault="000B7D40" w:rsidP="000B7D40">
            <w:pPr>
              <w:jc w:val="both"/>
              <w:rPr>
                <w:rFonts w:ascii="Arial Narrow" w:hAnsi="Arial Narrow"/>
                <w:b/>
                <w:bCs/>
                <w:i/>
                <w:color w:val="000000" w:themeColor="text1"/>
                <w:sz w:val="20"/>
                <w:szCs w:val="20"/>
              </w:rPr>
            </w:pPr>
            <w:r w:rsidRPr="00403C71">
              <w:rPr>
                <w:rFonts w:ascii="Arial Narrow" w:hAnsi="Arial Narrow"/>
                <w:color w:val="000000" w:themeColor="text1"/>
                <w:sz w:val="20"/>
                <w:szCs w:val="20"/>
              </w:rPr>
              <w:t xml:space="preserve">Con fundamento en lo anterior, y en armonía con las demás normas vigentes del Estatuto de Contratación, resulta procedente la realización de la selección del contratista, mediante el procedimiento de </w:t>
            </w:r>
            <w:r w:rsidRPr="00403C71">
              <w:rPr>
                <w:rFonts w:ascii="Arial Narrow" w:hAnsi="Arial Narrow"/>
                <w:b/>
                <w:bCs/>
                <w:color w:val="000000" w:themeColor="text1"/>
                <w:sz w:val="20"/>
                <w:szCs w:val="20"/>
                <w:u w:val="single"/>
              </w:rPr>
              <w:t>SELECCIÓN ABREVIADA POR</w:t>
            </w:r>
            <w:r w:rsidRPr="00403C71">
              <w:rPr>
                <w:rFonts w:ascii="Arial Narrow" w:hAnsi="Arial Narrow"/>
                <w:b/>
                <w:bCs/>
                <w:color w:val="000000" w:themeColor="text1"/>
                <w:sz w:val="20"/>
                <w:szCs w:val="20"/>
              </w:rPr>
              <w:t xml:space="preserve"> </w:t>
            </w:r>
            <w:r w:rsidRPr="00403C71">
              <w:rPr>
                <w:rFonts w:ascii="Arial Narrow" w:hAnsi="Arial Narrow"/>
                <w:b/>
                <w:bCs/>
                <w:color w:val="000000" w:themeColor="text1"/>
                <w:sz w:val="20"/>
                <w:szCs w:val="20"/>
                <w:u w:val="single"/>
              </w:rPr>
              <w:t>SUBASTA INVERSA</w:t>
            </w:r>
            <w:r w:rsidRPr="00403C71">
              <w:rPr>
                <w:rFonts w:ascii="Arial Narrow" w:hAnsi="Arial Narrow"/>
                <w:color w:val="000000" w:themeColor="text1"/>
                <w:sz w:val="20"/>
                <w:szCs w:val="20"/>
                <w:u w:val="single"/>
              </w:rPr>
              <w:t>,</w:t>
            </w:r>
            <w:r w:rsidRPr="00403C71">
              <w:rPr>
                <w:rFonts w:ascii="Arial Narrow" w:hAnsi="Arial Narrow"/>
                <w:color w:val="000000" w:themeColor="text1"/>
                <w:sz w:val="20"/>
                <w:szCs w:val="20"/>
              </w:rPr>
              <w:t xml:space="preserve"> dado que los servicios y bienes a contratar son de características técnicas uniformes y de común utilización por parte de la entidad</w:t>
            </w:r>
            <w:r w:rsidRPr="00403C71">
              <w:rPr>
                <w:rFonts w:ascii="Arial Narrow" w:hAnsi="Arial Narrow"/>
                <w:b/>
                <w:bCs/>
                <w:color w:val="000000" w:themeColor="text1"/>
                <w:sz w:val="20"/>
                <w:szCs w:val="20"/>
              </w:rPr>
              <w:t xml:space="preserve">. </w:t>
            </w:r>
          </w:p>
          <w:p w14:paraId="162C904E" w14:textId="77777777" w:rsidR="00F25E80" w:rsidRPr="006714D2" w:rsidRDefault="00F25E80" w:rsidP="00CA6FAE">
            <w:pPr>
              <w:autoSpaceDE w:val="0"/>
              <w:autoSpaceDN w:val="0"/>
              <w:adjustRightInd w:val="0"/>
              <w:jc w:val="both"/>
              <w:rPr>
                <w:rFonts w:ascii="Arial Narrow" w:hAnsi="Arial Narrow" w:cs="Arial"/>
                <w:sz w:val="20"/>
                <w:szCs w:val="20"/>
                <w:lang w:val="es-CO"/>
              </w:rPr>
            </w:pPr>
          </w:p>
        </w:tc>
      </w:tr>
      <w:tr w:rsidR="003D7B59" w:rsidRPr="00390D74" w14:paraId="0CE40C4B" w14:textId="77777777" w:rsidTr="00E91DA9">
        <w:trPr>
          <w:trHeight w:val="413"/>
          <w:jc w:val="center"/>
        </w:trPr>
        <w:tc>
          <w:tcPr>
            <w:tcW w:w="10206" w:type="dxa"/>
            <w:tcBorders>
              <w:top w:val="single" w:sz="4" w:space="0" w:color="auto"/>
              <w:left w:val="single" w:sz="4" w:space="0" w:color="auto"/>
              <w:bottom w:val="single" w:sz="4" w:space="0" w:color="auto"/>
              <w:right w:val="single" w:sz="4" w:space="0" w:color="auto"/>
            </w:tcBorders>
            <w:shd w:val="clear" w:color="auto" w:fill="C0C0C0"/>
            <w:vAlign w:val="center"/>
          </w:tcPr>
          <w:p w14:paraId="53CA246B" w14:textId="77777777" w:rsidR="00DD1417" w:rsidRPr="002855DD" w:rsidRDefault="00DD1417" w:rsidP="00237ABF">
            <w:pPr>
              <w:jc w:val="center"/>
              <w:rPr>
                <w:rFonts w:ascii="Arial Narrow" w:hAnsi="Arial Narrow" w:cs="Arial"/>
                <w:b/>
                <w:bCs/>
                <w:sz w:val="20"/>
                <w:szCs w:val="20"/>
                <w:lang w:val="es-CO"/>
              </w:rPr>
            </w:pPr>
            <w:r w:rsidRPr="002855DD">
              <w:rPr>
                <w:rFonts w:ascii="Arial Narrow" w:hAnsi="Arial Narrow" w:cs="Arial"/>
                <w:b/>
                <w:bCs/>
                <w:sz w:val="20"/>
                <w:szCs w:val="20"/>
                <w:lang w:val="es-CO"/>
              </w:rPr>
              <w:lastRenderedPageBreak/>
              <w:t xml:space="preserve">V. VALOR ESTIMADO DEL CONTRATO Y JUSTIFICACIÓN DEL MISMO  </w:t>
            </w:r>
          </w:p>
        </w:tc>
      </w:tr>
      <w:tr w:rsidR="003D7B59" w:rsidRPr="00390D74" w14:paraId="195B02AA" w14:textId="77777777" w:rsidTr="00E91DA9">
        <w:trPr>
          <w:jc w:val="center"/>
        </w:trPr>
        <w:tc>
          <w:tcPr>
            <w:tcW w:w="10206" w:type="dxa"/>
            <w:tcBorders>
              <w:top w:val="single" w:sz="4" w:space="0" w:color="auto"/>
              <w:bottom w:val="single" w:sz="4" w:space="0" w:color="auto"/>
            </w:tcBorders>
          </w:tcPr>
          <w:p w14:paraId="579609EC" w14:textId="77777777" w:rsidR="003E35AD" w:rsidRPr="002855DD" w:rsidRDefault="003E35AD" w:rsidP="003E35AD">
            <w:pPr>
              <w:jc w:val="both"/>
              <w:rPr>
                <w:rFonts w:ascii="Arial Narrow" w:eastAsia="Arial Narrow" w:hAnsi="Arial Narrow" w:cs="Arial"/>
                <w:sz w:val="20"/>
                <w:szCs w:val="20"/>
                <w:lang w:val="es-CO"/>
              </w:rPr>
            </w:pPr>
          </w:p>
          <w:p w14:paraId="320792C1" w14:textId="1D6EDF0C" w:rsidR="003E35AD" w:rsidRPr="002855DD" w:rsidRDefault="003E35AD" w:rsidP="003E35AD">
            <w:pPr>
              <w:jc w:val="both"/>
              <w:outlineLvl w:val="1"/>
              <w:rPr>
                <w:rFonts w:ascii="Arial Narrow" w:eastAsia="Arial Narrow" w:hAnsi="Arial Narrow" w:cs="Arial"/>
                <w:color w:val="000000" w:themeColor="text1"/>
                <w:sz w:val="20"/>
                <w:szCs w:val="20"/>
              </w:rPr>
            </w:pPr>
            <w:r w:rsidRPr="006714D2">
              <w:rPr>
                <w:rFonts w:ascii="Arial Narrow" w:eastAsia="Arial Narrow" w:hAnsi="Arial Narrow" w:cs="Arial"/>
                <w:sz w:val="20"/>
                <w:szCs w:val="20"/>
              </w:rPr>
              <w:t xml:space="preserve">El presupuesto oficial para el presente proceso </w:t>
            </w:r>
            <w:r w:rsidRPr="00CA6FAE">
              <w:rPr>
                <w:rFonts w:ascii="Arial Narrow" w:eastAsia="Arial Narrow" w:hAnsi="Arial Narrow" w:cs="Arial"/>
                <w:color w:val="000000" w:themeColor="text1"/>
                <w:sz w:val="20"/>
                <w:szCs w:val="20"/>
              </w:rPr>
              <w:t xml:space="preserve">corresponde </w:t>
            </w:r>
            <w:r w:rsidR="0090287F" w:rsidRPr="00CA6FAE">
              <w:rPr>
                <w:rFonts w:ascii="Arial Narrow" w:eastAsia="Arial Narrow" w:hAnsi="Arial Narrow" w:cs="Arial"/>
                <w:color w:val="000000" w:themeColor="text1"/>
                <w:sz w:val="20"/>
                <w:szCs w:val="20"/>
              </w:rPr>
              <w:t xml:space="preserve">hasta </w:t>
            </w:r>
            <w:r w:rsidRPr="00CA6FAE">
              <w:rPr>
                <w:rFonts w:ascii="Arial Narrow" w:eastAsia="Arial Narrow" w:hAnsi="Arial Narrow" w:cs="Arial"/>
                <w:color w:val="000000" w:themeColor="text1"/>
                <w:sz w:val="20"/>
                <w:szCs w:val="20"/>
              </w:rPr>
              <w:t xml:space="preserve">la </w:t>
            </w:r>
            <w:r w:rsidRPr="006714D2">
              <w:rPr>
                <w:rFonts w:ascii="Arial Narrow" w:eastAsia="Arial Narrow" w:hAnsi="Arial Narrow" w:cs="Arial"/>
                <w:sz w:val="20"/>
                <w:szCs w:val="20"/>
              </w:rPr>
              <w:t>suma de</w:t>
            </w:r>
            <w:r w:rsidRPr="007123C0">
              <w:rPr>
                <w:rFonts w:ascii="Arial Narrow" w:hAnsi="Arial Narrow" w:cs="Arial"/>
                <w:b/>
                <w:color w:val="000000" w:themeColor="text1"/>
                <w:sz w:val="20"/>
                <w:szCs w:val="20"/>
              </w:rPr>
              <w:t xml:space="preserve"> </w:t>
            </w:r>
            <w:r w:rsidR="00EA1B52" w:rsidRPr="007123C0">
              <w:rPr>
                <w:rFonts w:ascii="Arial Narrow" w:hAnsi="Arial Narrow" w:cs="Arial"/>
                <w:b/>
                <w:bCs/>
                <w:color w:val="000000" w:themeColor="text1"/>
                <w:sz w:val="22"/>
                <w:szCs w:val="22"/>
              </w:rPr>
              <w:t>TRES MIL CUATROCIENTOS VEINTE MILLONES NOVECIENTOS SETENTA Y OCHO MIL TRESCIENTOS VEINTE PESOS MONEDA CORRIENTE ($3.420.978.320)</w:t>
            </w:r>
            <w:r w:rsidRPr="007123C0">
              <w:rPr>
                <w:rFonts w:ascii="Arial Narrow" w:hAnsi="Arial Narrow" w:cs="Arial"/>
                <w:color w:val="000000" w:themeColor="text1"/>
                <w:sz w:val="20"/>
                <w:szCs w:val="20"/>
              </w:rPr>
              <w:t>,</w:t>
            </w:r>
            <w:r w:rsidRPr="007123C0">
              <w:rPr>
                <w:rFonts w:ascii="Arial Narrow" w:hAnsi="Arial Narrow" w:cs="Arial"/>
                <w:b/>
                <w:color w:val="000000" w:themeColor="text1"/>
                <w:sz w:val="20"/>
                <w:szCs w:val="20"/>
              </w:rPr>
              <w:t xml:space="preserve"> </w:t>
            </w:r>
            <w:r w:rsidRPr="00390D74">
              <w:rPr>
                <w:rFonts w:ascii="Arial Narrow" w:eastAsia="Arial Narrow" w:hAnsi="Arial Narrow" w:cs="Arial"/>
                <w:color w:val="000000" w:themeColor="text1"/>
                <w:sz w:val="20"/>
                <w:szCs w:val="20"/>
              </w:rPr>
              <w:t>en los que debe incurrir el contratista para la ejecución del contrato que se suscriba.</w:t>
            </w:r>
          </w:p>
          <w:p w14:paraId="6795BECB" w14:textId="77777777" w:rsidR="003E35AD" w:rsidRPr="006714D2" w:rsidRDefault="003E35AD" w:rsidP="003E35AD">
            <w:pPr>
              <w:jc w:val="both"/>
              <w:rPr>
                <w:rFonts w:ascii="Arial Narrow" w:eastAsia="Arial Narrow" w:hAnsi="Arial Narrow" w:cs="Arial"/>
                <w:sz w:val="20"/>
                <w:szCs w:val="20"/>
              </w:rPr>
            </w:pPr>
          </w:p>
          <w:p w14:paraId="5A6E0762" w14:textId="77777777" w:rsidR="003E35AD" w:rsidRPr="006714D2" w:rsidRDefault="003E35AD" w:rsidP="003E35AD">
            <w:pPr>
              <w:autoSpaceDE w:val="0"/>
              <w:autoSpaceDN w:val="0"/>
              <w:adjustRightInd w:val="0"/>
              <w:jc w:val="both"/>
              <w:rPr>
                <w:rFonts w:ascii="Arial Narrow" w:hAnsi="Arial Narrow" w:cs="Arial"/>
                <w:b/>
                <w:bCs/>
                <w:sz w:val="20"/>
                <w:szCs w:val="20"/>
                <w:u w:val="single"/>
              </w:rPr>
            </w:pPr>
            <w:r w:rsidRPr="00EA1B52">
              <w:rPr>
                <w:rFonts w:ascii="Arial Narrow" w:hAnsi="Arial Narrow" w:cs="Arial"/>
                <w:b/>
                <w:bCs/>
                <w:sz w:val="20"/>
                <w:szCs w:val="20"/>
                <w:u w:val="single"/>
              </w:rPr>
              <w:t>CÁLCULO DEL VALOR UNITARIO DE COMBUSTIBLE (ACPM-GASOLINA)</w:t>
            </w:r>
          </w:p>
          <w:p w14:paraId="4A1E2B25" w14:textId="77777777" w:rsidR="003E35AD" w:rsidRPr="00390D74" w:rsidRDefault="003E35AD" w:rsidP="003E35AD">
            <w:pPr>
              <w:autoSpaceDE w:val="0"/>
              <w:autoSpaceDN w:val="0"/>
              <w:adjustRightInd w:val="0"/>
              <w:jc w:val="both"/>
              <w:rPr>
                <w:rFonts w:ascii="Arial Narrow" w:hAnsi="Arial Narrow" w:cs="Arial"/>
                <w:sz w:val="20"/>
                <w:szCs w:val="20"/>
              </w:rPr>
            </w:pPr>
          </w:p>
          <w:p w14:paraId="0F4A68ED" w14:textId="77777777" w:rsidR="00D50B3A" w:rsidRDefault="00D50B3A" w:rsidP="0030576A">
            <w:pPr>
              <w:autoSpaceDE w:val="0"/>
              <w:autoSpaceDN w:val="0"/>
              <w:adjustRightInd w:val="0"/>
              <w:jc w:val="both"/>
              <w:rPr>
                <w:rFonts w:ascii="Arial Narrow" w:hAnsi="Arial Narrow" w:cs="Arial"/>
                <w:color w:val="000000" w:themeColor="text1"/>
                <w:sz w:val="20"/>
                <w:szCs w:val="20"/>
                <w:lang w:val="es-CO"/>
              </w:rPr>
            </w:pPr>
            <w:r w:rsidRPr="0030576A">
              <w:rPr>
                <w:rFonts w:ascii="Arial Narrow" w:hAnsi="Arial Narrow" w:cs="Arial"/>
                <w:color w:val="000000" w:themeColor="text1"/>
                <w:sz w:val="20"/>
                <w:szCs w:val="20"/>
                <w:lang w:val="es-CO"/>
              </w:rPr>
              <w:t>Teniendo en cuenta las fichas técnicas de los vehículos, equipos y maquinaria propiedad de la Corporación y por los que es responsable, a partir de la operatividad proyectada de los mismos y los rendimientos establecidos en las fichas técnicas y manuales de operación, se determinó el consumo mensual discriminado por tipo de combustible; posteriormente se realizó la proyección para un plazo de diez (10) meses, de los cuales se planea ejecutar dos (2) meses en la vigencia 2024 y ocho (8) meses en la vigencia 2025. Así las cosas, se proyecta el consumo total de acuerdo con el tipo de combustible como se muestra en la tabla relacionada a continuación:</w:t>
            </w:r>
          </w:p>
          <w:p w14:paraId="4949DEE9" w14:textId="77777777" w:rsidR="00D50B3A" w:rsidRPr="0030576A" w:rsidRDefault="00D50B3A" w:rsidP="00D50B3A">
            <w:pPr>
              <w:pStyle w:val="Textoindependiente"/>
              <w:spacing w:before="99" w:line="256" w:lineRule="auto"/>
              <w:ind w:left="1142" w:right="832"/>
              <w:jc w:val="center"/>
              <w:rPr>
                <w:rFonts w:ascii="Arial Narrow" w:hAnsi="Arial Narrow" w:cs="Arial"/>
                <w:b/>
                <w:bCs/>
                <w:color w:val="000000" w:themeColor="text1"/>
                <w:w w:val="80"/>
                <w:sz w:val="20"/>
                <w:szCs w:val="20"/>
              </w:rPr>
            </w:pPr>
          </w:p>
          <w:tbl>
            <w:tblPr>
              <w:tblW w:w="5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0"/>
              <w:gridCol w:w="1880"/>
              <w:gridCol w:w="2317"/>
            </w:tblGrid>
            <w:tr w:rsidR="00D50B3A" w:rsidRPr="00390D74" w14:paraId="26EF5620" w14:textId="77777777" w:rsidTr="00DA389C">
              <w:trPr>
                <w:trHeight w:val="20"/>
                <w:jc w:val="center"/>
              </w:trPr>
              <w:tc>
                <w:tcPr>
                  <w:tcW w:w="1580" w:type="dxa"/>
                  <w:shd w:val="clear" w:color="auto" w:fill="auto"/>
                  <w:vAlign w:val="center"/>
                  <w:hideMark/>
                </w:tcPr>
                <w:p w14:paraId="31F972A7" w14:textId="77777777" w:rsidR="00D50B3A" w:rsidRPr="0030576A" w:rsidRDefault="00D50B3A" w:rsidP="00D50B3A">
                  <w:pPr>
                    <w:jc w:val="center"/>
                    <w:rPr>
                      <w:rFonts w:ascii="Arial Narrow" w:hAnsi="Arial Narrow" w:cs="Arial"/>
                      <w:b/>
                      <w:bCs/>
                      <w:color w:val="000000" w:themeColor="text1"/>
                      <w:sz w:val="18"/>
                      <w:szCs w:val="20"/>
                      <w:lang w:val="es-CO" w:eastAsia="es-CO"/>
                    </w:rPr>
                  </w:pPr>
                  <w:r w:rsidRPr="0030576A">
                    <w:rPr>
                      <w:rFonts w:ascii="Arial Narrow" w:hAnsi="Arial Narrow" w:cs="Arial"/>
                      <w:b/>
                      <w:bCs/>
                      <w:color w:val="000000" w:themeColor="text1"/>
                      <w:sz w:val="18"/>
                      <w:szCs w:val="20"/>
                      <w:lang w:val="es-CO" w:eastAsia="es-CO"/>
                    </w:rPr>
                    <w:t>ITEM</w:t>
                  </w:r>
                </w:p>
              </w:tc>
              <w:tc>
                <w:tcPr>
                  <w:tcW w:w="1880" w:type="dxa"/>
                  <w:shd w:val="clear" w:color="000000" w:fill="FFFFFF"/>
                  <w:vAlign w:val="center"/>
                  <w:hideMark/>
                </w:tcPr>
                <w:p w14:paraId="49B03A9F" w14:textId="77777777" w:rsidR="00D50B3A" w:rsidRPr="0030576A" w:rsidRDefault="00D50B3A" w:rsidP="00D50B3A">
                  <w:pPr>
                    <w:jc w:val="center"/>
                    <w:rPr>
                      <w:rFonts w:ascii="Arial Narrow" w:hAnsi="Arial Narrow" w:cs="Arial"/>
                      <w:b/>
                      <w:bCs/>
                      <w:color w:val="000000" w:themeColor="text1"/>
                      <w:sz w:val="18"/>
                      <w:szCs w:val="20"/>
                      <w:lang w:val="es-CO" w:eastAsia="es-CO"/>
                    </w:rPr>
                  </w:pPr>
                  <w:r w:rsidRPr="0030576A">
                    <w:rPr>
                      <w:rFonts w:ascii="Arial Narrow" w:hAnsi="Arial Narrow" w:cs="Arial"/>
                      <w:b/>
                      <w:bCs/>
                      <w:color w:val="000000" w:themeColor="text1"/>
                      <w:sz w:val="18"/>
                      <w:szCs w:val="20"/>
                      <w:lang w:val="es-CO" w:eastAsia="es-CO"/>
                    </w:rPr>
                    <w:t>Tipo Combustible</w:t>
                  </w:r>
                </w:p>
              </w:tc>
              <w:tc>
                <w:tcPr>
                  <w:tcW w:w="2317" w:type="dxa"/>
                  <w:shd w:val="clear" w:color="auto" w:fill="auto"/>
                  <w:vAlign w:val="center"/>
                  <w:hideMark/>
                </w:tcPr>
                <w:p w14:paraId="08C5CA52" w14:textId="77777777" w:rsidR="00D50B3A" w:rsidRPr="0030576A" w:rsidRDefault="00D50B3A" w:rsidP="00D50B3A">
                  <w:pPr>
                    <w:jc w:val="center"/>
                    <w:rPr>
                      <w:rFonts w:ascii="Arial Narrow" w:hAnsi="Arial Narrow" w:cs="Arial"/>
                      <w:b/>
                      <w:bCs/>
                      <w:color w:val="000000" w:themeColor="text1"/>
                      <w:sz w:val="18"/>
                      <w:szCs w:val="20"/>
                      <w:lang w:val="es-CO" w:eastAsia="es-CO"/>
                    </w:rPr>
                  </w:pPr>
                  <w:r w:rsidRPr="0030576A">
                    <w:rPr>
                      <w:rFonts w:ascii="Arial Narrow" w:hAnsi="Arial Narrow" w:cs="Arial"/>
                      <w:b/>
                      <w:bCs/>
                      <w:color w:val="000000" w:themeColor="text1"/>
                      <w:sz w:val="18"/>
                      <w:szCs w:val="20"/>
                      <w:lang w:val="es-CO" w:eastAsia="es-CO"/>
                    </w:rPr>
                    <w:t>Cantidad Estimada Total (galones)</w:t>
                  </w:r>
                </w:p>
              </w:tc>
            </w:tr>
            <w:tr w:rsidR="00D50B3A" w:rsidRPr="00390D74" w14:paraId="7AEECE58" w14:textId="77777777" w:rsidTr="00DA389C">
              <w:trPr>
                <w:trHeight w:val="20"/>
                <w:jc w:val="center"/>
              </w:trPr>
              <w:tc>
                <w:tcPr>
                  <w:tcW w:w="1580" w:type="dxa"/>
                  <w:shd w:val="clear" w:color="auto" w:fill="auto"/>
                  <w:noWrap/>
                  <w:vAlign w:val="center"/>
                  <w:hideMark/>
                </w:tcPr>
                <w:p w14:paraId="46C7D527" w14:textId="77777777" w:rsidR="00D50B3A" w:rsidRPr="0030576A" w:rsidRDefault="00D50B3A" w:rsidP="00D50B3A">
                  <w:pPr>
                    <w:jc w:val="center"/>
                    <w:rPr>
                      <w:rFonts w:ascii="Arial Narrow" w:hAnsi="Arial Narrow" w:cs="Arial"/>
                      <w:color w:val="000000" w:themeColor="text1"/>
                      <w:sz w:val="18"/>
                      <w:szCs w:val="20"/>
                      <w:lang w:val="es-CO" w:eastAsia="es-CO"/>
                    </w:rPr>
                  </w:pPr>
                  <w:r w:rsidRPr="0030576A">
                    <w:rPr>
                      <w:rFonts w:ascii="Arial Narrow" w:hAnsi="Arial Narrow" w:cs="Arial"/>
                      <w:color w:val="000000" w:themeColor="text1"/>
                      <w:sz w:val="18"/>
                      <w:szCs w:val="20"/>
                      <w:lang w:val="es-CO" w:eastAsia="es-CO"/>
                    </w:rPr>
                    <w:t>1</w:t>
                  </w:r>
                </w:p>
              </w:tc>
              <w:tc>
                <w:tcPr>
                  <w:tcW w:w="1880" w:type="dxa"/>
                  <w:shd w:val="clear" w:color="auto" w:fill="auto"/>
                  <w:noWrap/>
                  <w:vAlign w:val="center"/>
                  <w:hideMark/>
                </w:tcPr>
                <w:p w14:paraId="7B49169A" w14:textId="77777777" w:rsidR="00D50B3A" w:rsidRPr="0030576A" w:rsidRDefault="00D50B3A" w:rsidP="00D50B3A">
                  <w:pPr>
                    <w:rPr>
                      <w:rFonts w:ascii="Arial Narrow" w:hAnsi="Arial Narrow" w:cs="Arial"/>
                      <w:color w:val="000000" w:themeColor="text1"/>
                      <w:sz w:val="18"/>
                      <w:szCs w:val="20"/>
                      <w:lang w:val="es-CO" w:eastAsia="es-CO"/>
                    </w:rPr>
                  </w:pPr>
                  <w:r w:rsidRPr="0030576A">
                    <w:rPr>
                      <w:rFonts w:ascii="Arial Narrow" w:hAnsi="Arial Narrow" w:cs="Arial"/>
                      <w:color w:val="000000" w:themeColor="text1"/>
                      <w:sz w:val="18"/>
                      <w:szCs w:val="20"/>
                      <w:lang w:val="es-CO" w:eastAsia="es-CO"/>
                    </w:rPr>
                    <w:t xml:space="preserve">ACPM </w:t>
                  </w:r>
                </w:p>
              </w:tc>
              <w:tc>
                <w:tcPr>
                  <w:tcW w:w="2317" w:type="dxa"/>
                  <w:shd w:val="clear" w:color="auto" w:fill="auto"/>
                  <w:noWrap/>
                  <w:vAlign w:val="center"/>
                  <w:hideMark/>
                </w:tcPr>
                <w:p w14:paraId="3DF4FF31" w14:textId="36C95F0E" w:rsidR="00D50B3A" w:rsidRPr="0030576A" w:rsidRDefault="008906BD" w:rsidP="00D50B3A">
                  <w:pPr>
                    <w:jc w:val="center"/>
                    <w:rPr>
                      <w:rFonts w:ascii="Arial Narrow" w:hAnsi="Arial Narrow" w:cs="Arial"/>
                      <w:color w:val="000000" w:themeColor="text1"/>
                      <w:sz w:val="18"/>
                      <w:szCs w:val="20"/>
                      <w:lang w:val="es-CO" w:eastAsia="es-CO"/>
                    </w:rPr>
                  </w:pPr>
                  <w:r w:rsidRPr="0030576A">
                    <w:rPr>
                      <w:rFonts w:ascii="Arial Narrow" w:hAnsi="Arial Narrow" w:cs="Arial"/>
                      <w:color w:val="000000" w:themeColor="text1"/>
                      <w:sz w:val="18"/>
                      <w:szCs w:val="20"/>
                      <w:lang w:val="es-CO" w:eastAsia="es-CO"/>
                    </w:rPr>
                    <w:t>263.2</w:t>
                  </w:r>
                  <w:r w:rsidR="00662C50" w:rsidRPr="0030576A">
                    <w:rPr>
                      <w:rFonts w:ascii="Arial Narrow" w:hAnsi="Arial Narrow" w:cs="Arial"/>
                      <w:color w:val="000000" w:themeColor="text1"/>
                      <w:sz w:val="18"/>
                      <w:szCs w:val="20"/>
                      <w:lang w:val="es-CO" w:eastAsia="es-CO"/>
                    </w:rPr>
                    <w:t>3</w:t>
                  </w:r>
                  <w:r w:rsidRPr="0030576A">
                    <w:rPr>
                      <w:rFonts w:ascii="Arial Narrow" w:hAnsi="Arial Narrow" w:cs="Arial"/>
                      <w:color w:val="000000" w:themeColor="text1"/>
                      <w:sz w:val="18"/>
                      <w:szCs w:val="20"/>
                      <w:lang w:val="es-CO" w:eastAsia="es-CO"/>
                    </w:rPr>
                    <w:t>0</w:t>
                  </w:r>
                </w:p>
              </w:tc>
            </w:tr>
            <w:tr w:rsidR="00D50B3A" w:rsidRPr="00390D74" w14:paraId="0B240D61" w14:textId="77777777" w:rsidTr="00DA389C">
              <w:trPr>
                <w:trHeight w:val="20"/>
                <w:jc w:val="center"/>
              </w:trPr>
              <w:tc>
                <w:tcPr>
                  <w:tcW w:w="1580" w:type="dxa"/>
                  <w:shd w:val="clear" w:color="auto" w:fill="auto"/>
                  <w:noWrap/>
                  <w:vAlign w:val="center"/>
                  <w:hideMark/>
                </w:tcPr>
                <w:p w14:paraId="366EF41D" w14:textId="77777777" w:rsidR="00D50B3A" w:rsidRPr="0030576A" w:rsidRDefault="00D50B3A" w:rsidP="00D50B3A">
                  <w:pPr>
                    <w:jc w:val="center"/>
                    <w:rPr>
                      <w:rFonts w:ascii="Arial Narrow" w:hAnsi="Arial Narrow" w:cs="Arial"/>
                      <w:color w:val="000000" w:themeColor="text1"/>
                      <w:sz w:val="18"/>
                      <w:szCs w:val="20"/>
                      <w:lang w:val="es-CO" w:eastAsia="es-CO"/>
                    </w:rPr>
                  </w:pPr>
                  <w:r w:rsidRPr="0030576A">
                    <w:rPr>
                      <w:rFonts w:ascii="Arial Narrow" w:hAnsi="Arial Narrow" w:cs="Arial"/>
                      <w:color w:val="000000" w:themeColor="text1"/>
                      <w:sz w:val="18"/>
                      <w:szCs w:val="20"/>
                      <w:lang w:val="es-CO" w:eastAsia="es-CO"/>
                    </w:rPr>
                    <w:t>2</w:t>
                  </w:r>
                </w:p>
              </w:tc>
              <w:tc>
                <w:tcPr>
                  <w:tcW w:w="1880" w:type="dxa"/>
                  <w:shd w:val="clear" w:color="auto" w:fill="auto"/>
                  <w:vAlign w:val="center"/>
                  <w:hideMark/>
                </w:tcPr>
                <w:p w14:paraId="5997D6F9" w14:textId="77777777" w:rsidR="00D50B3A" w:rsidRPr="0030576A" w:rsidRDefault="00D50B3A" w:rsidP="00D50B3A">
                  <w:pPr>
                    <w:rPr>
                      <w:rFonts w:ascii="Arial Narrow" w:hAnsi="Arial Narrow" w:cs="Arial"/>
                      <w:color w:val="000000" w:themeColor="text1"/>
                      <w:sz w:val="18"/>
                      <w:szCs w:val="20"/>
                      <w:lang w:val="es-CO" w:eastAsia="es-CO"/>
                    </w:rPr>
                  </w:pPr>
                  <w:r w:rsidRPr="0030576A">
                    <w:rPr>
                      <w:rFonts w:ascii="Arial Narrow" w:hAnsi="Arial Narrow" w:cs="Arial"/>
                      <w:color w:val="000000" w:themeColor="text1"/>
                      <w:sz w:val="18"/>
                      <w:szCs w:val="20"/>
                      <w:lang w:val="es-CO" w:eastAsia="es-CO"/>
                    </w:rPr>
                    <w:t xml:space="preserve">Gasolina Corriente </w:t>
                  </w:r>
                </w:p>
              </w:tc>
              <w:tc>
                <w:tcPr>
                  <w:tcW w:w="2317" w:type="dxa"/>
                  <w:shd w:val="clear" w:color="auto" w:fill="auto"/>
                  <w:noWrap/>
                  <w:vAlign w:val="center"/>
                  <w:hideMark/>
                </w:tcPr>
                <w:p w14:paraId="311EF183" w14:textId="46B4B437" w:rsidR="00D50B3A" w:rsidRPr="0030576A" w:rsidRDefault="00D50B3A" w:rsidP="003B56A7">
                  <w:pPr>
                    <w:jc w:val="center"/>
                    <w:rPr>
                      <w:rFonts w:ascii="Arial Narrow" w:hAnsi="Arial Narrow" w:cs="Arial"/>
                      <w:color w:val="000000" w:themeColor="text1"/>
                      <w:sz w:val="18"/>
                      <w:szCs w:val="20"/>
                      <w:lang w:val="es-CO" w:eastAsia="es-CO"/>
                    </w:rPr>
                  </w:pPr>
                  <w:r w:rsidRPr="0030576A">
                    <w:rPr>
                      <w:rFonts w:ascii="Arial Narrow" w:hAnsi="Arial Narrow" w:cs="Arial"/>
                      <w:color w:val="000000" w:themeColor="text1"/>
                      <w:sz w:val="18"/>
                      <w:szCs w:val="20"/>
                      <w:lang w:val="es-CO" w:eastAsia="es-CO"/>
                    </w:rPr>
                    <w:t>13.</w:t>
                  </w:r>
                  <w:r w:rsidR="008906BD" w:rsidRPr="0030576A">
                    <w:rPr>
                      <w:rFonts w:ascii="Arial Narrow" w:hAnsi="Arial Narrow" w:cs="Arial"/>
                      <w:color w:val="000000" w:themeColor="text1"/>
                      <w:sz w:val="18"/>
                      <w:szCs w:val="20"/>
                      <w:lang w:val="es-CO" w:eastAsia="es-CO"/>
                    </w:rPr>
                    <w:t>0</w:t>
                  </w:r>
                  <w:r w:rsidR="00EA1B52">
                    <w:rPr>
                      <w:rFonts w:ascii="Arial Narrow" w:hAnsi="Arial Narrow" w:cs="Arial"/>
                      <w:color w:val="000000" w:themeColor="text1"/>
                      <w:sz w:val="18"/>
                      <w:szCs w:val="20"/>
                      <w:lang w:val="es-CO" w:eastAsia="es-CO"/>
                    </w:rPr>
                    <w:t>40</w:t>
                  </w:r>
                </w:p>
              </w:tc>
            </w:tr>
          </w:tbl>
          <w:p w14:paraId="0121ED1A" w14:textId="77777777" w:rsidR="00D50B3A" w:rsidRPr="0030576A" w:rsidRDefault="00D50B3A" w:rsidP="00D50B3A">
            <w:pPr>
              <w:pStyle w:val="Textoindependiente"/>
              <w:spacing w:line="256" w:lineRule="auto"/>
              <w:ind w:left="1142" w:right="832"/>
              <w:jc w:val="center"/>
              <w:rPr>
                <w:rFonts w:ascii="Arial Narrow" w:hAnsi="Arial Narrow" w:cs="Arial"/>
                <w:color w:val="000000" w:themeColor="text1"/>
                <w:w w:val="80"/>
                <w:sz w:val="20"/>
                <w:szCs w:val="20"/>
              </w:rPr>
            </w:pPr>
            <w:r w:rsidRPr="0030576A">
              <w:rPr>
                <w:rFonts w:ascii="Arial Narrow" w:hAnsi="Arial Narrow" w:cs="Arial"/>
                <w:b/>
                <w:bCs/>
                <w:color w:val="000000" w:themeColor="text1"/>
                <w:w w:val="80"/>
                <w:sz w:val="20"/>
                <w:szCs w:val="20"/>
              </w:rPr>
              <w:t>Cantidades proyectadas según tipo de combustible</w:t>
            </w:r>
          </w:p>
          <w:p w14:paraId="3EAAD8C8" w14:textId="77777777" w:rsidR="000D15A9" w:rsidRDefault="000D15A9" w:rsidP="0030576A">
            <w:pPr>
              <w:autoSpaceDE w:val="0"/>
              <w:autoSpaceDN w:val="0"/>
              <w:adjustRightInd w:val="0"/>
              <w:jc w:val="both"/>
              <w:rPr>
                <w:rFonts w:ascii="Arial Narrow" w:hAnsi="Arial Narrow" w:cs="Arial"/>
                <w:color w:val="000000" w:themeColor="text1"/>
                <w:sz w:val="20"/>
                <w:szCs w:val="20"/>
                <w:lang w:val="es-CO"/>
              </w:rPr>
            </w:pPr>
          </w:p>
          <w:p w14:paraId="28CE0322" w14:textId="1F634716" w:rsidR="00D50B3A" w:rsidRPr="0030576A" w:rsidRDefault="00D50B3A" w:rsidP="0030576A">
            <w:pPr>
              <w:autoSpaceDE w:val="0"/>
              <w:autoSpaceDN w:val="0"/>
              <w:adjustRightInd w:val="0"/>
              <w:jc w:val="both"/>
              <w:rPr>
                <w:rFonts w:ascii="Arial Narrow" w:hAnsi="Arial Narrow" w:cs="Arial"/>
                <w:color w:val="000000" w:themeColor="text1"/>
                <w:sz w:val="20"/>
                <w:szCs w:val="20"/>
                <w:lang w:val="es-CO"/>
              </w:rPr>
            </w:pPr>
            <w:r w:rsidRPr="0030576A">
              <w:rPr>
                <w:rFonts w:ascii="Arial Narrow" w:hAnsi="Arial Narrow" w:cs="Arial"/>
                <w:color w:val="000000" w:themeColor="text1"/>
                <w:sz w:val="20"/>
                <w:szCs w:val="20"/>
                <w:lang w:val="es-CO"/>
              </w:rPr>
              <w:t xml:space="preserve">El valor unitario del combustible (ACPM y Gasolina Corriente) se calculó a partir de las cifras de Bogotá registradas por la COMISIÓN DE REGULACIÓN DE ENERGÍA Y GAS-CREG </w:t>
            </w:r>
            <w:r w:rsidR="008906BD" w:rsidRPr="002855DD">
              <w:rPr>
                <w:rFonts w:ascii="Arial Narrow" w:hAnsi="Arial Narrow" w:cs="Arial"/>
                <w:color w:val="000000" w:themeColor="text1"/>
                <w:sz w:val="20"/>
                <w:szCs w:val="20"/>
                <w:lang w:val="es-CO"/>
              </w:rPr>
              <w:t xml:space="preserve">a </w:t>
            </w:r>
            <w:r w:rsidR="008906BD" w:rsidRPr="006714D2">
              <w:rPr>
                <w:rFonts w:ascii="Arial Narrow" w:hAnsi="Arial Narrow" w:cs="Arial"/>
                <w:color w:val="000000" w:themeColor="text1"/>
                <w:sz w:val="20"/>
                <w:szCs w:val="20"/>
                <w:lang w:val="es-CO"/>
              </w:rPr>
              <w:t xml:space="preserve">partir del </w:t>
            </w:r>
            <w:r w:rsidRPr="0030576A">
              <w:rPr>
                <w:rFonts w:ascii="Arial Narrow" w:hAnsi="Arial Narrow" w:cs="Arial"/>
                <w:color w:val="000000" w:themeColor="text1"/>
                <w:sz w:val="20"/>
                <w:szCs w:val="20"/>
                <w:lang w:val="es-CO"/>
              </w:rPr>
              <w:t>2</w:t>
            </w:r>
            <w:r w:rsidR="008906BD" w:rsidRPr="002855DD">
              <w:rPr>
                <w:rFonts w:ascii="Arial Narrow" w:hAnsi="Arial Narrow" w:cs="Arial"/>
                <w:color w:val="000000" w:themeColor="text1"/>
                <w:sz w:val="20"/>
                <w:szCs w:val="20"/>
                <w:lang w:val="es-CO"/>
              </w:rPr>
              <w:t>6</w:t>
            </w:r>
            <w:r w:rsidRPr="0030576A">
              <w:rPr>
                <w:rFonts w:ascii="Arial Narrow" w:hAnsi="Arial Narrow" w:cs="Arial"/>
                <w:color w:val="000000" w:themeColor="text1"/>
                <w:sz w:val="20"/>
                <w:szCs w:val="20"/>
                <w:lang w:val="es-CO"/>
              </w:rPr>
              <w:t xml:space="preserve"> de </w:t>
            </w:r>
            <w:r w:rsidR="008906BD" w:rsidRPr="002855DD">
              <w:rPr>
                <w:rFonts w:ascii="Arial Narrow" w:hAnsi="Arial Narrow" w:cs="Arial"/>
                <w:color w:val="000000" w:themeColor="text1"/>
                <w:sz w:val="20"/>
                <w:szCs w:val="20"/>
                <w:lang w:val="es-CO"/>
              </w:rPr>
              <w:t>ju</w:t>
            </w:r>
            <w:r w:rsidR="008906BD" w:rsidRPr="006714D2">
              <w:rPr>
                <w:rFonts w:ascii="Arial Narrow" w:hAnsi="Arial Narrow" w:cs="Arial"/>
                <w:color w:val="000000" w:themeColor="text1"/>
                <w:sz w:val="20"/>
                <w:szCs w:val="20"/>
                <w:lang w:val="es-CO"/>
              </w:rPr>
              <w:t xml:space="preserve">nio </w:t>
            </w:r>
            <w:r w:rsidRPr="0030576A">
              <w:rPr>
                <w:rFonts w:ascii="Arial Narrow" w:hAnsi="Arial Narrow" w:cs="Arial"/>
                <w:color w:val="000000" w:themeColor="text1"/>
                <w:sz w:val="20"/>
                <w:szCs w:val="20"/>
                <w:lang w:val="es-CO"/>
              </w:rPr>
              <w:t>de 2024 según circular No. 0</w:t>
            </w:r>
            <w:r w:rsidR="008906BD" w:rsidRPr="002855DD">
              <w:rPr>
                <w:rFonts w:ascii="Arial Narrow" w:hAnsi="Arial Narrow" w:cs="Arial"/>
                <w:color w:val="000000" w:themeColor="text1"/>
                <w:sz w:val="20"/>
                <w:szCs w:val="20"/>
                <w:lang w:val="es-CO"/>
              </w:rPr>
              <w:t>38</w:t>
            </w:r>
            <w:r w:rsidRPr="0030576A">
              <w:rPr>
                <w:rFonts w:ascii="Arial Narrow" w:hAnsi="Arial Narrow" w:cs="Arial"/>
                <w:color w:val="000000" w:themeColor="text1"/>
                <w:sz w:val="20"/>
                <w:szCs w:val="20"/>
                <w:lang w:val="es-CO"/>
              </w:rPr>
              <w:t xml:space="preserve"> del </w:t>
            </w:r>
            <w:r w:rsidR="008906BD" w:rsidRPr="002855DD">
              <w:rPr>
                <w:rFonts w:ascii="Arial Narrow" w:hAnsi="Arial Narrow" w:cs="Arial"/>
                <w:color w:val="000000" w:themeColor="text1"/>
                <w:sz w:val="20"/>
                <w:szCs w:val="20"/>
                <w:lang w:val="es-CO"/>
              </w:rPr>
              <w:t>26</w:t>
            </w:r>
            <w:r w:rsidRPr="0030576A">
              <w:rPr>
                <w:rFonts w:ascii="Arial Narrow" w:hAnsi="Arial Narrow" w:cs="Arial"/>
                <w:color w:val="000000" w:themeColor="text1"/>
                <w:sz w:val="20"/>
                <w:szCs w:val="20"/>
                <w:lang w:val="es-CO"/>
              </w:rPr>
              <w:t xml:space="preserve"> de </w:t>
            </w:r>
            <w:r w:rsidR="008906BD" w:rsidRPr="002855DD">
              <w:rPr>
                <w:rFonts w:ascii="Arial Narrow" w:hAnsi="Arial Narrow" w:cs="Arial"/>
                <w:color w:val="000000" w:themeColor="text1"/>
                <w:sz w:val="20"/>
                <w:szCs w:val="20"/>
                <w:lang w:val="es-CO"/>
              </w:rPr>
              <w:t>ju</w:t>
            </w:r>
            <w:r w:rsidR="008906BD" w:rsidRPr="006714D2">
              <w:rPr>
                <w:rFonts w:ascii="Arial Narrow" w:hAnsi="Arial Narrow" w:cs="Arial"/>
                <w:color w:val="000000" w:themeColor="text1"/>
                <w:sz w:val="20"/>
                <w:szCs w:val="20"/>
                <w:lang w:val="es-CO"/>
              </w:rPr>
              <w:t xml:space="preserve">nio </w:t>
            </w:r>
            <w:r w:rsidRPr="0030576A">
              <w:rPr>
                <w:rFonts w:ascii="Arial Narrow" w:hAnsi="Arial Narrow" w:cs="Arial"/>
                <w:color w:val="000000" w:themeColor="text1"/>
                <w:sz w:val="20"/>
                <w:szCs w:val="20"/>
                <w:lang w:val="es-CO"/>
              </w:rPr>
              <w:t>de 2024, no obstante, se presentan variaciones periódicas del valor reportado por la CREG, por lo que en algún momento se puede presentar variación en el soporte financiero del proyecto.</w:t>
            </w:r>
          </w:p>
          <w:p w14:paraId="025B045D" w14:textId="4709C47A" w:rsidR="00D50B3A" w:rsidRPr="0030576A" w:rsidRDefault="008906BD" w:rsidP="00D50B3A">
            <w:pPr>
              <w:pStyle w:val="Textoindependiente"/>
              <w:spacing w:before="99" w:line="256" w:lineRule="auto"/>
              <w:ind w:left="1142" w:right="832"/>
              <w:jc w:val="center"/>
              <w:rPr>
                <w:rFonts w:ascii="Arial Narrow" w:hAnsi="Arial Narrow" w:cs="Arial"/>
                <w:color w:val="000000" w:themeColor="text1"/>
                <w:w w:val="80"/>
                <w:sz w:val="20"/>
                <w:szCs w:val="20"/>
              </w:rPr>
            </w:pPr>
            <w:r w:rsidRPr="0030576A">
              <w:rPr>
                <w:rFonts w:ascii="Arial Narrow" w:hAnsi="Arial Narrow"/>
                <w:noProof/>
                <w:lang w:val="es-CO" w:eastAsia="es-CO"/>
              </w:rPr>
              <w:t xml:space="preserve"> </w:t>
            </w:r>
            <w:r w:rsidRPr="002855DD">
              <w:rPr>
                <w:rFonts w:ascii="Arial Narrow" w:hAnsi="Arial Narrow" w:cs="Arial"/>
                <w:noProof/>
                <w:color w:val="000000" w:themeColor="text1"/>
                <w:w w:val="80"/>
                <w:sz w:val="20"/>
                <w:szCs w:val="20"/>
                <w:lang w:val="es-CO" w:eastAsia="es-CO"/>
              </w:rPr>
              <w:drawing>
                <wp:inline distT="0" distB="0" distL="0" distR="0" wp14:anchorId="63BE7727" wp14:editId="33320EF8">
                  <wp:extent cx="4380931" cy="3223519"/>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88111" cy="3228802"/>
                          </a:xfrm>
                          <a:prstGeom prst="rect">
                            <a:avLst/>
                          </a:prstGeom>
                        </pic:spPr>
                      </pic:pic>
                    </a:graphicData>
                  </a:graphic>
                </wp:inline>
              </w:drawing>
            </w:r>
          </w:p>
          <w:p w14:paraId="78C306D0" w14:textId="1A8812FC" w:rsidR="00D50B3A" w:rsidRPr="0030576A" w:rsidRDefault="00D50B3A" w:rsidP="00D50B3A">
            <w:pPr>
              <w:pStyle w:val="Textoindependiente"/>
              <w:spacing w:line="256" w:lineRule="auto"/>
              <w:ind w:left="1142" w:right="832"/>
              <w:jc w:val="center"/>
              <w:rPr>
                <w:rFonts w:ascii="Arial Narrow" w:hAnsi="Arial Narrow" w:cs="Arial"/>
                <w:b/>
                <w:bCs/>
                <w:color w:val="000000" w:themeColor="text1"/>
                <w:w w:val="80"/>
                <w:sz w:val="20"/>
                <w:szCs w:val="20"/>
              </w:rPr>
            </w:pPr>
            <w:r w:rsidRPr="0030576A">
              <w:rPr>
                <w:rFonts w:ascii="Arial Narrow" w:hAnsi="Arial Narrow" w:cs="Arial"/>
                <w:b/>
                <w:bCs/>
                <w:color w:val="000000" w:themeColor="text1"/>
                <w:w w:val="80"/>
                <w:sz w:val="20"/>
                <w:szCs w:val="20"/>
              </w:rPr>
              <w:t xml:space="preserve">Valor reportado por la CREG vigente a partir del </w:t>
            </w:r>
            <w:r w:rsidR="008906BD" w:rsidRPr="002855DD">
              <w:rPr>
                <w:rFonts w:ascii="Arial Narrow" w:hAnsi="Arial Narrow" w:cs="Arial"/>
                <w:b/>
                <w:bCs/>
                <w:color w:val="000000" w:themeColor="text1"/>
                <w:w w:val="80"/>
                <w:sz w:val="20"/>
                <w:szCs w:val="20"/>
              </w:rPr>
              <w:t>2</w:t>
            </w:r>
            <w:r w:rsidR="008906BD" w:rsidRPr="006714D2">
              <w:rPr>
                <w:rFonts w:ascii="Arial Narrow" w:hAnsi="Arial Narrow" w:cs="Arial"/>
                <w:b/>
                <w:bCs/>
                <w:color w:val="000000" w:themeColor="text1"/>
                <w:w w:val="80"/>
                <w:sz w:val="20"/>
                <w:szCs w:val="20"/>
              </w:rPr>
              <w:t>6</w:t>
            </w:r>
            <w:r w:rsidRPr="0030576A">
              <w:rPr>
                <w:rFonts w:ascii="Arial Narrow" w:hAnsi="Arial Narrow" w:cs="Arial"/>
                <w:b/>
                <w:bCs/>
                <w:color w:val="000000" w:themeColor="text1"/>
                <w:w w:val="80"/>
                <w:sz w:val="20"/>
                <w:szCs w:val="20"/>
              </w:rPr>
              <w:t>/0</w:t>
            </w:r>
            <w:r w:rsidR="008906BD" w:rsidRPr="002855DD">
              <w:rPr>
                <w:rFonts w:ascii="Arial Narrow" w:hAnsi="Arial Narrow" w:cs="Arial"/>
                <w:b/>
                <w:bCs/>
                <w:color w:val="000000" w:themeColor="text1"/>
                <w:w w:val="80"/>
                <w:sz w:val="20"/>
                <w:szCs w:val="20"/>
              </w:rPr>
              <w:t>6</w:t>
            </w:r>
            <w:r w:rsidRPr="0030576A">
              <w:rPr>
                <w:rFonts w:ascii="Arial Narrow" w:hAnsi="Arial Narrow" w:cs="Arial"/>
                <w:b/>
                <w:bCs/>
                <w:color w:val="000000" w:themeColor="text1"/>
                <w:w w:val="80"/>
                <w:sz w:val="20"/>
                <w:szCs w:val="20"/>
              </w:rPr>
              <w:t>/2024</w:t>
            </w:r>
          </w:p>
          <w:p w14:paraId="6CE94366" w14:textId="77777777" w:rsidR="00D50B3A" w:rsidRPr="0030576A" w:rsidRDefault="00D50B3A" w:rsidP="00D50B3A">
            <w:pPr>
              <w:pStyle w:val="Textoindependiente"/>
              <w:spacing w:before="99" w:line="256" w:lineRule="auto"/>
              <w:ind w:left="1142" w:right="832"/>
              <w:rPr>
                <w:rFonts w:ascii="Arial Narrow" w:hAnsi="Arial Narrow" w:cs="Arial"/>
                <w:color w:val="000000" w:themeColor="text1"/>
                <w:w w:val="80"/>
                <w:sz w:val="20"/>
                <w:szCs w:val="20"/>
              </w:rPr>
            </w:pPr>
          </w:p>
          <w:p w14:paraId="4BCB9385" w14:textId="77777777" w:rsidR="00D50B3A" w:rsidRPr="0030576A" w:rsidRDefault="00D50B3A" w:rsidP="00D50B3A">
            <w:pPr>
              <w:pStyle w:val="Textoindependiente"/>
              <w:spacing w:before="99" w:line="256" w:lineRule="auto"/>
              <w:ind w:left="1142" w:right="832"/>
              <w:rPr>
                <w:rFonts w:ascii="Arial Narrow" w:hAnsi="Arial Narrow" w:cs="Arial"/>
                <w:color w:val="000000" w:themeColor="text1"/>
                <w:w w:val="80"/>
                <w:sz w:val="20"/>
                <w:szCs w:val="20"/>
              </w:rPr>
            </w:pPr>
            <w:r w:rsidRPr="0030576A">
              <w:rPr>
                <w:rFonts w:ascii="Arial Narrow" w:hAnsi="Arial Narrow" w:cs="Arial"/>
                <w:color w:val="000000" w:themeColor="text1"/>
                <w:w w:val="80"/>
                <w:sz w:val="20"/>
                <w:szCs w:val="20"/>
              </w:rPr>
              <w:t>De lo anterior, se determina el valor tomado como referencia según el tipo de combustible tal como se muestra a continuación:</w:t>
            </w:r>
          </w:p>
          <w:p w14:paraId="5BE72BB5" w14:textId="77777777" w:rsidR="00D50B3A" w:rsidRPr="0030576A" w:rsidRDefault="00D50B3A" w:rsidP="00D50B3A">
            <w:pPr>
              <w:pStyle w:val="Textoindependiente"/>
              <w:spacing w:before="99" w:line="256" w:lineRule="auto"/>
              <w:ind w:left="1142" w:right="832"/>
              <w:rPr>
                <w:rFonts w:ascii="Arial Narrow" w:hAnsi="Arial Narrow" w:cs="Arial"/>
                <w:color w:val="000000" w:themeColor="text1"/>
                <w:w w:val="80"/>
                <w:sz w:val="20"/>
                <w:szCs w:val="20"/>
              </w:rPr>
            </w:pPr>
          </w:p>
          <w:tbl>
            <w:tblPr>
              <w:tblW w:w="5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0"/>
              <w:gridCol w:w="1880"/>
              <w:gridCol w:w="2317"/>
            </w:tblGrid>
            <w:tr w:rsidR="00D50B3A" w:rsidRPr="00390D74" w14:paraId="34243362" w14:textId="77777777" w:rsidTr="00DA389C">
              <w:trPr>
                <w:trHeight w:val="20"/>
                <w:jc w:val="center"/>
              </w:trPr>
              <w:tc>
                <w:tcPr>
                  <w:tcW w:w="1580" w:type="dxa"/>
                  <w:shd w:val="clear" w:color="auto" w:fill="auto"/>
                  <w:vAlign w:val="center"/>
                  <w:hideMark/>
                </w:tcPr>
                <w:p w14:paraId="4E84A927" w14:textId="77777777" w:rsidR="00D50B3A" w:rsidRPr="0030576A" w:rsidRDefault="00D50B3A" w:rsidP="00D50B3A">
                  <w:pPr>
                    <w:jc w:val="center"/>
                    <w:rPr>
                      <w:rFonts w:ascii="Arial Narrow" w:hAnsi="Arial Narrow" w:cs="Arial"/>
                      <w:b/>
                      <w:bCs/>
                      <w:color w:val="000000" w:themeColor="text1"/>
                      <w:sz w:val="20"/>
                      <w:szCs w:val="20"/>
                      <w:lang w:val="es-CO" w:eastAsia="es-CO"/>
                    </w:rPr>
                  </w:pPr>
                  <w:r w:rsidRPr="0030576A">
                    <w:rPr>
                      <w:rFonts w:ascii="Arial Narrow" w:hAnsi="Arial Narrow" w:cs="Arial"/>
                      <w:b/>
                      <w:bCs/>
                      <w:color w:val="000000" w:themeColor="text1"/>
                      <w:sz w:val="20"/>
                      <w:szCs w:val="20"/>
                      <w:lang w:val="es-CO" w:eastAsia="es-CO"/>
                    </w:rPr>
                    <w:t>ITEM</w:t>
                  </w:r>
                </w:p>
              </w:tc>
              <w:tc>
                <w:tcPr>
                  <w:tcW w:w="1880" w:type="dxa"/>
                  <w:shd w:val="clear" w:color="000000" w:fill="FFFFFF"/>
                  <w:vAlign w:val="center"/>
                  <w:hideMark/>
                </w:tcPr>
                <w:p w14:paraId="525A144F" w14:textId="77777777" w:rsidR="00D50B3A" w:rsidRPr="0030576A" w:rsidRDefault="00D50B3A" w:rsidP="00D50B3A">
                  <w:pPr>
                    <w:jc w:val="center"/>
                    <w:rPr>
                      <w:rFonts w:ascii="Arial Narrow" w:hAnsi="Arial Narrow" w:cs="Arial"/>
                      <w:b/>
                      <w:bCs/>
                      <w:color w:val="000000" w:themeColor="text1"/>
                      <w:sz w:val="20"/>
                      <w:szCs w:val="20"/>
                      <w:lang w:val="es-CO" w:eastAsia="es-CO"/>
                    </w:rPr>
                  </w:pPr>
                  <w:r w:rsidRPr="0030576A">
                    <w:rPr>
                      <w:rFonts w:ascii="Arial Narrow" w:hAnsi="Arial Narrow" w:cs="Arial"/>
                      <w:b/>
                      <w:bCs/>
                      <w:color w:val="000000" w:themeColor="text1"/>
                      <w:sz w:val="20"/>
                      <w:szCs w:val="20"/>
                      <w:lang w:val="es-CO" w:eastAsia="es-CO"/>
                    </w:rPr>
                    <w:t>Tipo Combustible</w:t>
                  </w:r>
                </w:p>
              </w:tc>
              <w:tc>
                <w:tcPr>
                  <w:tcW w:w="2317" w:type="dxa"/>
                  <w:shd w:val="clear" w:color="auto" w:fill="auto"/>
                  <w:vAlign w:val="center"/>
                  <w:hideMark/>
                </w:tcPr>
                <w:p w14:paraId="64C9FE0D" w14:textId="77777777" w:rsidR="00D50B3A" w:rsidRPr="0030576A" w:rsidRDefault="00D50B3A" w:rsidP="00D50B3A">
                  <w:pPr>
                    <w:jc w:val="center"/>
                    <w:rPr>
                      <w:rFonts w:ascii="Arial Narrow" w:hAnsi="Arial Narrow" w:cs="Arial"/>
                      <w:b/>
                      <w:bCs/>
                      <w:color w:val="000000" w:themeColor="text1"/>
                      <w:sz w:val="20"/>
                      <w:szCs w:val="20"/>
                      <w:lang w:val="es-CO" w:eastAsia="es-CO"/>
                    </w:rPr>
                  </w:pPr>
                  <w:r w:rsidRPr="0030576A">
                    <w:rPr>
                      <w:rFonts w:ascii="Arial Narrow" w:hAnsi="Arial Narrow" w:cs="Arial"/>
                      <w:b/>
                      <w:bCs/>
                      <w:color w:val="000000" w:themeColor="text1"/>
                      <w:sz w:val="20"/>
                      <w:szCs w:val="20"/>
                      <w:lang w:val="es-CO" w:eastAsia="es-CO"/>
                    </w:rPr>
                    <w:t>Valor proyectado (galón)</w:t>
                  </w:r>
                </w:p>
              </w:tc>
            </w:tr>
            <w:tr w:rsidR="00D50B3A" w:rsidRPr="00390D74" w14:paraId="2672C1C1" w14:textId="77777777" w:rsidTr="00DA389C">
              <w:trPr>
                <w:trHeight w:val="20"/>
                <w:jc w:val="center"/>
              </w:trPr>
              <w:tc>
                <w:tcPr>
                  <w:tcW w:w="1580" w:type="dxa"/>
                  <w:shd w:val="clear" w:color="auto" w:fill="auto"/>
                  <w:noWrap/>
                  <w:vAlign w:val="center"/>
                  <w:hideMark/>
                </w:tcPr>
                <w:p w14:paraId="6BD3F756" w14:textId="77777777" w:rsidR="00D50B3A" w:rsidRPr="0030576A" w:rsidRDefault="00D50B3A" w:rsidP="00D50B3A">
                  <w:pPr>
                    <w:jc w:val="center"/>
                    <w:rPr>
                      <w:rFonts w:ascii="Arial Narrow" w:hAnsi="Arial Narrow" w:cs="Arial"/>
                      <w:color w:val="000000" w:themeColor="text1"/>
                      <w:sz w:val="20"/>
                      <w:szCs w:val="20"/>
                      <w:lang w:val="es-CO" w:eastAsia="es-CO"/>
                    </w:rPr>
                  </w:pPr>
                  <w:r w:rsidRPr="0030576A">
                    <w:rPr>
                      <w:rFonts w:ascii="Arial Narrow" w:hAnsi="Arial Narrow" w:cs="Arial"/>
                      <w:color w:val="000000" w:themeColor="text1"/>
                      <w:sz w:val="20"/>
                      <w:szCs w:val="20"/>
                      <w:lang w:val="es-CO" w:eastAsia="es-CO"/>
                    </w:rPr>
                    <w:t>1</w:t>
                  </w:r>
                </w:p>
              </w:tc>
              <w:tc>
                <w:tcPr>
                  <w:tcW w:w="1880" w:type="dxa"/>
                  <w:shd w:val="clear" w:color="auto" w:fill="auto"/>
                  <w:noWrap/>
                  <w:vAlign w:val="center"/>
                  <w:hideMark/>
                </w:tcPr>
                <w:p w14:paraId="3DC49C0C" w14:textId="77777777" w:rsidR="00D50B3A" w:rsidRPr="0030576A" w:rsidRDefault="00D50B3A" w:rsidP="00D50B3A">
                  <w:pPr>
                    <w:rPr>
                      <w:rFonts w:ascii="Arial Narrow" w:hAnsi="Arial Narrow" w:cs="Arial"/>
                      <w:color w:val="000000" w:themeColor="text1"/>
                      <w:sz w:val="20"/>
                      <w:szCs w:val="20"/>
                      <w:lang w:val="es-CO" w:eastAsia="es-CO"/>
                    </w:rPr>
                  </w:pPr>
                  <w:r w:rsidRPr="0030576A">
                    <w:rPr>
                      <w:rFonts w:ascii="Arial Narrow" w:hAnsi="Arial Narrow" w:cs="Arial"/>
                      <w:color w:val="000000" w:themeColor="text1"/>
                      <w:sz w:val="20"/>
                      <w:szCs w:val="20"/>
                      <w:lang w:val="es-CO" w:eastAsia="es-CO"/>
                    </w:rPr>
                    <w:t xml:space="preserve">ACPM </w:t>
                  </w:r>
                </w:p>
              </w:tc>
              <w:tc>
                <w:tcPr>
                  <w:tcW w:w="2317" w:type="dxa"/>
                  <w:shd w:val="clear" w:color="auto" w:fill="auto"/>
                  <w:noWrap/>
                  <w:vAlign w:val="center"/>
                  <w:hideMark/>
                </w:tcPr>
                <w:p w14:paraId="3AA3514D" w14:textId="714D0C42" w:rsidR="00D50B3A" w:rsidRPr="0030576A" w:rsidRDefault="00D50B3A" w:rsidP="003B56A7">
                  <w:pPr>
                    <w:jc w:val="center"/>
                    <w:rPr>
                      <w:rFonts w:ascii="Arial Narrow" w:hAnsi="Arial Narrow" w:cs="Arial"/>
                      <w:color w:val="000000" w:themeColor="text1"/>
                      <w:sz w:val="20"/>
                      <w:szCs w:val="20"/>
                      <w:lang w:val="es-CO" w:eastAsia="es-CO"/>
                    </w:rPr>
                  </w:pPr>
                  <w:r w:rsidRPr="0030576A">
                    <w:rPr>
                      <w:rFonts w:ascii="Arial Narrow" w:hAnsi="Arial Narrow" w:cs="Arial"/>
                      <w:color w:val="000000" w:themeColor="text1"/>
                      <w:sz w:val="20"/>
                      <w:szCs w:val="20"/>
                      <w:lang w:val="es-CO" w:eastAsia="es-CO"/>
                    </w:rPr>
                    <w:t>$ 15.</w:t>
                  </w:r>
                  <w:r w:rsidR="00772EC0" w:rsidRPr="002855DD">
                    <w:rPr>
                      <w:rFonts w:ascii="Arial Narrow" w:hAnsi="Arial Narrow" w:cs="Arial"/>
                      <w:color w:val="000000" w:themeColor="text1"/>
                      <w:sz w:val="20"/>
                      <w:szCs w:val="20"/>
                      <w:lang w:val="es-CO" w:eastAsia="es-CO"/>
                    </w:rPr>
                    <w:t>9</w:t>
                  </w:r>
                  <w:r w:rsidR="00772EC0" w:rsidRPr="006714D2">
                    <w:rPr>
                      <w:rFonts w:ascii="Arial Narrow" w:hAnsi="Arial Narrow" w:cs="Arial"/>
                      <w:color w:val="000000" w:themeColor="text1"/>
                      <w:sz w:val="20"/>
                      <w:szCs w:val="20"/>
                      <w:lang w:val="es-CO" w:eastAsia="es-CO"/>
                    </w:rPr>
                    <w:t>06</w:t>
                  </w:r>
                </w:p>
              </w:tc>
            </w:tr>
            <w:tr w:rsidR="00D50B3A" w:rsidRPr="00D510C3" w14:paraId="03CB5F59" w14:textId="77777777" w:rsidTr="00DA389C">
              <w:trPr>
                <w:trHeight w:val="20"/>
                <w:jc w:val="center"/>
              </w:trPr>
              <w:tc>
                <w:tcPr>
                  <w:tcW w:w="1580" w:type="dxa"/>
                  <w:shd w:val="clear" w:color="auto" w:fill="auto"/>
                  <w:noWrap/>
                  <w:vAlign w:val="center"/>
                  <w:hideMark/>
                </w:tcPr>
                <w:p w14:paraId="1B7FC73B" w14:textId="77777777" w:rsidR="00D50B3A" w:rsidRPr="00D510C3" w:rsidRDefault="00D50B3A" w:rsidP="00D50B3A">
                  <w:pPr>
                    <w:jc w:val="center"/>
                    <w:rPr>
                      <w:rFonts w:ascii="Arial Narrow" w:hAnsi="Arial Narrow" w:cs="Arial"/>
                      <w:color w:val="000000" w:themeColor="text1"/>
                      <w:sz w:val="20"/>
                      <w:szCs w:val="20"/>
                      <w:lang w:val="es-CO" w:eastAsia="es-CO"/>
                    </w:rPr>
                  </w:pPr>
                  <w:r w:rsidRPr="00D510C3">
                    <w:rPr>
                      <w:rFonts w:ascii="Arial Narrow" w:hAnsi="Arial Narrow" w:cs="Arial"/>
                      <w:color w:val="000000" w:themeColor="text1"/>
                      <w:sz w:val="20"/>
                      <w:szCs w:val="20"/>
                      <w:lang w:val="es-CO" w:eastAsia="es-CO"/>
                    </w:rPr>
                    <w:t>2</w:t>
                  </w:r>
                </w:p>
              </w:tc>
              <w:tc>
                <w:tcPr>
                  <w:tcW w:w="1880" w:type="dxa"/>
                  <w:shd w:val="clear" w:color="auto" w:fill="auto"/>
                  <w:vAlign w:val="center"/>
                  <w:hideMark/>
                </w:tcPr>
                <w:p w14:paraId="100AEC2B" w14:textId="77777777" w:rsidR="00D50B3A" w:rsidRPr="00D510C3" w:rsidRDefault="00D50B3A" w:rsidP="00D50B3A">
                  <w:pPr>
                    <w:rPr>
                      <w:rFonts w:ascii="Arial Narrow" w:hAnsi="Arial Narrow" w:cs="Arial"/>
                      <w:color w:val="000000" w:themeColor="text1"/>
                      <w:sz w:val="20"/>
                      <w:szCs w:val="20"/>
                      <w:lang w:val="es-CO" w:eastAsia="es-CO"/>
                    </w:rPr>
                  </w:pPr>
                  <w:r w:rsidRPr="00D510C3">
                    <w:rPr>
                      <w:rFonts w:ascii="Arial Narrow" w:hAnsi="Arial Narrow" w:cs="Arial"/>
                      <w:color w:val="000000" w:themeColor="text1"/>
                      <w:sz w:val="20"/>
                      <w:szCs w:val="20"/>
                      <w:lang w:val="es-CO" w:eastAsia="es-CO"/>
                    </w:rPr>
                    <w:t xml:space="preserve">Gasolina Corriente </w:t>
                  </w:r>
                </w:p>
              </w:tc>
              <w:tc>
                <w:tcPr>
                  <w:tcW w:w="2317" w:type="dxa"/>
                  <w:shd w:val="clear" w:color="auto" w:fill="auto"/>
                  <w:noWrap/>
                  <w:vAlign w:val="center"/>
                  <w:hideMark/>
                </w:tcPr>
                <w:p w14:paraId="0E12D6E9" w14:textId="33DC4174" w:rsidR="00D50B3A" w:rsidRPr="00D510C3" w:rsidRDefault="00D50B3A" w:rsidP="003B56A7">
                  <w:pPr>
                    <w:jc w:val="center"/>
                    <w:rPr>
                      <w:rFonts w:ascii="Arial Narrow" w:hAnsi="Arial Narrow" w:cs="Arial"/>
                      <w:color w:val="000000" w:themeColor="text1"/>
                      <w:sz w:val="20"/>
                      <w:szCs w:val="20"/>
                      <w:lang w:val="es-CO" w:eastAsia="es-CO"/>
                    </w:rPr>
                  </w:pPr>
                  <w:r w:rsidRPr="00D510C3">
                    <w:rPr>
                      <w:rFonts w:ascii="Arial Narrow" w:hAnsi="Arial Narrow" w:cs="Arial"/>
                      <w:color w:val="000000" w:themeColor="text1"/>
                      <w:sz w:val="20"/>
                      <w:szCs w:val="20"/>
                      <w:lang w:val="es-CO" w:eastAsia="es-CO"/>
                    </w:rPr>
                    <w:t>$ 9.6</w:t>
                  </w:r>
                  <w:r w:rsidR="00772EC0" w:rsidRPr="00D510C3">
                    <w:rPr>
                      <w:rFonts w:ascii="Arial Narrow" w:hAnsi="Arial Narrow" w:cs="Arial"/>
                      <w:color w:val="000000" w:themeColor="text1"/>
                      <w:sz w:val="20"/>
                      <w:szCs w:val="20"/>
                      <w:lang w:val="es-CO" w:eastAsia="es-CO"/>
                    </w:rPr>
                    <w:t>59</w:t>
                  </w:r>
                </w:p>
              </w:tc>
            </w:tr>
          </w:tbl>
          <w:p w14:paraId="2C157D60" w14:textId="77777777" w:rsidR="00D50B3A" w:rsidRPr="00D510C3" w:rsidRDefault="00D50B3A" w:rsidP="00D50B3A">
            <w:pPr>
              <w:pStyle w:val="Textoindependiente"/>
              <w:spacing w:line="256" w:lineRule="auto"/>
              <w:ind w:left="1142" w:right="832"/>
              <w:jc w:val="center"/>
              <w:rPr>
                <w:rFonts w:ascii="Arial Narrow" w:hAnsi="Arial Narrow" w:cs="Arial"/>
                <w:color w:val="000000" w:themeColor="text1"/>
                <w:w w:val="80"/>
                <w:sz w:val="20"/>
                <w:szCs w:val="20"/>
              </w:rPr>
            </w:pPr>
            <w:r w:rsidRPr="00D510C3">
              <w:rPr>
                <w:rFonts w:ascii="Arial Narrow" w:hAnsi="Arial Narrow" w:cs="Arial"/>
                <w:b/>
                <w:bCs/>
                <w:color w:val="000000" w:themeColor="text1"/>
                <w:w w:val="80"/>
                <w:sz w:val="20"/>
                <w:szCs w:val="20"/>
              </w:rPr>
              <w:t>Valor unitario por galón según tipo de combustible</w:t>
            </w:r>
          </w:p>
          <w:p w14:paraId="1BCBEEFD" w14:textId="77777777" w:rsidR="007123C0" w:rsidRDefault="007123C0" w:rsidP="007123C0"/>
          <w:p w14:paraId="5AA7C8CB" w14:textId="76F7CEF8" w:rsidR="007123C0" w:rsidRDefault="007123C0" w:rsidP="007123C0">
            <w:pPr>
              <w:rPr>
                <w:rFonts w:ascii="Arial Narrow" w:hAnsi="Arial Narrow" w:cs="Arial"/>
                <w:sz w:val="20"/>
                <w:szCs w:val="20"/>
              </w:rPr>
            </w:pPr>
            <w:r w:rsidRPr="007123C0">
              <w:rPr>
                <w:rFonts w:ascii="Arial Narrow" w:hAnsi="Arial Narrow" w:cs="Arial"/>
                <w:b/>
                <w:bCs/>
                <w:sz w:val="20"/>
                <w:szCs w:val="20"/>
              </w:rPr>
              <w:lastRenderedPageBreak/>
              <w:t>Nota 1:</w:t>
            </w:r>
            <w:r w:rsidRPr="007123C0">
              <w:rPr>
                <w:rFonts w:ascii="Arial Narrow" w:hAnsi="Arial Narrow" w:cs="Arial"/>
                <w:sz w:val="20"/>
                <w:szCs w:val="20"/>
              </w:rPr>
              <w:t xml:space="preserve"> El precio sobre el cual el contratista facturará el consumo de combustible, se calcula con el precio unitario por galón según el Ministerio de Minas y Energía (Precio referencia ciudad Bogotá) del periodo de consumo.</w:t>
            </w:r>
          </w:p>
          <w:p w14:paraId="4759E8AF" w14:textId="77777777" w:rsidR="007123C0" w:rsidRPr="007123C0" w:rsidRDefault="007123C0" w:rsidP="007123C0">
            <w:pPr>
              <w:rPr>
                <w:rFonts w:ascii="Arial Narrow" w:hAnsi="Arial Narrow" w:cs="Arial"/>
                <w:sz w:val="20"/>
                <w:szCs w:val="20"/>
              </w:rPr>
            </w:pPr>
          </w:p>
          <w:p w14:paraId="71CEF6A6" w14:textId="77777777" w:rsidR="007123C0" w:rsidRDefault="007123C0" w:rsidP="007123C0">
            <w:pPr>
              <w:rPr>
                <w:rFonts w:ascii="Arial Narrow" w:hAnsi="Arial Narrow" w:cs="Arial"/>
                <w:sz w:val="20"/>
                <w:szCs w:val="20"/>
              </w:rPr>
            </w:pPr>
            <w:r w:rsidRPr="007123C0">
              <w:rPr>
                <w:rFonts w:ascii="Arial Narrow" w:hAnsi="Arial Narrow" w:cs="Arial"/>
                <w:b/>
                <w:bCs/>
                <w:sz w:val="20"/>
                <w:szCs w:val="20"/>
              </w:rPr>
              <w:t>Nota 2:</w:t>
            </w:r>
            <w:r w:rsidRPr="007123C0">
              <w:rPr>
                <w:rFonts w:ascii="Arial Narrow" w:hAnsi="Arial Narrow" w:cs="Arial"/>
                <w:sz w:val="20"/>
                <w:szCs w:val="20"/>
              </w:rPr>
              <w:t xml:space="preserve"> "ACPM" y "GASOLINA CORRIENTE". Articulo 444 del E.T. "</w:t>
            </w:r>
            <w:proofErr w:type="gramStart"/>
            <w:r w:rsidRPr="007123C0">
              <w:rPr>
                <w:rFonts w:ascii="Arial Narrow" w:hAnsi="Arial Narrow" w:cs="Arial"/>
                <w:sz w:val="20"/>
                <w:szCs w:val="20"/>
              </w:rPr>
              <w:t>Responsables</w:t>
            </w:r>
            <w:proofErr w:type="gramEnd"/>
            <w:r w:rsidRPr="007123C0">
              <w:rPr>
                <w:rFonts w:ascii="Arial Narrow" w:hAnsi="Arial Narrow" w:cs="Arial"/>
                <w:sz w:val="20"/>
                <w:szCs w:val="20"/>
              </w:rPr>
              <w:t xml:space="preserve"> en la venta de derivados del petróleo. Son responsables del impuesto en la venta de productos derivados del petróleo, los productores, los importadores y los vinculados económicos de unos y otros."</w:t>
            </w:r>
          </w:p>
          <w:p w14:paraId="408D1F5F" w14:textId="77777777" w:rsidR="007123C0" w:rsidRPr="007123C0" w:rsidRDefault="007123C0" w:rsidP="007123C0">
            <w:pPr>
              <w:rPr>
                <w:rFonts w:ascii="Arial Narrow" w:hAnsi="Arial Narrow" w:cs="Arial"/>
                <w:sz w:val="20"/>
                <w:szCs w:val="20"/>
              </w:rPr>
            </w:pPr>
          </w:p>
          <w:p w14:paraId="2BD93584" w14:textId="34098026" w:rsidR="007123C0" w:rsidRPr="007123C0" w:rsidRDefault="007123C0" w:rsidP="007123C0">
            <w:pPr>
              <w:rPr>
                <w:rFonts w:ascii="Arial Narrow" w:hAnsi="Arial Narrow" w:cs="Arial"/>
                <w:sz w:val="20"/>
                <w:szCs w:val="20"/>
              </w:rPr>
            </w:pPr>
            <w:r w:rsidRPr="007123C0">
              <w:rPr>
                <w:rFonts w:ascii="Arial Narrow" w:hAnsi="Arial Narrow" w:cs="Arial"/>
                <w:b/>
                <w:bCs/>
                <w:sz w:val="20"/>
                <w:szCs w:val="20"/>
              </w:rPr>
              <w:t>Nota 3:</w:t>
            </w:r>
            <w:r w:rsidRPr="007123C0">
              <w:rPr>
                <w:rFonts w:ascii="Arial Narrow" w:hAnsi="Arial Narrow" w:cs="Arial"/>
                <w:sz w:val="20"/>
                <w:szCs w:val="20"/>
              </w:rPr>
              <w:t xml:space="preserve"> El valor unitario por Galón de combustible (gasolina) incluye el valor de la sobretasa.</w:t>
            </w:r>
          </w:p>
          <w:p w14:paraId="7B3B8877" w14:textId="77777777" w:rsidR="007123C0" w:rsidRDefault="007123C0" w:rsidP="00D50B3A">
            <w:pPr>
              <w:autoSpaceDE w:val="0"/>
              <w:autoSpaceDN w:val="0"/>
              <w:adjustRightInd w:val="0"/>
              <w:jc w:val="both"/>
              <w:rPr>
                <w:rFonts w:ascii="Arial Narrow" w:hAnsi="Arial Narrow" w:cs="Arial"/>
                <w:color w:val="000000" w:themeColor="text1"/>
                <w:sz w:val="20"/>
                <w:szCs w:val="20"/>
                <w:lang w:val="es-CO"/>
              </w:rPr>
            </w:pPr>
          </w:p>
          <w:p w14:paraId="387CB8ED" w14:textId="00F968F1" w:rsidR="00D50B3A" w:rsidRPr="00D510C3" w:rsidRDefault="00D50B3A" w:rsidP="00D50B3A">
            <w:pPr>
              <w:autoSpaceDE w:val="0"/>
              <w:autoSpaceDN w:val="0"/>
              <w:adjustRightInd w:val="0"/>
              <w:jc w:val="both"/>
              <w:rPr>
                <w:rFonts w:ascii="Arial Narrow" w:hAnsi="Arial Narrow" w:cs="Arial"/>
                <w:color w:val="000000" w:themeColor="text1"/>
                <w:sz w:val="20"/>
                <w:szCs w:val="20"/>
                <w:lang w:val="es-CO"/>
              </w:rPr>
            </w:pPr>
            <w:r w:rsidRPr="00D510C3">
              <w:rPr>
                <w:rFonts w:ascii="Arial Narrow" w:hAnsi="Arial Narrow" w:cs="Arial"/>
                <w:color w:val="000000" w:themeColor="text1"/>
                <w:sz w:val="20"/>
                <w:szCs w:val="20"/>
                <w:lang w:val="es-CO"/>
              </w:rPr>
              <w:t>Ahora bien, teniendo en cuenta las particularidades en el suministro de combustible para el banco de maquinaria propiedad de la Corporación a cargo de la Dirección de Infraestructura Ambiental – DIA, es necesario incluir dentro de la proyección del presupuesto el costo de manejo por galón, de acuerdo a las condiciones técnicas descritas dentro del presente documento.</w:t>
            </w:r>
          </w:p>
          <w:p w14:paraId="0EBD2BE6" w14:textId="77777777" w:rsidR="00D50B3A" w:rsidRPr="00D510C3" w:rsidRDefault="00D50B3A" w:rsidP="0030576A">
            <w:pPr>
              <w:autoSpaceDE w:val="0"/>
              <w:autoSpaceDN w:val="0"/>
              <w:adjustRightInd w:val="0"/>
              <w:jc w:val="both"/>
              <w:rPr>
                <w:rFonts w:ascii="Arial Narrow" w:hAnsi="Arial Narrow" w:cs="Arial"/>
                <w:color w:val="000000" w:themeColor="text1"/>
                <w:sz w:val="20"/>
                <w:szCs w:val="20"/>
                <w:lang w:val="es-CO"/>
              </w:rPr>
            </w:pPr>
          </w:p>
          <w:p w14:paraId="76FCF122" w14:textId="59C05CDD" w:rsidR="00D50B3A" w:rsidRPr="00390D74" w:rsidRDefault="00D50B3A" w:rsidP="00D50B3A">
            <w:pPr>
              <w:autoSpaceDE w:val="0"/>
              <w:autoSpaceDN w:val="0"/>
              <w:adjustRightInd w:val="0"/>
              <w:jc w:val="both"/>
              <w:rPr>
                <w:rFonts w:ascii="Arial Narrow" w:hAnsi="Arial Narrow" w:cs="Arial"/>
                <w:color w:val="000000" w:themeColor="text1"/>
                <w:sz w:val="20"/>
                <w:szCs w:val="20"/>
                <w:lang w:val="es-CO"/>
              </w:rPr>
            </w:pPr>
            <w:r w:rsidRPr="00D510C3">
              <w:rPr>
                <w:rFonts w:ascii="Arial Narrow" w:hAnsi="Arial Narrow" w:cs="Arial"/>
                <w:color w:val="000000" w:themeColor="text1"/>
                <w:sz w:val="20"/>
                <w:szCs w:val="20"/>
                <w:lang w:val="es-CO"/>
              </w:rPr>
              <w:t>Para determinar el valor correspondiente a costo de manejo por galón, tanto para entrega en estación o punto comercializador (CI) como entrega en máquina, se solicitaron mediante correo electrónico cotizaciones a las siguientes empresas: COMERCIALIZADORA DE COMBUSTIBLES EDS LOS DIAMANTES, COMERCIALIZADORA DE COMBUSTIBLES VEHICULARES, DISTRACOM; adicionalmente, se tomó como referencia el valor unitario de estos ítems del contrato No. 3665 de 2022, indexado con IPC hasta el año 2024. A partir de esta información se realizó el análisis financiero con los datos obtenidos y cotizados, obteniendo los valores relacionados a continuación:</w:t>
            </w:r>
          </w:p>
          <w:p w14:paraId="19A5AC17" w14:textId="77777777" w:rsidR="00D50B3A" w:rsidRPr="00390D74" w:rsidRDefault="00D50B3A" w:rsidP="00D50B3A">
            <w:pPr>
              <w:autoSpaceDE w:val="0"/>
              <w:autoSpaceDN w:val="0"/>
              <w:adjustRightInd w:val="0"/>
              <w:jc w:val="both"/>
              <w:rPr>
                <w:rFonts w:ascii="Arial Narrow" w:hAnsi="Arial Narrow" w:cs="Arial"/>
                <w:color w:val="000000" w:themeColor="text1"/>
                <w:sz w:val="20"/>
                <w:szCs w:val="20"/>
                <w:lang w:val="es-CO"/>
              </w:rPr>
            </w:pPr>
          </w:p>
          <w:tbl>
            <w:tblPr>
              <w:tblW w:w="8079" w:type="dxa"/>
              <w:jc w:val="center"/>
              <w:tblCellMar>
                <w:top w:w="15" w:type="dxa"/>
                <w:left w:w="70" w:type="dxa"/>
                <w:bottom w:w="15" w:type="dxa"/>
                <w:right w:w="70" w:type="dxa"/>
              </w:tblCellMar>
              <w:tblLook w:val="04A0" w:firstRow="1" w:lastRow="0" w:firstColumn="1" w:lastColumn="0" w:noHBand="0" w:noVBand="1"/>
            </w:tblPr>
            <w:tblGrid>
              <w:gridCol w:w="3964"/>
              <w:gridCol w:w="1422"/>
              <w:gridCol w:w="1418"/>
              <w:gridCol w:w="1275"/>
            </w:tblGrid>
            <w:tr w:rsidR="00D50B3A" w:rsidRPr="00390D74" w14:paraId="67F79019" w14:textId="77777777" w:rsidTr="00DA389C">
              <w:trPr>
                <w:trHeight w:val="553"/>
                <w:jc w:val="center"/>
              </w:trPr>
              <w:tc>
                <w:tcPr>
                  <w:tcW w:w="3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1F7DEB" w14:textId="77777777" w:rsidR="00D50B3A" w:rsidRPr="0030576A" w:rsidRDefault="00D50B3A" w:rsidP="00D50B3A">
                  <w:pPr>
                    <w:jc w:val="center"/>
                    <w:rPr>
                      <w:rFonts w:ascii="Arial Narrow" w:hAnsi="Arial Narrow" w:cs="Arial"/>
                      <w:b/>
                      <w:bCs/>
                      <w:color w:val="000000"/>
                      <w:sz w:val="20"/>
                      <w:szCs w:val="20"/>
                      <w:lang w:val="es-CO" w:eastAsia="es-CO"/>
                    </w:rPr>
                  </w:pPr>
                  <w:r w:rsidRPr="0030576A">
                    <w:rPr>
                      <w:rFonts w:ascii="Arial Narrow" w:hAnsi="Arial Narrow" w:cs="Arial"/>
                      <w:b/>
                      <w:bCs/>
                      <w:color w:val="000000"/>
                      <w:sz w:val="20"/>
                      <w:szCs w:val="20"/>
                      <w:lang w:val="es-CO" w:eastAsia="es-CO"/>
                    </w:rPr>
                    <w:t>Descripción</w:t>
                  </w:r>
                </w:p>
              </w:tc>
              <w:tc>
                <w:tcPr>
                  <w:tcW w:w="1422" w:type="dxa"/>
                  <w:tcBorders>
                    <w:top w:val="single" w:sz="4" w:space="0" w:color="auto"/>
                    <w:left w:val="single" w:sz="4" w:space="0" w:color="auto"/>
                    <w:bottom w:val="single" w:sz="4" w:space="0" w:color="auto"/>
                    <w:right w:val="single" w:sz="4" w:space="0" w:color="auto"/>
                  </w:tcBorders>
                  <w:vAlign w:val="center"/>
                  <w:hideMark/>
                </w:tcPr>
                <w:p w14:paraId="0D2E58A5" w14:textId="77777777" w:rsidR="00D50B3A" w:rsidRPr="0030576A" w:rsidRDefault="00D50B3A" w:rsidP="00D50B3A">
                  <w:pPr>
                    <w:jc w:val="center"/>
                    <w:rPr>
                      <w:rFonts w:ascii="Arial Narrow" w:hAnsi="Arial Narrow" w:cs="Arial"/>
                      <w:b/>
                      <w:bCs/>
                      <w:color w:val="000000"/>
                      <w:sz w:val="20"/>
                      <w:szCs w:val="20"/>
                      <w:lang w:val="es-CO" w:eastAsia="es-CO"/>
                    </w:rPr>
                  </w:pPr>
                  <w:r w:rsidRPr="0030576A">
                    <w:rPr>
                      <w:rFonts w:ascii="Arial Narrow" w:hAnsi="Arial Narrow" w:cs="Arial"/>
                      <w:b/>
                      <w:bCs/>
                      <w:color w:val="000000"/>
                      <w:sz w:val="20"/>
                      <w:szCs w:val="20"/>
                      <w:lang w:val="es-CO" w:eastAsia="es-CO"/>
                    </w:rPr>
                    <w:t>Valor Unitario Manejo Combustible por Galón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B753B" w14:textId="77777777" w:rsidR="00D50B3A" w:rsidRPr="0030576A" w:rsidRDefault="00D50B3A" w:rsidP="00D50B3A">
                  <w:pPr>
                    <w:jc w:val="center"/>
                    <w:rPr>
                      <w:rFonts w:ascii="Arial Narrow" w:hAnsi="Arial Narrow" w:cs="Arial"/>
                      <w:b/>
                      <w:bCs/>
                      <w:color w:val="000000"/>
                      <w:sz w:val="20"/>
                      <w:szCs w:val="20"/>
                      <w:lang w:val="es-CO" w:eastAsia="es-CO"/>
                    </w:rPr>
                  </w:pPr>
                  <w:r w:rsidRPr="0030576A">
                    <w:rPr>
                      <w:rFonts w:ascii="Arial Narrow" w:hAnsi="Arial Narrow" w:cs="Arial"/>
                      <w:b/>
                      <w:bCs/>
                      <w:color w:val="000000"/>
                      <w:sz w:val="20"/>
                      <w:szCs w:val="20"/>
                      <w:lang w:val="es-CO" w:eastAsia="es-CO"/>
                    </w:rPr>
                    <w:t>IVA. Manejo Combustible por Galón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09D2740" w14:textId="77777777" w:rsidR="00D50B3A" w:rsidRPr="0030576A" w:rsidRDefault="00D50B3A" w:rsidP="00D50B3A">
                  <w:pPr>
                    <w:jc w:val="center"/>
                    <w:rPr>
                      <w:rFonts w:ascii="Arial Narrow" w:hAnsi="Arial Narrow" w:cs="Arial"/>
                      <w:b/>
                      <w:bCs/>
                      <w:color w:val="000000"/>
                      <w:sz w:val="20"/>
                      <w:szCs w:val="20"/>
                      <w:lang w:val="es-CO" w:eastAsia="es-CO"/>
                    </w:rPr>
                  </w:pPr>
                  <w:r w:rsidRPr="0030576A">
                    <w:rPr>
                      <w:rFonts w:ascii="Arial Narrow" w:hAnsi="Arial Narrow" w:cs="Arial"/>
                      <w:b/>
                      <w:bCs/>
                      <w:color w:val="000000"/>
                      <w:sz w:val="20"/>
                      <w:szCs w:val="20"/>
                      <w:lang w:val="es-CO" w:eastAsia="es-CO"/>
                    </w:rPr>
                    <w:t>Valor Unitario</w:t>
                  </w:r>
                  <w:r w:rsidRPr="0030576A">
                    <w:rPr>
                      <w:rFonts w:ascii="Arial Narrow" w:hAnsi="Arial Narrow" w:cs="Arial"/>
                      <w:b/>
                      <w:bCs/>
                      <w:color w:val="000000"/>
                      <w:sz w:val="20"/>
                      <w:szCs w:val="20"/>
                      <w:lang w:val="es-CO" w:eastAsia="es-CO"/>
                    </w:rPr>
                    <w:br/>
                    <w:t>Incluido IVA</w:t>
                  </w:r>
                </w:p>
              </w:tc>
            </w:tr>
            <w:tr w:rsidR="00D50B3A" w:rsidRPr="00390D74" w14:paraId="22F08958" w14:textId="77777777" w:rsidTr="00DA389C">
              <w:trPr>
                <w:trHeight w:val="410"/>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6004B9" w14:textId="77777777" w:rsidR="00D50B3A" w:rsidRPr="0030576A" w:rsidRDefault="00D50B3A" w:rsidP="00D50B3A">
                  <w:pP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Manejo Combustible a Punto Comercializador Industrial o Estación de Servicio</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41A1E76D" w14:textId="6DB1519A" w:rsidR="00D50B3A" w:rsidRPr="0030576A" w:rsidRDefault="00D50B3A" w:rsidP="00D50B3A">
                  <w:pPr>
                    <w:jc w:val="cente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$ 330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7B381F9A" w14:textId="0EF2C1D5" w:rsidR="00D50B3A" w:rsidRPr="0030576A" w:rsidRDefault="00D50B3A" w:rsidP="00D50B3A">
                  <w:pPr>
                    <w:jc w:val="cente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$ 63</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33216370" w14:textId="2BF61DFE" w:rsidR="00D50B3A" w:rsidRPr="0030576A" w:rsidRDefault="00D50B3A" w:rsidP="00D50B3A">
                  <w:pPr>
                    <w:jc w:val="cente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$ 393</w:t>
                  </w:r>
                </w:p>
              </w:tc>
            </w:tr>
            <w:tr w:rsidR="00D50B3A" w:rsidRPr="00390D74" w14:paraId="730C0357" w14:textId="77777777" w:rsidTr="00DA389C">
              <w:trPr>
                <w:trHeight w:val="28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0D1BDA7" w14:textId="77777777" w:rsidR="00D50B3A" w:rsidRPr="0030576A" w:rsidRDefault="00D50B3A" w:rsidP="00D50B3A">
                  <w:pP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Manejo Combustible Entrega en Maquina</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09656A7E" w14:textId="7AA361CA" w:rsidR="00D50B3A" w:rsidRPr="0030576A" w:rsidRDefault="00D50B3A" w:rsidP="00D50B3A">
                  <w:pPr>
                    <w:jc w:val="cente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$ 1.853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12B30772" w14:textId="2872AC7E" w:rsidR="00D50B3A" w:rsidRPr="0030576A" w:rsidRDefault="00D50B3A" w:rsidP="00D50B3A">
                  <w:pPr>
                    <w:jc w:val="cente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$ 352</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79314AB5" w14:textId="0C044FB5" w:rsidR="00D50B3A" w:rsidRPr="0030576A" w:rsidRDefault="00D50B3A" w:rsidP="00D50B3A">
                  <w:pPr>
                    <w:jc w:val="center"/>
                    <w:rPr>
                      <w:rFonts w:ascii="Arial Narrow" w:hAnsi="Arial Narrow" w:cs="Arial"/>
                      <w:color w:val="000000"/>
                      <w:sz w:val="20"/>
                      <w:szCs w:val="20"/>
                      <w:lang w:val="es-CO" w:eastAsia="es-CO"/>
                    </w:rPr>
                  </w:pPr>
                  <w:r w:rsidRPr="0030576A">
                    <w:rPr>
                      <w:rFonts w:ascii="Arial Narrow" w:hAnsi="Arial Narrow" w:cs="Arial"/>
                      <w:color w:val="000000"/>
                      <w:sz w:val="20"/>
                      <w:szCs w:val="20"/>
                      <w:lang w:val="es-CO" w:eastAsia="es-CO"/>
                    </w:rPr>
                    <w:t>$ 2.205</w:t>
                  </w:r>
                </w:p>
              </w:tc>
            </w:tr>
          </w:tbl>
          <w:p w14:paraId="2EE91352" w14:textId="77777777" w:rsidR="00D50B3A" w:rsidRPr="0030576A" w:rsidRDefault="00D50B3A" w:rsidP="00D50B3A">
            <w:pPr>
              <w:pStyle w:val="Textoindependiente"/>
              <w:spacing w:before="99" w:line="256" w:lineRule="auto"/>
              <w:ind w:left="1142" w:right="832"/>
              <w:rPr>
                <w:rFonts w:ascii="Arial Narrow" w:hAnsi="Arial Narrow" w:cs="Arial"/>
                <w:color w:val="000000" w:themeColor="text1"/>
                <w:w w:val="80"/>
                <w:sz w:val="20"/>
                <w:szCs w:val="20"/>
              </w:rPr>
            </w:pPr>
          </w:p>
          <w:p w14:paraId="3E970E3A" w14:textId="77777777" w:rsidR="00D50B3A" w:rsidRPr="0030576A" w:rsidRDefault="00D50B3A" w:rsidP="0030576A">
            <w:pPr>
              <w:autoSpaceDE w:val="0"/>
              <w:autoSpaceDN w:val="0"/>
              <w:adjustRightInd w:val="0"/>
              <w:jc w:val="both"/>
              <w:rPr>
                <w:rFonts w:ascii="Arial Narrow" w:hAnsi="Arial Narrow" w:cs="Arial"/>
                <w:color w:val="000000" w:themeColor="text1"/>
                <w:sz w:val="20"/>
                <w:szCs w:val="20"/>
                <w:lang w:val="es-CO"/>
              </w:rPr>
            </w:pPr>
            <w:r w:rsidRPr="0030576A">
              <w:rPr>
                <w:rFonts w:ascii="Arial Narrow" w:hAnsi="Arial Narrow" w:cs="Arial"/>
                <w:color w:val="000000" w:themeColor="text1"/>
                <w:sz w:val="20"/>
                <w:szCs w:val="20"/>
                <w:lang w:val="es-CO"/>
              </w:rPr>
              <w:t>Con base en las cantidades estimadas de combustible tanto ACPM como GASOLINA para los vehículos y equipos propiedad de la Corporación se determina el valor total para el combustible que es entregado a punto comercializador o estación de servicio. Por otra parte, de acuerdo con la proyección realizada por parte de la Dirección de Infraestructura Ambiental- DIA para el consumo de las máquinas que se encuentran en la zona perimetral de la laguna de Fúquene se determina el valor total para el combustible entregado en máquina. De lo anterior, se establece el presupuesto del proyecto como se muestra a continuación:</w:t>
            </w:r>
          </w:p>
          <w:p w14:paraId="44098DF4" w14:textId="7A56D840" w:rsidR="00D50B3A" w:rsidRDefault="00D50B3A" w:rsidP="00D50B3A">
            <w:pPr>
              <w:pStyle w:val="Textoindependiente"/>
              <w:spacing w:before="99" w:line="256" w:lineRule="auto"/>
              <w:ind w:left="1142" w:right="832"/>
              <w:rPr>
                <w:rFonts w:ascii="Arial Narrow" w:hAnsi="Arial Narrow" w:cs="Arial"/>
                <w:color w:val="000000" w:themeColor="text1"/>
                <w:w w:val="80"/>
                <w:sz w:val="20"/>
                <w:szCs w:val="20"/>
              </w:rPr>
            </w:pPr>
          </w:p>
          <w:p w14:paraId="70B2F706" w14:textId="71B489A9" w:rsidR="0000587D" w:rsidRDefault="0000587D" w:rsidP="00D50B3A">
            <w:pPr>
              <w:pStyle w:val="Textoindependiente"/>
              <w:spacing w:before="99" w:line="256" w:lineRule="auto"/>
              <w:ind w:left="1142" w:right="832"/>
              <w:rPr>
                <w:rFonts w:ascii="Arial Narrow" w:hAnsi="Arial Narrow" w:cs="Arial"/>
                <w:color w:val="000000" w:themeColor="text1"/>
                <w:w w:val="80"/>
                <w:sz w:val="20"/>
                <w:szCs w:val="20"/>
              </w:rPr>
            </w:pPr>
            <w:r>
              <w:fldChar w:fldCharType="begin"/>
            </w:r>
            <w:r>
              <w:instrText xml:space="preserve"> INCLUDEPICTURE "/Users/mariajose/Library/Group Containers/UBF8T346G9.ms/WebArchiveCopyPasteTempFiles/com.microsoft.Word/0d6739a8-be62-4bf2-bee1-f5839eadcd49" \* MERGEFORMATINET </w:instrText>
            </w:r>
            <w:r>
              <w:fldChar w:fldCharType="separate"/>
            </w:r>
            <w:r>
              <w:rPr>
                <w:noProof/>
              </w:rPr>
              <w:drawing>
                <wp:inline distT="0" distB="0" distL="0" distR="0" wp14:anchorId="68879D79" wp14:editId="29F3313C">
                  <wp:extent cx="5972810" cy="2904490"/>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2810" cy="2904490"/>
                          </a:xfrm>
                          <a:prstGeom prst="rect">
                            <a:avLst/>
                          </a:prstGeom>
                          <a:noFill/>
                          <a:ln>
                            <a:noFill/>
                          </a:ln>
                        </pic:spPr>
                      </pic:pic>
                    </a:graphicData>
                  </a:graphic>
                </wp:inline>
              </w:drawing>
            </w:r>
            <w:r>
              <w:fldChar w:fldCharType="end"/>
            </w:r>
          </w:p>
          <w:p w14:paraId="12CE3636" w14:textId="77777777" w:rsidR="003E35AD" w:rsidRPr="00390D74" w:rsidRDefault="003E35AD" w:rsidP="003E35AD">
            <w:pPr>
              <w:jc w:val="both"/>
              <w:rPr>
                <w:rFonts w:ascii="Arial Narrow" w:hAnsi="Arial Narrow" w:cs="Arial"/>
                <w:sz w:val="20"/>
                <w:szCs w:val="20"/>
                <w:lang w:val="es-CO"/>
              </w:rPr>
            </w:pPr>
          </w:p>
          <w:p w14:paraId="014B440C" w14:textId="68C6BCF2" w:rsidR="003F3878" w:rsidRDefault="003E35AD" w:rsidP="00C4722B">
            <w:pPr>
              <w:autoSpaceDE w:val="0"/>
              <w:autoSpaceDN w:val="0"/>
              <w:adjustRightInd w:val="0"/>
              <w:jc w:val="both"/>
              <w:rPr>
                <w:rFonts w:ascii="Arial Narrow" w:hAnsi="Arial Narrow" w:cs="Arial"/>
                <w:sz w:val="20"/>
                <w:szCs w:val="20"/>
              </w:rPr>
            </w:pPr>
            <w:r w:rsidRPr="00390D74">
              <w:rPr>
                <w:rFonts w:ascii="Arial Narrow" w:hAnsi="Arial Narrow" w:cs="Arial"/>
                <w:sz w:val="20"/>
                <w:szCs w:val="20"/>
              </w:rPr>
              <w:t xml:space="preserve">El cálculo del presupuesto para la ejecución del objeto contractual se presenta en el Anexo </w:t>
            </w:r>
            <w:r w:rsidRPr="00390D74">
              <w:rPr>
                <w:rFonts w:ascii="Arial Narrow" w:hAnsi="Arial Narrow" w:cs="Arial"/>
                <w:b/>
                <w:bCs/>
                <w:sz w:val="20"/>
                <w:szCs w:val="20"/>
              </w:rPr>
              <w:t xml:space="preserve">PRESUPUESTO OFICIAL, </w:t>
            </w:r>
            <w:r w:rsidRPr="00390D74">
              <w:rPr>
                <w:rFonts w:ascii="Arial Narrow" w:hAnsi="Arial Narrow" w:cs="Arial"/>
                <w:sz w:val="20"/>
                <w:szCs w:val="20"/>
              </w:rPr>
              <w:t xml:space="preserve">junto con las cotizaciones y, </w:t>
            </w:r>
            <w:r w:rsidR="00D510C3" w:rsidRPr="00390D74">
              <w:rPr>
                <w:rFonts w:ascii="Arial Narrow" w:hAnsi="Arial Narrow" w:cs="Arial"/>
                <w:sz w:val="20"/>
                <w:szCs w:val="20"/>
              </w:rPr>
              <w:t>documentos soporte</w:t>
            </w:r>
            <w:r w:rsidRPr="00390D74">
              <w:rPr>
                <w:rFonts w:ascii="Arial Narrow" w:hAnsi="Arial Narrow" w:cs="Arial"/>
                <w:sz w:val="20"/>
                <w:szCs w:val="20"/>
              </w:rPr>
              <w:t xml:space="preserve"> de proyección de precios unitarios según </w:t>
            </w:r>
            <w:r w:rsidRPr="002F0436">
              <w:rPr>
                <w:rFonts w:ascii="Arial Narrow" w:hAnsi="Arial Narrow" w:cs="Arial"/>
                <w:sz w:val="20"/>
                <w:szCs w:val="20"/>
              </w:rPr>
              <w:t>plataforma SICOM</w:t>
            </w:r>
            <w:r w:rsidRPr="002855DD">
              <w:rPr>
                <w:rFonts w:ascii="Arial Narrow" w:hAnsi="Arial Narrow" w:cs="Arial"/>
                <w:sz w:val="20"/>
                <w:szCs w:val="20"/>
              </w:rPr>
              <w:t xml:space="preserve"> (</w:t>
            </w:r>
            <w:hyperlink r:id="rId21" w:history="1">
              <w:r w:rsidR="00DC194E" w:rsidRPr="00390D74">
                <w:rPr>
                  <w:rStyle w:val="Hipervnculo"/>
                  <w:rFonts w:ascii="Arial Narrow" w:hAnsi="Arial Narrow" w:cs="Arial"/>
                  <w:sz w:val="20"/>
                  <w:szCs w:val="20"/>
                </w:rPr>
                <w:t>https://creg.gov.co/publicaciones/15565/precios-de-combustibles-liquidos/</w:t>
              </w:r>
            </w:hyperlink>
            <w:r w:rsidR="00DC194E" w:rsidRPr="00390D74">
              <w:rPr>
                <w:rFonts w:ascii="Arial Narrow" w:hAnsi="Arial Narrow" w:cs="Arial"/>
                <w:sz w:val="20"/>
                <w:szCs w:val="20"/>
              </w:rPr>
              <w:t xml:space="preserve">) </w:t>
            </w:r>
            <w:r w:rsidRPr="00390D74">
              <w:rPr>
                <w:rFonts w:ascii="Arial Narrow" w:hAnsi="Arial Narrow" w:cs="Arial"/>
                <w:sz w:val="20"/>
                <w:szCs w:val="20"/>
              </w:rPr>
              <w:t xml:space="preserve">e igualmente cálculo de cantidades estimadas por </w:t>
            </w:r>
            <w:r w:rsidR="00594939" w:rsidRPr="00390D74">
              <w:rPr>
                <w:rFonts w:ascii="Arial Narrow" w:hAnsi="Arial Narrow" w:cs="Arial"/>
                <w:sz w:val="20"/>
                <w:szCs w:val="20"/>
              </w:rPr>
              <w:t>dependencia</w:t>
            </w:r>
            <w:r w:rsidRPr="00390D74">
              <w:rPr>
                <w:rFonts w:ascii="Arial Narrow" w:hAnsi="Arial Narrow" w:cs="Arial"/>
                <w:sz w:val="20"/>
                <w:szCs w:val="20"/>
              </w:rPr>
              <w:t>.</w:t>
            </w:r>
          </w:p>
          <w:p w14:paraId="48C8A866" w14:textId="77777777" w:rsidR="00A07493" w:rsidRDefault="00A07493" w:rsidP="00C4722B">
            <w:pPr>
              <w:autoSpaceDE w:val="0"/>
              <w:autoSpaceDN w:val="0"/>
              <w:adjustRightInd w:val="0"/>
              <w:jc w:val="both"/>
              <w:rPr>
                <w:rFonts w:ascii="Arial Narrow" w:hAnsi="Arial Narrow" w:cs="Arial"/>
                <w:sz w:val="20"/>
                <w:szCs w:val="20"/>
              </w:rPr>
            </w:pPr>
          </w:p>
          <w:p w14:paraId="415B1822" w14:textId="77777777" w:rsidR="00A07493" w:rsidRDefault="00A07493" w:rsidP="00C4722B">
            <w:pPr>
              <w:autoSpaceDE w:val="0"/>
              <w:autoSpaceDN w:val="0"/>
              <w:adjustRightInd w:val="0"/>
              <w:jc w:val="both"/>
              <w:rPr>
                <w:rFonts w:ascii="Arial Narrow" w:hAnsi="Arial Narrow" w:cs="Arial"/>
                <w:sz w:val="20"/>
                <w:szCs w:val="20"/>
              </w:rPr>
            </w:pPr>
          </w:p>
          <w:p w14:paraId="13BA4BDD" w14:textId="77777777" w:rsidR="00A07493" w:rsidRDefault="00A07493" w:rsidP="00C4722B">
            <w:pPr>
              <w:autoSpaceDE w:val="0"/>
              <w:autoSpaceDN w:val="0"/>
              <w:adjustRightInd w:val="0"/>
              <w:jc w:val="both"/>
              <w:rPr>
                <w:rFonts w:ascii="Arial Narrow" w:hAnsi="Arial Narrow" w:cs="Arial"/>
                <w:sz w:val="20"/>
                <w:szCs w:val="20"/>
              </w:rPr>
            </w:pPr>
          </w:p>
          <w:p w14:paraId="4541E5F3" w14:textId="77777777" w:rsidR="00A07493" w:rsidRDefault="00A07493" w:rsidP="00C4722B">
            <w:pPr>
              <w:autoSpaceDE w:val="0"/>
              <w:autoSpaceDN w:val="0"/>
              <w:adjustRightInd w:val="0"/>
              <w:jc w:val="both"/>
              <w:rPr>
                <w:rFonts w:ascii="Arial Narrow" w:hAnsi="Arial Narrow" w:cs="Arial"/>
                <w:sz w:val="20"/>
                <w:szCs w:val="20"/>
              </w:rPr>
            </w:pPr>
          </w:p>
          <w:p w14:paraId="2D589785" w14:textId="77777777" w:rsidR="00A07493" w:rsidRDefault="00A07493" w:rsidP="00C4722B">
            <w:pPr>
              <w:autoSpaceDE w:val="0"/>
              <w:autoSpaceDN w:val="0"/>
              <w:adjustRightInd w:val="0"/>
              <w:jc w:val="both"/>
              <w:rPr>
                <w:rFonts w:ascii="Arial Narrow" w:hAnsi="Arial Narrow" w:cs="Arial"/>
                <w:sz w:val="20"/>
                <w:szCs w:val="20"/>
              </w:rPr>
            </w:pPr>
          </w:p>
          <w:p w14:paraId="7E4D8BDB" w14:textId="77777777" w:rsidR="00A07493" w:rsidRDefault="00A07493" w:rsidP="00C4722B">
            <w:pPr>
              <w:autoSpaceDE w:val="0"/>
              <w:autoSpaceDN w:val="0"/>
              <w:adjustRightInd w:val="0"/>
              <w:jc w:val="both"/>
              <w:rPr>
                <w:rFonts w:ascii="Arial Narrow" w:hAnsi="Arial Narrow" w:cs="Arial"/>
                <w:sz w:val="20"/>
                <w:szCs w:val="20"/>
              </w:rPr>
            </w:pPr>
          </w:p>
          <w:p w14:paraId="66816428" w14:textId="77777777" w:rsidR="00A07493" w:rsidRDefault="00A07493" w:rsidP="00C4722B">
            <w:pPr>
              <w:autoSpaceDE w:val="0"/>
              <w:autoSpaceDN w:val="0"/>
              <w:adjustRightInd w:val="0"/>
              <w:jc w:val="both"/>
              <w:rPr>
                <w:rFonts w:ascii="Arial Narrow" w:hAnsi="Arial Narrow" w:cs="Arial"/>
                <w:sz w:val="20"/>
                <w:szCs w:val="20"/>
              </w:rPr>
            </w:pPr>
          </w:p>
          <w:p w14:paraId="5C21422A" w14:textId="77777777" w:rsidR="00A07493" w:rsidRPr="00390D74" w:rsidRDefault="00A07493" w:rsidP="00C4722B">
            <w:pPr>
              <w:autoSpaceDE w:val="0"/>
              <w:autoSpaceDN w:val="0"/>
              <w:adjustRightInd w:val="0"/>
              <w:jc w:val="both"/>
              <w:rPr>
                <w:rFonts w:ascii="Arial Narrow" w:hAnsi="Arial Narrow" w:cs="Arial"/>
                <w:sz w:val="20"/>
                <w:szCs w:val="20"/>
              </w:rPr>
            </w:pPr>
          </w:p>
          <w:p w14:paraId="679A4A49" w14:textId="77777777" w:rsidR="003F3878" w:rsidRPr="00390D74" w:rsidRDefault="003F3878" w:rsidP="00C4722B">
            <w:pPr>
              <w:autoSpaceDE w:val="0"/>
              <w:autoSpaceDN w:val="0"/>
              <w:adjustRightInd w:val="0"/>
              <w:jc w:val="both"/>
              <w:rPr>
                <w:rFonts w:ascii="Arial Narrow" w:hAnsi="Arial Narrow" w:cs="Arial"/>
                <w:sz w:val="20"/>
                <w:szCs w:val="20"/>
              </w:rPr>
            </w:pPr>
          </w:p>
          <w:tbl>
            <w:tblPr>
              <w:tblStyle w:val="Tablaconcuadrcula"/>
              <w:tblW w:w="0" w:type="auto"/>
              <w:jc w:val="center"/>
              <w:tblLook w:val="04A0" w:firstRow="1" w:lastRow="0" w:firstColumn="1" w:lastColumn="0" w:noHBand="0" w:noVBand="1"/>
            </w:tblPr>
            <w:tblGrid>
              <w:gridCol w:w="9636"/>
            </w:tblGrid>
            <w:tr w:rsidR="003F3878" w:rsidRPr="00390D74" w14:paraId="4FEB0511" w14:textId="77777777" w:rsidTr="001C5F3C">
              <w:trPr>
                <w:trHeight w:val="287"/>
                <w:jc w:val="center"/>
              </w:trPr>
              <w:tc>
                <w:tcPr>
                  <w:tcW w:w="8828" w:type="dxa"/>
                  <w:shd w:val="clear" w:color="auto" w:fill="BFBFBF" w:themeFill="background1" w:themeFillShade="BF"/>
                </w:tcPr>
                <w:p w14:paraId="67F57DE1" w14:textId="77777777" w:rsidR="003F3878" w:rsidRPr="0030576A" w:rsidRDefault="003F3878" w:rsidP="003F3878">
                  <w:pPr>
                    <w:jc w:val="center"/>
                    <w:rPr>
                      <w:rFonts w:ascii="Arial Narrow" w:hAnsi="Arial Narrow" w:cs="Arial"/>
                      <w:b/>
                      <w:bCs/>
                      <w:sz w:val="20"/>
                      <w:szCs w:val="20"/>
                    </w:rPr>
                  </w:pPr>
                  <w:r w:rsidRPr="000D15A9">
                    <w:rPr>
                      <w:rFonts w:ascii="Arial Narrow" w:hAnsi="Arial Narrow" w:cs="Arial"/>
                      <w:b/>
                      <w:bCs/>
                      <w:color w:val="000000" w:themeColor="text1"/>
                      <w:sz w:val="20"/>
                      <w:szCs w:val="20"/>
                    </w:rPr>
                    <w:lastRenderedPageBreak/>
                    <w:t>Plan Anual de Adquisiciones (PAA)</w:t>
                  </w:r>
                </w:p>
              </w:tc>
            </w:tr>
            <w:tr w:rsidR="003F3878" w:rsidRPr="00390D74" w14:paraId="374077C5" w14:textId="77777777" w:rsidTr="001C5F3C">
              <w:trPr>
                <w:trHeight w:val="1195"/>
                <w:jc w:val="center"/>
              </w:trPr>
              <w:tc>
                <w:tcPr>
                  <w:tcW w:w="8828" w:type="dxa"/>
                </w:tcPr>
                <w:p w14:paraId="062E3F56" w14:textId="11E96DB0" w:rsidR="003F3878" w:rsidRPr="0030576A" w:rsidRDefault="000D15A9" w:rsidP="003F3878">
                  <w:pPr>
                    <w:jc w:val="both"/>
                    <w:rPr>
                      <w:rFonts w:ascii="Arial Narrow" w:hAnsi="Arial Narrow" w:cs="Arial"/>
                      <w:color w:val="5B9BD5" w:themeColor="accent1"/>
                      <w:sz w:val="20"/>
                      <w:szCs w:val="20"/>
                    </w:rPr>
                  </w:pPr>
                  <w:r w:rsidRPr="000D15A9">
                    <w:rPr>
                      <w:rFonts w:ascii="Arial Narrow" w:hAnsi="Arial Narrow" w:cs="Arial"/>
                      <w:noProof/>
                      <w:color w:val="5B9BD5" w:themeColor="accent1"/>
                      <w:sz w:val="20"/>
                      <w:szCs w:val="20"/>
                    </w:rPr>
                    <w:drawing>
                      <wp:inline distT="0" distB="0" distL="0" distR="0" wp14:anchorId="4321AED0" wp14:editId="7E3C2C0A">
                        <wp:extent cx="5972810" cy="1306195"/>
                        <wp:effectExtent l="0" t="0" r="8890" b="8255"/>
                        <wp:docPr id="1334264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6483" name=""/>
                                <pic:cNvPicPr/>
                              </pic:nvPicPr>
                              <pic:blipFill>
                                <a:blip r:embed="rId22"/>
                                <a:stretch>
                                  <a:fillRect/>
                                </a:stretch>
                              </pic:blipFill>
                              <pic:spPr>
                                <a:xfrm>
                                  <a:off x="0" y="0"/>
                                  <a:ext cx="5972810" cy="1306195"/>
                                </a:xfrm>
                                <a:prstGeom prst="rect">
                                  <a:avLst/>
                                </a:prstGeom>
                              </pic:spPr>
                            </pic:pic>
                          </a:graphicData>
                        </a:graphic>
                      </wp:inline>
                    </w:drawing>
                  </w:r>
                </w:p>
              </w:tc>
            </w:tr>
          </w:tbl>
          <w:p w14:paraId="6BAD0714" w14:textId="77777777" w:rsidR="003F3878" w:rsidRPr="006714D2" w:rsidRDefault="003F3878" w:rsidP="00C4722B">
            <w:pPr>
              <w:autoSpaceDE w:val="0"/>
              <w:autoSpaceDN w:val="0"/>
              <w:adjustRightInd w:val="0"/>
              <w:jc w:val="both"/>
              <w:rPr>
                <w:rFonts w:ascii="Arial Narrow" w:hAnsi="Arial Narrow" w:cs="Arial"/>
                <w:sz w:val="20"/>
                <w:szCs w:val="20"/>
              </w:rPr>
            </w:pPr>
          </w:p>
          <w:p w14:paraId="34681E31" w14:textId="256DE33B" w:rsidR="003F3878" w:rsidRPr="00390D74" w:rsidRDefault="003F3878" w:rsidP="00C4722B">
            <w:pPr>
              <w:autoSpaceDE w:val="0"/>
              <w:autoSpaceDN w:val="0"/>
              <w:adjustRightInd w:val="0"/>
              <w:jc w:val="both"/>
              <w:rPr>
                <w:rFonts w:ascii="Arial Narrow" w:hAnsi="Arial Narrow" w:cs="Arial"/>
                <w:sz w:val="20"/>
                <w:szCs w:val="20"/>
                <w:lang w:val="es-CO"/>
              </w:rPr>
            </w:pPr>
          </w:p>
        </w:tc>
      </w:tr>
      <w:tr w:rsidR="003D7B59" w:rsidRPr="00390D74" w14:paraId="39265F41"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shd w:val="clear" w:color="auto" w:fill="C0C0C0"/>
            <w:vAlign w:val="center"/>
          </w:tcPr>
          <w:p w14:paraId="5381E476" w14:textId="77777777" w:rsidR="00DD1417" w:rsidRPr="002855DD" w:rsidRDefault="00DD1417" w:rsidP="00237ABF">
            <w:pPr>
              <w:jc w:val="center"/>
              <w:rPr>
                <w:rFonts w:ascii="Arial Narrow" w:hAnsi="Arial Narrow" w:cs="Arial"/>
                <w:b/>
                <w:bCs/>
                <w:sz w:val="20"/>
                <w:szCs w:val="20"/>
                <w:lang w:val="es-CO"/>
              </w:rPr>
            </w:pPr>
            <w:r w:rsidRPr="002855DD">
              <w:rPr>
                <w:rFonts w:ascii="Arial Narrow" w:hAnsi="Arial Narrow" w:cs="Arial"/>
                <w:b/>
                <w:bCs/>
                <w:sz w:val="20"/>
                <w:szCs w:val="20"/>
                <w:lang w:val="es-CO"/>
              </w:rPr>
              <w:lastRenderedPageBreak/>
              <w:t>VI. CRITERIOS PARA SELECCIONAR LA OFERTA MAS FAVORABLE</w:t>
            </w:r>
          </w:p>
        </w:tc>
      </w:tr>
      <w:tr w:rsidR="003D7B59" w:rsidRPr="00390D74" w14:paraId="35C80BE8" w14:textId="77777777" w:rsidTr="00B43AD2">
        <w:trPr>
          <w:trHeight w:val="264"/>
          <w:jc w:val="center"/>
        </w:trPr>
        <w:tc>
          <w:tcPr>
            <w:tcW w:w="10206" w:type="dxa"/>
            <w:tcBorders>
              <w:top w:val="single" w:sz="4" w:space="0" w:color="auto"/>
              <w:left w:val="single" w:sz="4" w:space="0" w:color="auto"/>
              <w:bottom w:val="single" w:sz="4" w:space="0" w:color="auto"/>
              <w:right w:val="single" w:sz="4" w:space="0" w:color="auto"/>
            </w:tcBorders>
          </w:tcPr>
          <w:p w14:paraId="10211908" w14:textId="5CFED2A8" w:rsidR="00790B19" w:rsidRPr="002855DD" w:rsidRDefault="00790B19" w:rsidP="00237ABF">
            <w:pPr>
              <w:tabs>
                <w:tab w:val="left" w:pos="2054"/>
              </w:tabs>
              <w:jc w:val="both"/>
              <w:rPr>
                <w:rFonts w:ascii="Arial Narrow" w:hAnsi="Arial Narrow" w:cs="Arial"/>
                <w:bCs/>
                <w:sz w:val="20"/>
                <w:szCs w:val="20"/>
                <w:lang w:val="es-CO"/>
              </w:rPr>
            </w:pPr>
          </w:p>
          <w:p w14:paraId="6AE69AC0" w14:textId="77777777" w:rsidR="00BD6B1A" w:rsidRPr="003128D0" w:rsidRDefault="00BD6B1A" w:rsidP="00BD6B1A">
            <w:pPr>
              <w:jc w:val="both"/>
              <w:rPr>
                <w:rFonts w:ascii="Arial Narrow" w:hAnsi="Arial Narrow"/>
                <w:color w:val="000000" w:themeColor="text1"/>
                <w:sz w:val="20"/>
                <w:szCs w:val="20"/>
                <w:lang w:val="es-CO" w:eastAsia="es-CO"/>
              </w:rPr>
            </w:pPr>
            <w:r w:rsidRPr="003128D0">
              <w:rPr>
                <w:rFonts w:ascii="Arial Narrow" w:hAnsi="Arial Narrow"/>
                <w:color w:val="000000" w:themeColor="text1"/>
                <w:sz w:val="20"/>
                <w:szCs w:val="20"/>
                <w:lang w:val="es-CO" w:eastAsia="es-CO"/>
              </w:rPr>
              <w:t>Al proceso de selección le son aplicables los principios de la Constitución Política; el Estatuto General de Contratación de la Administración Pública, así como la Ley 80 de 1993, la Ley 1150 de 2007, el Decreto 1082 de 2015 y la Ley 1882 de 2018 en lo que corresponda.</w:t>
            </w:r>
          </w:p>
          <w:p w14:paraId="2BCBAEF6" w14:textId="77777777" w:rsidR="00BD6B1A" w:rsidRPr="003128D0" w:rsidRDefault="00BD6B1A" w:rsidP="00BD6B1A">
            <w:pPr>
              <w:jc w:val="both"/>
              <w:rPr>
                <w:color w:val="000000" w:themeColor="text1"/>
                <w:sz w:val="20"/>
                <w:szCs w:val="20"/>
                <w:lang w:val="es-CO" w:eastAsia="es-CO"/>
              </w:rPr>
            </w:pPr>
          </w:p>
          <w:p w14:paraId="4003ECE8" w14:textId="77777777" w:rsidR="00BD6B1A" w:rsidRPr="003128D0" w:rsidRDefault="00BD6B1A" w:rsidP="00BD6B1A">
            <w:pPr>
              <w:jc w:val="both"/>
              <w:rPr>
                <w:rFonts w:ascii="Arial Narrow" w:hAnsi="Arial Narrow" w:cs="Arial"/>
                <w:bCs/>
                <w:color w:val="000000" w:themeColor="text1"/>
                <w:sz w:val="20"/>
                <w:szCs w:val="20"/>
                <w:lang w:val="es-MX"/>
              </w:rPr>
            </w:pPr>
            <w:r w:rsidRPr="003128D0">
              <w:rPr>
                <w:rFonts w:ascii="Arial Narrow" w:hAnsi="Arial Narrow"/>
                <w:color w:val="000000" w:themeColor="text1"/>
                <w:sz w:val="20"/>
                <w:szCs w:val="20"/>
                <w:lang w:val="es-CO" w:eastAsia="es-CO"/>
              </w:rPr>
              <w:t xml:space="preserve">Previo a lo anterior y de conformidad con lo señalado en </w:t>
            </w:r>
            <w:r w:rsidRPr="003128D0">
              <w:rPr>
                <w:rFonts w:ascii="Arial Narrow" w:hAnsi="Arial Narrow" w:cs="Arial"/>
                <w:bCs/>
                <w:color w:val="000000" w:themeColor="text1"/>
                <w:sz w:val="20"/>
                <w:szCs w:val="20"/>
                <w:lang w:val="es-MX"/>
              </w:rPr>
              <w:t xml:space="preserve">el numeral 1º del artículo 5 de la Ley 1150 de 2007 </w:t>
            </w:r>
            <w:r w:rsidRPr="003128D0">
              <w:rPr>
                <w:rFonts w:ascii="Arial Narrow" w:hAnsi="Arial Narrow"/>
                <w:color w:val="000000" w:themeColor="text1"/>
                <w:sz w:val="20"/>
                <w:szCs w:val="20"/>
                <w:lang w:val="es-CO" w:eastAsia="es-CO"/>
              </w:rPr>
              <w:t xml:space="preserve">y de acuerdo al procedimiento establecido en el </w:t>
            </w:r>
            <w:r w:rsidRPr="003128D0">
              <w:rPr>
                <w:rFonts w:ascii="Arial Narrow" w:hAnsi="Arial Narrow"/>
                <w:b/>
                <w:bCs/>
                <w:color w:val="000000" w:themeColor="text1"/>
                <w:sz w:val="20"/>
                <w:szCs w:val="20"/>
                <w:lang w:val="es-CO" w:eastAsia="es-CO"/>
              </w:rPr>
              <w:t xml:space="preserve">artículo 2.2.1.2.1.2.2 </w:t>
            </w:r>
            <w:r w:rsidRPr="003128D0">
              <w:rPr>
                <w:rFonts w:ascii="Arial Narrow" w:hAnsi="Arial Narrow"/>
                <w:color w:val="000000" w:themeColor="text1"/>
                <w:sz w:val="20"/>
                <w:szCs w:val="20"/>
                <w:lang w:val="es-CO" w:eastAsia="es-CO"/>
              </w:rPr>
              <w:t xml:space="preserve">del </w:t>
            </w:r>
            <w:r w:rsidRPr="003128D0">
              <w:rPr>
                <w:rFonts w:ascii="Arial Narrow" w:hAnsi="Arial Narrow"/>
                <w:b/>
                <w:bCs/>
                <w:color w:val="000000" w:themeColor="text1"/>
                <w:sz w:val="20"/>
                <w:szCs w:val="20"/>
                <w:lang w:val="es-CO" w:eastAsia="es-CO"/>
              </w:rPr>
              <w:t>Decreto 1082 de 2015</w:t>
            </w:r>
            <w:r w:rsidRPr="003128D0">
              <w:rPr>
                <w:rFonts w:ascii="Arial Narrow" w:hAnsi="Arial Narrow"/>
                <w:color w:val="000000" w:themeColor="text1"/>
                <w:sz w:val="20"/>
                <w:szCs w:val="20"/>
                <w:lang w:val="es-CO" w:eastAsia="es-CO"/>
              </w:rPr>
              <w:t xml:space="preserve">, modificado por el </w:t>
            </w:r>
            <w:r w:rsidRPr="003128D0">
              <w:rPr>
                <w:rFonts w:ascii="Arial Narrow" w:hAnsi="Arial Narrow"/>
                <w:b/>
                <w:bCs/>
                <w:color w:val="000000" w:themeColor="text1"/>
                <w:sz w:val="20"/>
                <w:szCs w:val="20"/>
                <w:lang w:val="es-CO" w:eastAsia="es-CO"/>
              </w:rPr>
              <w:t xml:space="preserve">artículo 6 </w:t>
            </w:r>
            <w:r w:rsidRPr="003128D0">
              <w:rPr>
                <w:rFonts w:ascii="Arial Narrow" w:hAnsi="Arial Narrow"/>
                <w:color w:val="000000" w:themeColor="text1"/>
                <w:sz w:val="20"/>
                <w:szCs w:val="20"/>
                <w:lang w:val="es-CO" w:eastAsia="es-CO"/>
              </w:rPr>
              <w:t xml:space="preserve">del </w:t>
            </w:r>
            <w:r w:rsidRPr="003128D0">
              <w:rPr>
                <w:rFonts w:ascii="Arial Narrow" w:hAnsi="Arial Narrow"/>
                <w:b/>
                <w:bCs/>
                <w:color w:val="000000" w:themeColor="text1"/>
                <w:sz w:val="20"/>
                <w:szCs w:val="20"/>
                <w:lang w:val="es-CO" w:eastAsia="es-CO"/>
              </w:rPr>
              <w:t>Decreto 1860 de 2021</w:t>
            </w:r>
            <w:r w:rsidRPr="003128D0">
              <w:rPr>
                <w:rFonts w:ascii="Arial Narrow" w:hAnsi="Arial Narrow"/>
                <w:color w:val="000000" w:themeColor="text1"/>
                <w:sz w:val="20"/>
                <w:szCs w:val="20"/>
                <w:lang w:val="es-CO" w:eastAsia="es-CO"/>
              </w:rPr>
              <w:t>, la Corporación procederá a verificar el cumplimiento de los siguientes requisitos y documentos habilitantes:</w:t>
            </w:r>
            <w:r w:rsidRPr="003128D0">
              <w:rPr>
                <w:rFonts w:ascii="Arial Narrow" w:hAnsi="Arial Narrow" w:cs="Arial"/>
                <w:bCs/>
                <w:color w:val="000000" w:themeColor="text1"/>
                <w:sz w:val="20"/>
                <w:szCs w:val="20"/>
                <w:lang w:val="es-MX"/>
              </w:rPr>
              <w:tab/>
            </w:r>
          </w:p>
          <w:p w14:paraId="4263832A" w14:textId="77777777" w:rsidR="00574A9F" w:rsidRPr="006714D2" w:rsidRDefault="00574A9F" w:rsidP="00574A9F">
            <w:pPr>
              <w:jc w:val="both"/>
              <w:rPr>
                <w:rFonts w:ascii="Arial Narrow" w:hAnsi="Arial Narrow" w:cs="Arial"/>
                <w:bCs/>
                <w:sz w:val="20"/>
                <w:szCs w:val="20"/>
                <w:lang w:val="es-MX"/>
              </w:rPr>
            </w:pPr>
          </w:p>
          <w:p w14:paraId="513ACD59" w14:textId="77777777" w:rsidR="00574A9F" w:rsidRPr="002855DD" w:rsidRDefault="00574A9F" w:rsidP="00574A9F">
            <w:pPr>
              <w:jc w:val="both"/>
              <w:rPr>
                <w:rFonts w:ascii="Arial Narrow" w:hAnsi="Arial Narrow" w:cs="Arial"/>
                <w:bCs/>
                <w:sz w:val="20"/>
                <w:szCs w:val="20"/>
                <w:lang w:val="es-MX"/>
              </w:rPr>
            </w:pPr>
            <w:r w:rsidRPr="006714D2">
              <w:rPr>
                <w:rFonts w:ascii="Arial Narrow" w:hAnsi="Arial Narrow" w:cs="Arial"/>
                <w:b/>
                <w:bCs/>
                <w:sz w:val="20"/>
                <w:szCs w:val="20"/>
                <w:lang w:val="es-MX"/>
              </w:rPr>
              <w:t>6.1. REQUISITOS HABILITANTES JURÍDICOS:</w:t>
            </w:r>
          </w:p>
          <w:p w14:paraId="57E4A6FF" w14:textId="77777777" w:rsidR="00574A9F" w:rsidRPr="006714D2" w:rsidRDefault="00574A9F" w:rsidP="00574A9F">
            <w:pPr>
              <w:jc w:val="both"/>
              <w:rPr>
                <w:rFonts w:ascii="Arial Narrow" w:hAnsi="Arial Narrow" w:cs="Arial"/>
                <w:bCs/>
                <w:sz w:val="20"/>
                <w:szCs w:val="20"/>
                <w:lang w:val="es-MX"/>
              </w:rPr>
            </w:pPr>
          </w:p>
          <w:p w14:paraId="29011DFC" w14:textId="42D52AEC" w:rsidR="00604287" w:rsidRPr="00390D74" w:rsidRDefault="006B1FE0" w:rsidP="00237ABF">
            <w:pPr>
              <w:jc w:val="both"/>
              <w:rPr>
                <w:rFonts w:ascii="Arial Narrow" w:hAnsi="Arial Narrow" w:cs="Arial"/>
                <w:b/>
                <w:bCs/>
                <w:sz w:val="20"/>
                <w:szCs w:val="20"/>
                <w:lang w:val="es-CO"/>
              </w:rPr>
            </w:pPr>
            <w:r w:rsidRPr="00390D74">
              <w:rPr>
                <w:rFonts w:ascii="Arial Narrow" w:hAnsi="Arial Narrow" w:cs="Arial"/>
                <w:b/>
                <w:bCs/>
                <w:sz w:val="20"/>
                <w:szCs w:val="20"/>
                <w:lang w:val="es-CO"/>
              </w:rPr>
              <w:t xml:space="preserve">CAPACIDAD </w:t>
            </w:r>
            <w:r w:rsidR="007510BA" w:rsidRPr="00390D74">
              <w:rPr>
                <w:rFonts w:ascii="Arial Narrow" w:hAnsi="Arial Narrow" w:cs="Arial"/>
                <w:b/>
                <w:bCs/>
                <w:sz w:val="20"/>
                <w:szCs w:val="20"/>
                <w:lang w:val="es-CO"/>
              </w:rPr>
              <w:t>JURÍDICA</w:t>
            </w:r>
            <w:r w:rsidRPr="00390D74">
              <w:rPr>
                <w:rFonts w:ascii="Arial Narrow" w:hAnsi="Arial Narrow" w:cs="Arial"/>
                <w:b/>
                <w:bCs/>
                <w:sz w:val="20"/>
                <w:szCs w:val="20"/>
                <w:lang w:val="es-CO"/>
              </w:rPr>
              <w:t xml:space="preserve"> </w:t>
            </w:r>
          </w:p>
          <w:p w14:paraId="468BD414" w14:textId="77777777" w:rsidR="008F59C0" w:rsidRPr="00390D74" w:rsidRDefault="008F59C0" w:rsidP="00237ABF">
            <w:pPr>
              <w:jc w:val="both"/>
              <w:rPr>
                <w:rFonts w:ascii="Arial Narrow" w:hAnsi="Arial Narrow" w:cs="Arial"/>
                <w:bCs/>
                <w:sz w:val="20"/>
                <w:szCs w:val="20"/>
                <w:lang w:val="es-CO"/>
              </w:rPr>
            </w:pPr>
          </w:p>
          <w:p w14:paraId="043EEC24" w14:textId="77777777" w:rsidR="00E3637D" w:rsidRPr="00390D74" w:rsidRDefault="00E3637D" w:rsidP="00E3637D">
            <w:pPr>
              <w:jc w:val="both"/>
              <w:rPr>
                <w:rFonts w:ascii="Arial Narrow" w:hAnsi="Arial Narrow" w:cs="Arial"/>
                <w:bCs/>
                <w:sz w:val="20"/>
                <w:szCs w:val="20"/>
                <w:lang w:val="es-CO"/>
              </w:rPr>
            </w:pPr>
            <w:bookmarkStart w:id="8" w:name="_Hlk516152939"/>
            <w:r w:rsidRPr="00390D74">
              <w:rPr>
                <w:rFonts w:ascii="Arial Narrow" w:hAnsi="Arial Narrow" w:cs="Arial"/>
                <w:bCs/>
                <w:sz w:val="20"/>
                <w:szCs w:val="20"/>
                <w:lang w:val="es-CO"/>
              </w:rPr>
              <w:t>Los interesados podrán participar como proponentes bajo alguna de las siguientes modalidades siempre y cuando cumplan los requisitos exigidos en el pliego de condiciones:</w:t>
            </w:r>
          </w:p>
          <w:p w14:paraId="7CF5CAE2" w14:textId="77777777" w:rsidR="00E3637D" w:rsidRPr="00390D74" w:rsidRDefault="00E3637D" w:rsidP="00E3637D">
            <w:pPr>
              <w:jc w:val="both"/>
              <w:rPr>
                <w:rFonts w:ascii="Arial Narrow" w:hAnsi="Arial Narrow" w:cs="Arial"/>
                <w:bCs/>
                <w:sz w:val="20"/>
                <w:szCs w:val="20"/>
                <w:lang w:val="es-CO"/>
              </w:rPr>
            </w:pPr>
          </w:p>
          <w:p w14:paraId="7C754DF0" w14:textId="77777777" w:rsidR="00E3637D" w:rsidRPr="00390D74" w:rsidRDefault="00E3637D" w:rsidP="0030576A">
            <w:pPr>
              <w:numPr>
                <w:ilvl w:val="0"/>
                <w:numId w:val="14"/>
              </w:numPr>
              <w:jc w:val="both"/>
              <w:rPr>
                <w:rFonts w:ascii="Arial Narrow" w:hAnsi="Arial Narrow" w:cs="Arial"/>
                <w:bCs/>
                <w:sz w:val="20"/>
                <w:szCs w:val="20"/>
                <w:lang w:val="es-CO"/>
              </w:rPr>
            </w:pPr>
            <w:r w:rsidRPr="00390D74">
              <w:rPr>
                <w:rFonts w:ascii="Arial Narrow" w:hAnsi="Arial Narrow" w:cs="Arial"/>
                <w:bCs/>
                <w:sz w:val="20"/>
                <w:szCs w:val="20"/>
                <w:lang w:val="es-CO"/>
              </w:rPr>
              <w:t>Individualmente como: a) personas naturales nacionales o extranjeras, b) personas jurídicas nacionales o extranjeras.</w:t>
            </w:r>
          </w:p>
          <w:p w14:paraId="3B3BEA8C" w14:textId="77777777" w:rsidR="00E3637D" w:rsidRPr="00390D74" w:rsidRDefault="00E3637D" w:rsidP="0030576A">
            <w:pPr>
              <w:numPr>
                <w:ilvl w:val="0"/>
                <w:numId w:val="14"/>
              </w:numPr>
              <w:jc w:val="both"/>
              <w:rPr>
                <w:rFonts w:ascii="Arial Narrow" w:hAnsi="Arial Narrow" w:cs="Arial"/>
                <w:bCs/>
                <w:sz w:val="20"/>
                <w:szCs w:val="20"/>
                <w:lang w:val="es-CO"/>
              </w:rPr>
            </w:pPr>
            <w:r w:rsidRPr="00390D74">
              <w:rPr>
                <w:rFonts w:ascii="Arial Narrow" w:hAnsi="Arial Narrow" w:cs="Arial"/>
                <w:bCs/>
                <w:sz w:val="20"/>
                <w:szCs w:val="20"/>
                <w:lang w:val="es-CO"/>
              </w:rPr>
              <w:t>Conjuntamente, como proponentes plurales en cualquiera de las formas de asociación previstas en el artículo 7 de la Ley 80 de 1993.</w:t>
            </w:r>
          </w:p>
          <w:p w14:paraId="04A1C82B" w14:textId="77777777" w:rsidR="00E3637D" w:rsidRPr="00390D74" w:rsidRDefault="00E3637D" w:rsidP="00E3637D">
            <w:pPr>
              <w:ind w:left="720"/>
              <w:jc w:val="both"/>
              <w:rPr>
                <w:rFonts w:ascii="Arial Narrow" w:hAnsi="Arial Narrow" w:cs="Arial"/>
                <w:bCs/>
                <w:sz w:val="20"/>
                <w:szCs w:val="20"/>
                <w:lang w:val="es-CO"/>
              </w:rPr>
            </w:pPr>
          </w:p>
          <w:p w14:paraId="4D88BBCA" w14:textId="77777777" w:rsidR="00E3637D" w:rsidRPr="00390D74" w:rsidRDefault="00E3637D" w:rsidP="00E3637D">
            <w:pPr>
              <w:jc w:val="both"/>
              <w:rPr>
                <w:rFonts w:ascii="Arial Narrow" w:hAnsi="Arial Narrow" w:cs="Arial"/>
                <w:bCs/>
                <w:sz w:val="20"/>
                <w:szCs w:val="20"/>
                <w:lang w:val="es-CO"/>
              </w:rPr>
            </w:pPr>
            <w:r w:rsidRPr="00390D74">
              <w:rPr>
                <w:rFonts w:ascii="Arial Narrow" w:hAnsi="Arial Narrow" w:cs="Arial"/>
                <w:bCs/>
                <w:sz w:val="20"/>
                <w:szCs w:val="20"/>
                <w:lang w:val="es-CO"/>
              </w:rPr>
              <w:t>Los proponentes deben:</w:t>
            </w:r>
          </w:p>
          <w:p w14:paraId="119907A2" w14:textId="77777777" w:rsidR="00E3637D" w:rsidRPr="00390D74" w:rsidRDefault="00E3637D" w:rsidP="00E3637D">
            <w:pPr>
              <w:jc w:val="both"/>
              <w:rPr>
                <w:rFonts w:ascii="Arial Narrow" w:hAnsi="Arial Narrow" w:cs="Arial"/>
                <w:bCs/>
                <w:sz w:val="20"/>
                <w:szCs w:val="20"/>
                <w:lang w:val="es-CO"/>
              </w:rPr>
            </w:pPr>
          </w:p>
          <w:p w14:paraId="36C67DC3" w14:textId="77777777" w:rsidR="00E3637D" w:rsidRPr="00390D74" w:rsidRDefault="00E3637D" w:rsidP="0030576A">
            <w:pPr>
              <w:numPr>
                <w:ilvl w:val="0"/>
                <w:numId w:val="15"/>
              </w:numPr>
              <w:jc w:val="both"/>
              <w:rPr>
                <w:rFonts w:ascii="Arial Narrow" w:hAnsi="Arial Narrow" w:cs="Arial"/>
                <w:bCs/>
                <w:sz w:val="20"/>
                <w:szCs w:val="20"/>
                <w:lang w:val="es-CO"/>
              </w:rPr>
            </w:pPr>
            <w:r w:rsidRPr="00390D74">
              <w:rPr>
                <w:rFonts w:ascii="Arial Narrow" w:hAnsi="Arial Narrow" w:cs="Arial"/>
                <w:bCs/>
                <w:sz w:val="20"/>
                <w:szCs w:val="20"/>
                <w:lang w:val="es-CO"/>
              </w:rPr>
              <w:t>Tener capacidad jurídica para la presentación de la oferta.</w:t>
            </w:r>
          </w:p>
          <w:p w14:paraId="77D3663F" w14:textId="77777777" w:rsidR="00E3637D" w:rsidRPr="00390D74" w:rsidRDefault="00E3637D" w:rsidP="0030576A">
            <w:pPr>
              <w:numPr>
                <w:ilvl w:val="0"/>
                <w:numId w:val="15"/>
              </w:numPr>
              <w:jc w:val="both"/>
              <w:rPr>
                <w:rFonts w:ascii="Arial Narrow" w:hAnsi="Arial Narrow" w:cs="Arial"/>
                <w:bCs/>
                <w:sz w:val="20"/>
                <w:szCs w:val="20"/>
                <w:lang w:val="es-CO"/>
              </w:rPr>
            </w:pPr>
            <w:r w:rsidRPr="00390D74">
              <w:rPr>
                <w:rFonts w:ascii="Arial Narrow" w:hAnsi="Arial Narrow" w:cs="Arial"/>
                <w:bCs/>
                <w:sz w:val="20"/>
                <w:szCs w:val="20"/>
                <w:lang w:val="es-CO"/>
              </w:rPr>
              <w:t>Tener capacidad jurídica para la celebración y ejecución del contrato.</w:t>
            </w:r>
          </w:p>
          <w:p w14:paraId="040678E0" w14:textId="77777777" w:rsidR="00E3637D" w:rsidRPr="00390D74" w:rsidRDefault="00E3637D" w:rsidP="0030576A">
            <w:pPr>
              <w:numPr>
                <w:ilvl w:val="0"/>
                <w:numId w:val="15"/>
              </w:numPr>
              <w:jc w:val="both"/>
              <w:rPr>
                <w:rFonts w:ascii="Arial Narrow" w:hAnsi="Arial Narrow" w:cs="Arial"/>
                <w:bCs/>
                <w:sz w:val="20"/>
                <w:szCs w:val="20"/>
                <w:lang w:val="es-CO"/>
              </w:rPr>
            </w:pPr>
            <w:r w:rsidRPr="00390D74">
              <w:rPr>
                <w:rFonts w:ascii="Arial Narrow" w:hAnsi="Arial Narrow" w:cs="Arial"/>
                <w:bCs/>
                <w:sz w:val="20"/>
                <w:szCs w:val="20"/>
                <w:lang w:val="es-CO"/>
              </w:rPr>
              <w:t>No estar incursos en ninguna de las circunstancias de inhabilidad, incompatibilidad, conflicto de interés o prohibición para contratar</w:t>
            </w:r>
            <w:r w:rsidRPr="00390D74" w:rsidDel="005120E8">
              <w:rPr>
                <w:rFonts w:ascii="Arial Narrow" w:hAnsi="Arial Narrow" w:cs="Arial"/>
                <w:bCs/>
                <w:sz w:val="20"/>
                <w:szCs w:val="20"/>
                <w:lang w:val="es-CO"/>
              </w:rPr>
              <w:t xml:space="preserve"> </w:t>
            </w:r>
            <w:r w:rsidRPr="00390D74">
              <w:rPr>
                <w:rFonts w:ascii="Arial Narrow" w:hAnsi="Arial Narrow" w:cs="Arial"/>
                <w:bCs/>
                <w:sz w:val="20"/>
                <w:szCs w:val="20"/>
                <w:lang w:val="es-CO"/>
              </w:rPr>
              <w:t>previstas en la Constitución y en la ley.</w:t>
            </w:r>
          </w:p>
          <w:p w14:paraId="3FCEAE38" w14:textId="2E344959" w:rsidR="00E3637D" w:rsidRPr="00E1212A" w:rsidRDefault="00E3637D" w:rsidP="00D070AF">
            <w:pPr>
              <w:numPr>
                <w:ilvl w:val="0"/>
                <w:numId w:val="15"/>
              </w:numPr>
              <w:jc w:val="both"/>
              <w:rPr>
                <w:rFonts w:ascii="Arial Narrow" w:hAnsi="Arial Narrow" w:cs="Arial"/>
                <w:bCs/>
                <w:sz w:val="20"/>
                <w:szCs w:val="20"/>
                <w:lang w:val="es-CO"/>
              </w:rPr>
            </w:pPr>
            <w:r w:rsidRPr="007720EB">
              <w:rPr>
                <w:rFonts w:ascii="Arial Narrow" w:hAnsi="Arial Narrow" w:cs="Arial"/>
                <w:bCs/>
                <w:sz w:val="20"/>
                <w:szCs w:val="20"/>
                <w:lang w:val="es-CO"/>
              </w:rPr>
              <w:t>No estar reportados en el último Boletín de Responsables Fiscales vigente publicado por la Contraloría General de la República. Esta disposición aplica para el proponente e integrantes de un proponente plural con domicilio en Colombia. Tratándose de proponentes extranjeros sin domicilio o sin sucursal en Colombia, deben declarar que no son responsables fiscales por actividades ejercidas en Colombia en el pasado y que no tienen sanciones vigentes en Colombia que impliquen inhabilidad para contratar con el Estado.</w:t>
            </w:r>
            <w:r w:rsidR="007720EB">
              <w:rPr>
                <w:rFonts w:ascii="Arial Narrow" w:hAnsi="Arial Narrow" w:cs="Arial"/>
                <w:bCs/>
                <w:sz w:val="20"/>
                <w:szCs w:val="20"/>
                <w:lang w:val="es-CO"/>
              </w:rPr>
              <w:t xml:space="preserve"> </w:t>
            </w:r>
            <w:r w:rsidR="000B288E" w:rsidRPr="007720EB">
              <w:rPr>
                <w:rFonts w:ascii="Arial Narrow" w:hAnsi="Arial Narrow" w:cs="Arial"/>
                <w:bCs/>
                <w:sz w:val="20"/>
                <w:szCs w:val="20"/>
                <w:lang w:val="es-CO"/>
              </w:rPr>
              <w:t xml:space="preserve">La entidad deberá consultar los antecedentes judiciales en línea en los registros de las bases de datos, de conformidad con el Decreto 019 de 2012,  el certificado de antecedentes disciplinarios conforme el artículo 1 de la Ley 1238 de 2008, al igual que el certificado de Antecedentes fiscales acorde a lo señalado en el artículo 60 de la Ley 610 de 2000 y consultar en el Registro Nacional de Medidas Correctivas del Ministerio de Defensa Nacional – Policía Nacional de acuerdo con lo dispuesto en el artículo 184 de la Ley 1801 de 2016 – </w:t>
            </w:r>
            <w:r w:rsidR="000B288E" w:rsidRPr="00E1212A">
              <w:rPr>
                <w:rFonts w:ascii="Arial Narrow" w:hAnsi="Arial Narrow" w:cs="Arial"/>
                <w:bCs/>
                <w:sz w:val="20"/>
                <w:szCs w:val="20"/>
                <w:lang w:val="es-CO"/>
              </w:rPr>
              <w:t>Código Nacional de Seguridad y Convivencia Ciudadana</w:t>
            </w:r>
            <w:r w:rsidR="00161358" w:rsidRPr="00E1212A">
              <w:rPr>
                <w:rFonts w:ascii="Arial Narrow" w:hAnsi="Arial Narrow" w:cs="Arial"/>
                <w:bCs/>
                <w:sz w:val="20"/>
                <w:szCs w:val="20"/>
                <w:lang w:val="es-CO"/>
              </w:rPr>
              <w:t>.</w:t>
            </w:r>
          </w:p>
          <w:p w14:paraId="5E620FE1" w14:textId="77777777" w:rsidR="007720EB" w:rsidRPr="00E1212A" w:rsidRDefault="007720EB" w:rsidP="00E3637D">
            <w:pPr>
              <w:jc w:val="both"/>
              <w:rPr>
                <w:rFonts w:ascii="Arial Narrow" w:hAnsi="Arial Narrow" w:cs="Arial"/>
                <w:bCs/>
                <w:sz w:val="20"/>
                <w:szCs w:val="20"/>
                <w:lang w:val="es-CO"/>
              </w:rPr>
            </w:pPr>
          </w:p>
          <w:p w14:paraId="4CD07A8D" w14:textId="77777777" w:rsidR="007720EB" w:rsidRPr="00E1212A" w:rsidRDefault="007720EB" w:rsidP="007720EB">
            <w:pPr>
              <w:pStyle w:val="Normaldcf55fcf-ba12-49c7-8e7c-d1e8c1eaadf6"/>
              <w:rPr>
                <w:rFonts w:ascii="Arial Narrow" w:hAnsi="Arial Narrow"/>
                <w:b/>
                <w:bCs/>
                <w:color w:val="000000" w:themeColor="text1"/>
                <w:sz w:val="20"/>
                <w:szCs w:val="20"/>
              </w:rPr>
            </w:pPr>
            <w:r w:rsidRPr="00E1212A">
              <w:rPr>
                <w:rFonts w:ascii="Arial Narrow" w:hAnsi="Arial Narrow"/>
                <w:b/>
                <w:bCs/>
                <w:color w:val="000000" w:themeColor="text1"/>
                <w:sz w:val="20"/>
                <w:szCs w:val="20"/>
              </w:rPr>
              <w:t>6.1.1. CARTA DE PRESENTACIÓN DE LA OFERTA (ANEXO No. 1)</w:t>
            </w:r>
          </w:p>
          <w:p w14:paraId="74FA4FFB" w14:textId="77777777" w:rsidR="007720EB" w:rsidRPr="00E1212A" w:rsidRDefault="007720EB" w:rsidP="007720EB">
            <w:pPr>
              <w:pStyle w:val="Ttulo2"/>
              <w:numPr>
                <w:ilvl w:val="0"/>
                <w:numId w:val="0"/>
              </w:numPr>
              <w:ind w:left="360"/>
              <w:jc w:val="both"/>
              <w:rPr>
                <w:rFonts w:ascii="Arial Narrow" w:hAnsi="Arial Narrow" w:cs="Arial"/>
                <w:color w:val="000000" w:themeColor="text1"/>
                <w:sz w:val="20"/>
                <w:szCs w:val="20"/>
              </w:rPr>
            </w:pPr>
          </w:p>
          <w:p w14:paraId="41DB4B71" w14:textId="77777777" w:rsidR="007720EB" w:rsidRPr="00E1212A" w:rsidRDefault="007720EB" w:rsidP="007720EB">
            <w:pPr>
              <w:jc w:val="both"/>
              <w:rPr>
                <w:rFonts w:ascii="Arial Narrow" w:hAnsi="Arial Narrow" w:cs="Arial"/>
                <w:bCs/>
                <w:color w:val="000000" w:themeColor="text1"/>
                <w:kern w:val="16"/>
                <w:sz w:val="20"/>
                <w:szCs w:val="20"/>
              </w:rPr>
            </w:pPr>
            <w:r w:rsidRPr="00E1212A">
              <w:rPr>
                <w:rFonts w:ascii="Arial Narrow" w:hAnsi="Arial Narrow" w:cs="Arial"/>
                <w:bCs/>
                <w:color w:val="000000" w:themeColor="text1"/>
                <w:kern w:val="16"/>
                <w:sz w:val="20"/>
                <w:szCs w:val="20"/>
              </w:rPr>
              <w:t>El proponente aportará una carta de presentación que deberá identificar claramente el sujeto jurídico que hace la oferta; hacer un ofrecimiento incondicional de celebrar el contrato propuesto; y manifestar el compromiso de acoger y respetar las reglas de este proceso de selección.</w:t>
            </w:r>
          </w:p>
          <w:p w14:paraId="14EA0040" w14:textId="77777777" w:rsidR="007720EB" w:rsidRPr="00E1212A" w:rsidRDefault="007720EB" w:rsidP="007720EB">
            <w:pPr>
              <w:jc w:val="both"/>
              <w:rPr>
                <w:rFonts w:ascii="Arial Narrow" w:hAnsi="Arial Narrow" w:cs="Arial"/>
                <w:bCs/>
                <w:color w:val="000000" w:themeColor="text1"/>
                <w:kern w:val="16"/>
                <w:sz w:val="20"/>
                <w:szCs w:val="20"/>
              </w:rPr>
            </w:pPr>
          </w:p>
          <w:p w14:paraId="701854B0" w14:textId="77777777" w:rsidR="007720EB" w:rsidRPr="00E1212A" w:rsidRDefault="007720EB" w:rsidP="007720EB">
            <w:pPr>
              <w:jc w:val="both"/>
              <w:rPr>
                <w:rFonts w:ascii="Arial Narrow" w:hAnsi="Arial Narrow" w:cs="Arial"/>
                <w:bCs/>
                <w:color w:val="000000" w:themeColor="text1"/>
                <w:kern w:val="16"/>
                <w:sz w:val="20"/>
                <w:szCs w:val="20"/>
              </w:rPr>
            </w:pPr>
            <w:r w:rsidRPr="00E1212A">
              <w:rPr>
                <w:rFonts w:ascii="Arial Narrow" w:hAnsi="Arial Narrow" w:cs="Arial"/>
                <w:bCs/>
                <w:color w:val="000000" w:themeColor="text1"/>
                <w:kern w:val="16"/>
                <w:sz w:val="20"/>
                <w:szCs w:val="20"/>
              </w:rPr>
              <w:t>Esta deberá estar suscrita por el interesado que será el representante legal para personas jurídicas, del consorcio o unión temporal, o por el apoderado debidamente constituido, evento en el cual se debe anexar poder donde se especifique que se otorga para presentar la carta de presentación y la oferta.</w:t>
            </w:r>
          </w:p>
          <w:p w14:paraId="7075E20A" w14:textId="77777777" w:rsidR="007720EB" w:rsidRPr="00E1212A" w:rsidRDefault="007720EB" w:rsidP="007720EB">
            <w:pPr>
              <w:jc w:val="both"/>
              <w:rPr>
                <w:rFonts w:ascii="Arial Narrow" w:hAnsi="Arial Narrow" w:cs="Arial"/>
                <w:bCs/>
                <w:color w:val="000000" w:themeColor="text1"/>
                <w:kern w:val="16"/>
                <w:sz w:val="20"/>
                <w:szCs w:val="20"/>
              </w:rPr>
            </w:pPr>
          </w:p>
          <w:p w14:paraId="756D8E71" w14:textId="5A210A7A" w:rsidR="007720EB" w:rsidRPr="00E1212A" w:rsidRDefault="007720EB" w:rsidP="007720EB">
            <w:pPr>
              <w:jc w:val="both"/>
              <w:rPr>
                <w:rFonts w:ascii="Arial Narrow" w:hAnsi="Arial Narrow" w:cs="Arial"/>
                <w:bCs/>
                <w:color w:val="000000" w:themeColor="text1"/>
                <w:kern w:val="16"/>
                <w:sz w:val="20"/>
                <w:szCs w:val="20"/>
              </w:rPr>
            </w:pPr>
            <w:r w:rsidRPr="00E1212A">
              <w:rPr>
                <w:rFonts w:ascii="Arial Narrow" w:hAnsi="Arial Narrow" w:cs="Arial"/>
                <w:bCs/>
                <w:color w:val="000000" w:themeColor="text1"/>
                <w:kern w:val="16"/>
                <w:sz w:val="20"/>
                <w:szCs w:val="20"/>
              </w:rPr>
              <w:t>Para facilitar este trámite el pliego de condiciones dispondrá del Formato 1 para tal fin. El contenido de dicho documento podrá ser variado a criterio de los proponentes, siempre y cuando conserve sus elementos esenciales. El proponente NO podrá señalar condiciones diferentes a las establecidas en el pliego de condiciones.</w:t>
            </w:r>
          </w:p>
          <w:p w14:paraId="06FE8C26" w14:textId="77777777" w:rsidR="007720EB" w:rsidRPr="00E1212A" w:rsidRDefault="007720EB" w:rsidP="007720EB">
            <w:pPr>
              <w:jc w:val="both"/>
              <w:rPr>
                <w:rFonts w:ascii="Arial Narrow" w:hAnsi="Arial Narrow" w:cs="Arial"/>
                <w:bCs/>
                <w:color w:val="000000" w:themeColor="text1"/>
                <w:kern w:val="16"/>
                <w:sz w:val="20"/>
                <w:szCs w:val="20"/>
              </w:rPr>
            </w:pPr>
          </w:p>
          <w:p w14:paraId="6E535476" w14:textId="77777777" w:rsidR="007720EB" w:rsidRPr="00E1212A" w:rsidRDefault="007720EB" w:rsidP="007720EB">
            <w:pPr>
              <w:jc w:val="both"/>
              <w:rPr>
                <w:rFonts w:ascii="Arial Narrow" w:hAnsi="Arial Narrow" w:cs="Arial"/>
                <w:bCs/>
                <w:color w:val="000000" w:themeColor="text1"/>
                <w:kern w:val="16"/>
                <w:sz w:val="20"/>
                <w:szCs w:val="20"/>
              </w:rPr>
            </w:pPr>
            <w:r w:rsidRPr="00E1212A">
              <w:rPr>
                <w:rFonts w:ascii="Arial Narrow" w:hAnsi="Arial Narrow" w:cs="Arial"/>
                <w:bCs/>
                <w:color w:val="000000" w:themeColor="text1"/>
                <w:kern w:val="16"/>
                <w:sz w:val="20"/>
                <w:szCs w:val="20"/>
              </w:rPr>
              <w:t>En esta carta el proponente deberá manifestar bajo la gravedad de juramento que él, quien suscribe la propuesta, o los integrantes del consorcio o unión temporal no se encuentra(n) incurso(s) en las causales de inhabilidades o incompatibilidades, prohibiciones o conflictos de intereses establecidas en la Constitución Política, las Leyes 80 de 1993, 1150 de 2007, 1474 de 2011 y demás normas pertinentes, y que han hecho una verificación consciente y suficiente de las relaciones de parentesco con los servidores públicos en los niveles, directivos, asesor y ejecutivo de la Corporación Autónoma Regional de Cundinamarca - CAR para determinar que no existe inhabilidad.</w:t>
            </w:r>
          </w:p>
          <w:p w14:paraId="0DDC17B9" w14:textId="77777777" w:rsidR="007720EB" w:rsidRPr="00E1212A" w:rsidRDefault="007720EB" w:rsidP="007720EB">
            <w:pPr>
              <w:jc w:val="both"/>
              <w:rPr>
                <w:rFonts w:ascii="Arial Narrow" w:hAnsi="Arial Narrow" w:cs="Arial"/>
                <w:bCs/>
                <w:color w:val="000000" w:themeColor="text1"/>
                <w:kern w:val="16"/>
                <w:sz w:val="20"/>
                <w:szCs w:val="20"/>
              </w:rPr>
            </w:pPr>
          </w:p>
          <w:p w14:paraId="4F86DA90" w14:textId="77777777" w:rsidR="007720EB" w:rsidRPr="00E1212A" w:rsidRDefault="007720EB" w:rsidP="007720EB">
            <w:pPr>
              <w:jc w:val="both"/>
              <w:rPr>
                <w:rFonts w:ascii="Arial Narrow" w:hAnsi="Arial Narrow" w:cs="Arial"/>
                <w:bCs/>
                <w:color w:val="000000" w:themeColor="text1"/>
                <w:kern w:val="16"/>
                <w:sz w:val="20"/>
                <w:szCs w:val="20"/>
              </w:rPr>
            </w:pPr>
            <w:r w:rsidRPr="00E1212A">
              <w:rPr>
                <w:rFonts w:ascii="Arial Narrow" w:hAnsi="Arial Narrow" w:cs="Arial"/>
                <w:b/>
                <w:color w:val="000000" w:themeColor="text1"/>
                <w:kern w:val="16"/>
                <w:sz w:val="20"/>
                <w:szCs w:val="20"/>
              </w:rPr>
              <w:t>NOTA</w:t>
            </w:r>
            <w:r w:rsidRPr="00E1212A">
              <w:rPr>
                <w:rFonts w:ascii="Arial Narrow" w:hAnsi="Arial Narrow" w:cs="Arial"/>
                <w:bCs/>
                <w:color w:val="000000" w:themeColor="text1"/>
                <w:kern w:val="16"/>
                <w:sz w:val="20"/>
                <w:szCs w:val="20"/>
              </w:rPr>
              <w:t>: Al consignar el correo electrónico se acepta que el mismo sea el receptor de las comunicaciones y notificaciones que en el proceso de selección se surtan. el correo electrónico relacionado debe ser el registrado en la plataforma del SECOP II.</w:t>
            </w:r>
          </w:p>
          <w:p w14:paraId="037BB5A9" w14:textId="77777777" w:rsidR="007720EB" w:rsidRPr="00E1212A" w:rsidRDefault="007720EB" w:rsidP="007720EB">
            <w:pPr>
              <w:jc w:val="both"/>
              <w:rPr>
                <w:rFonts w:ascii="Arial Narrow" w:hAnsi="Arial Narrow" w:cs="Arial"/>
                <w:bCs/>
                <w:color w:val="000000" w:themeColor="text1"/>
                <w:kern w:val="16"/>
                <w:sz w:val="20"/>
                <w:szCs w:val="20"/>
              </w:rPr>
            </w:pPr>
          </w:p>
          <w:p w14:paraId="3BF4C4B9"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E1212A">
              <w:rPr>
                <w:rFonts w:ascii="Arial Narrow" w:hAnsi="Arial Narrow"/>
                <w:b/>
                <w:bCs/>
                <w:color w:val="000000" w:themeColor="text1"/>
                <w:sz w:val="20"/>
                <w:szCs w:val="20"/>
              </w:rPr>
              <w:t>6.1.2. DOCUMENTO DE CONFORMACIÓN DEL CONSORCIO O UNIÓN TEMPORAL, SI ES LA CONDICIÓN DEL OFERENTE (ANEXO No. 8 FORMATO I)</w:t>
            </w:r>
          </w:p>
          <w:p w14:paraId="382BCD1E"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0368BE8F"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b/>
                <w:color w:val="000000" w:themeColor="text1"/>
                <w:sz w:val="20"/>
                <w:szCs w:val="20"/>
              </w:rPr>
              <w:t>Consorcio o Unión Temporal:</w:t>
            </w:r>
            <w:r w:rsidRPr="00BD6B1A">
              <w:rPr>
                <w:rFonts w:ascii="Arial Narrow" w:hAnsi="Arial Narrow" w:cs="Arial"/>
                <w:color w:val="000000" w:themeColor="text1"/>
                <w:sz w:val="20"/>
                <w:szCs w:val="20"/>
              </w:rPr>
              <w:t xml:space="preserve"> Los proponentes que se presenten bajo una de estas modalidades deberán presentar el documento que acredite la conformación del Consorcio o Unión Temporal con el lleno de los requisitos exigidos por el parágrafo 1º del artículo 7º de la Ley 80 de 1993. </w:t>
            </w:r>
          </w:p>
          <w:p w14:paraId="64633270" w14:textId="77777777" w:rsidR="007720EB" w:rsidRPr="00BD6B1A" w:rsidRDefault="007720EB" w:rsidP="007720EB">
            <w:pPr>
              <w:jc w:val="both"/>
              <w:rPr>
                <w:rFonts w:ascii="Arial Narrow" w:hAnsi="Arial Narrow" w:cs="Arial"/>
                <w:bCs/>
                <w:color w:val="000000" w:themeColor="text1"/>
                <w:sz w:val="20"/>
                <w:szCs w:val="20"/>
              </w:rPr>
            </w:pPr>
          </w:p>
          <w:p w14:paraId="4C92DF42" w14:textId="77777777" w:rsidR="007720EB" w:rsidRPr="00BD6B1A" w:rsidRDefault="007720EB" w:rsidP="007720EB">
            <w:p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En el documento de constitución deberá constar la siguiente información:</w:t>
            </w:r>
          </w:p>
          <w:p w14:paraId="398BC862" w14:textId="77777777" w:rsidR="007720EB" w:rsidRPr="00BD6B1A" w:rsidRDefault="007720EB" w:rsidP="007720EB">
            <w:pPr>
              <w:jc w:val="both"/>
              <w:rPr>
                <w:rFonts w:ascii="Arial Narrow" w:hAnsi="Arial Narrow" w:cs="Arial"/>
                <w:bCs/>
                <w:color w:val="000000" w:themeColor="text1"/>
                <w:sz w:val="20"/>
                <w:szCs w:val="20"/>
              </w:rPr>
            </w:pPr>
          </w:p>
          <w:p w14:paraId="42933689" w14:textId="77777777" w:rsidR="007720EB" w:rsidRPr="00BD6B1A" w:rsidRDefault="007720EB" w:rsidP="007720EB">
            <w:pPr>
              <w:numPr>
                <w:ilvl w:val="0"/>
                <w:numId w:val="53"/>
              </w:num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Los proponentes indicarán si su participación es a título de Consorcio o Unión Temporal.</w:t>
            </w:r>
          </w:p>
          <w:p w14:paraId="24A004EE" w14:textId="77777777" w:rsidR="007720EB" w:rsidRPr="00BD6B1A" w:rsidRDefault="007720EB" w:rsidP="007720EB">
            <w:pPr>
              <w:numPr>
                <w:ilvl w:val="0"/>
                <w:numId w:val="53"/>
              </w:num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 xml:space="preserve">En caso de unión temporal deberán señalar los términos y porcentaje de su participación en la propuesta y en la ejecución del contrato, los cuales no podrán ser modificados sin el consentimiento previo </w:t>
            </w:r>
            <w:r w:rsidRPr="00BD6B1A">
              <w:rPr>
                <w:rFonts w:ascii="Arial Narrow" w:hAnsi="Arial Narrow" w:cs="Arial"/>
                <w:color w:val="000000" w:themeColor="text1"/>
                <w:kern w:val="28"/>
                <w:sz w:val="20"/>
                <w:szCs w:val="20"/>
                <w:lang w:val="x-none"/>
              </w:rPr>
              <w:t xml:space="preserve">de la </w:t>
            </w:r>
            <w:r w:rsidRPr="00BD6B1A">
              <w:rPr>
                <w:rFonts w:ascii="Arial Narrow" w:hAnsi="Arial Narrow" w:cs="Arial"/>
                <w:bCs/>
                <w:color w:val="000000" w:themeColor="text1"/>
                <w:kern w:val="16"/>
                <w:sz w:val="20"/>
                <w:szCs w:val="20"/>
              </w:rPr>
              <w:t>Corporación Autónoma Regional de Cundinamarca - CAR</w:t>
            </w:r>
            <w:r w:rsidRPr="00BD6B1A">
              <w:rPr>
                <w:rFonts w:ascii="Arial Narrow" w:hAnsi="Arial Narrow" w:cs="Arial"/>
                <w:color w:val="000000" w:themeColor="text1"/>
                <w:kern w:val="28"/>
                <w:sz w:val="20"/>
                <w:szCs w:val="20"/>
              </w:rPr>
              <w:t>.</w:t>
            </w:r>
          </w:p>
          <w:p w14:paraId="29E9EC2A" w14:textId="77777777" w:rsidR="007720EB" w:rsidRPr="00BD6B1A" w:rsidRDefault="007720EB" w:rsidP="007720EB">
            <w:pPr>
              <w:numPr>
                <w:ilvl w:val="0"/>
                <w:numId w:val="53"/>
              </w:num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Designar la persona que para todos los efectos representará el Consorcio o a la Unión Temporal y señalarán las reglas básicas que regulen las relaciones entre ellos y su responsabilidad.</w:t>
            </w:r>
          </w:p>
          <w:p w14:paraId="0E15C899" w14:textId="77777777" w:rsidR="007720EB" w:rsidRPr="00BD6B1A" w:rsidRDefault="007720EB" w:rsidP="007720EB">
            <w:pPr>
              <w:numPr>
                <w:ilvl w:val="0"/>
                <w:numId w:val="53"/>
              </w:num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Indicar el término de duración del Consorcio o Unión temporal el cual no podrá ser inferior al plazo de ejecución del contrato y tres (3) años más.</w:t>
            </w:r>
          </w:p>
          <w:p w14:paraId="74BD580A" w14:textId="77777777" w:rsidR="007720EB" w:rsidRPr="00BD6B1A" w:rsidRDefault="007720EB" w:rsidP="007720EB">
            <w:pPr>
              <w:jc w:val="both"/>
              <w:rPr>
                <w:rFonts w:ascii="Arial Narrow" w:hAnsi="Arial Narrow" w:cs="Arial"/>
                <w:bCs/>
                <w:color w:val="000000" w:themeColor="text1"/>
                <w:sz w:val="20"/>
                <w:szCs w:val="20"/>
              </w:rPr>
            </w:pPr>
          </w:p>
          <w:p w14:paraId="1EE77C42" w14:textId="77777777" w:rsidR="007720EB" w:rsidRPr="00BD6B1A" w:rsidRDefault="007720EB" w:rsidP="007720EB">
            <w:p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 xml:space="preserve">Para la presentación de los </w:t>
            </w:r>
            <w:r w:rsidRPr="00BD6B1A">
              <w:rPr>
                <w:rFonts w:ascii="Arial Narrow" w:hAnsi="Arial Narrow" w:cs="Arial"/>
                <w:b/>
                <w:bCs/>
                <w:color w:val="000000" w:themeColor="text1"/>
                <w:sz w:val="20"/>
                <w:szCs w:val="20"/>
              </w:rPr>
              <w:t>documentos que se enuncian como capacidad jurídica del proponente (requisitos habilitantes jurídicos)</w:t>
            </w:r>
            <w:r w:rsidRPr="00BD6B1A">
              <w:rPr>
                <w:rFonts w:ascii="Arial Narrow" w:hAnsi="Arial Narrow" w:cs="Arial"/>
                <w:bCs/>
                <w:color w:val="000000" w:themeColor="text1"/>
                <w:sz w:val="20"/>
                <w:szCs w:val="20"/>
              </w:rPr>
              <w:t>, y en los cuales se señale expresamente que cada uno de los integrantes del Consorcio o de la Unión Temporal deberá acreditarlos en forma individual, sin perjuicio del documento de constitución del Consorcio o Unión Temporal.</w:t>
            </w:r>
          </w:p>
          <w:p w14:paraId="3196B6EF"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7DF4C92F"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6.1.3. PODER CUANDO LA PROPUESTA SE PRESENTE POR INTERMEDIO DE UN APODERADO.</w:t>
            </w:r>
          </w:p>
          <w:p w14:paraId="32D71287" w14:textId="77777777" w:rsidR="007720EB" w:rsidRPr="00BD6B1A" w:rsidRDefault="007720EB" w:rsidP="007720EB">
            <w:pPr>
              <w:jc w:val="both"/>
              <w:rPr>
                <w:rFonts w:ascii="Arial Narrow" w:hAnsi="Arial Narrow" w:cs="Arial"/>
                <w:bCs/>
                <w:color w:val="000000" w:themeColor="text1"/>
                <w:sz w:val="20"/>
                <w:szCs w:val="20"/>
              </w:rPr>
            </w:pPr>
          </w:p>
          <w:p w14:paraId="7FEE81A8" w14:textId="77777777" w:rsidR="007720EB" w:rsidRPr="00BD6B1A" w:rsidRDefault="007720EB" w:rsidP="007720EB">
            <w:pPr>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 xml:space="preserve">Cuando el proponente actúe a través de apoderado, debe presentar el poder especial debidamente autenticado para presentar la propuesta, y para firmar el contrato respectivo, si es el caso. </w:t>
            </w:r>
          </w:p>
          <w:p w14:paraId="7BF10835" w14:textId="77777777" w:rsidR="007720EB" w:rsidRPr="00BD6B1A" w:rsidRDefault="007720EB" w:rsidP="007720EB">
            <w:pPr>
              <w:pStyle w:val="Normaldcf55fcf-ba12-49c7-8e7c-d1e8c1eaadf6"/>
              <w:rPr>
                <w:rFonts w:ascii="Arial Narrow" w:hAnsi="Arial Narrow"/>
                <w:b/>
                <w:bCs/>
                <w:color w:val="000000" w:themeColor="text1"/>
                <w:sz w:val="20"/>
                <w:szCs w:val="20"/>
              </w:rPr>
            </w:pPr>
          </w:p>
          <w:p w14:paraId="68D4D4F5"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 xml:space="preserve">6.1.4. FOTOCOPIA DEL DOCUMENTO DE IDENTIDAD DEL REPRESENTANTE LEGAL Y/O SU APODERADO </w:t>
            </w:r>
          </w:p>
          <w:p w14:paraId="47FAB703"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784BB92A" w14:textId="77777777" w:rsidR="007720EB" w:rsidRPr="00E1212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 xml:space="preserve">La persona jurídica, debe aportar </w:t>
            </w:r>
            <w:r w:rsidRPr="00E1212A">
              <w:rPr>
                <w:rFonts w:ascii="Arial Narrow" w:hAnsi="Arial Narrow" w:cs="Arial"/>
                <w:color w:val="000000" w:themeColor="text1"/>
                <w:sz w:val="20"/>
                <w:szCs w:val="20"/>
              </w:rPr>
              <w:t>copia de la cédula de ciudadanía del representante legal y en el evento de consorcio, unión temporal, copia de la cédula de ciudadanía del representante legal de los mismos y del representante legal o persona natural de cada uno de los integrantes que lo conforman.</w:t>
            </w:r>
          </w:p>
          <w:p w14:paraId="0C0B809D" w14:textId="77777777" w:rsidR="007720EB" w:rsidRPr="00E1212A" w:rsidRDefault="007720EB" w:rsidP="007720EB">
            <w:pPr>
              <w:pStyle w:val="Normaldcf55fcf-ba12-49c7-8e7c-d1e8c1eaadf6"/>
              <w:rPr>
                <w:rFonts w:ascii="Arial Narrow" w:hAnsi="Arial Narrow"/>
                <w:b/>
                <w:bCs/>
                <w:color w:val="000000" w:themeColor="text1"/>
                <w:sz w:val="20"/>
                <w:szCs w:val="20"/>
              </w:rPr>
            </w:pPr>
          </w:p>
          <w:p w14:paraId="3051C05B" w14:textId="77777777" w:rsidR="007720EB" w:rsidRPr="00E1212A" w:rsidRDefault="007720EB" w:rsidP="007720EB">
            <w:pPr>
              <w:pStyle w:val="Normaldcf55fcf-ba12-49c7-8e7c-d1e8c1eaadf6"/>
              <w:rPr>
                <w:rFonts w:ascii="Arial Narrow" w:hAnsi="Arial Narrow"/>
                <w:b/>
                <w:bCs/>
                <w:color w:val="000000" w:themeColor="text1"/>
                <w:sz w:val="20"/>
                <w:szCs w:val="20"/>
              </w:rPr>
            </w:pPr>
            <w:r w:rsidRPr="00E1212A">
              <w:rPr>
                <w:rFonts w:ascii="Arial Narrow" w:hAnsi="Arial Narrow"/>
                <w:b/>
                <w:bCs/>
                <w:color w:val="000000" w:themeColor="text1"/>
                <w:sz w:val="20"/>
                <w:szCs w:val="20"/>
              </w:rPr>
              <w:t>6.1.5. CERTIFICACIONES SOBRE EL CUMPLIMIENTO DE LAS OBLIGACIONES DE SEGURIDAD SOCIAL Y PAGO DE APORTES PARAFISCALES. (ANEXO No. 8 FORMATO III).</w:t>
            </w:r>
          </w:p>
          <w:p w14:paraId="4B4D3B2D" w14:textId="77777777" w:rsidR="007720EB" w:rsidRPr="00E1212A" w:rsidRDefault="007720EB" w:rsidP="007720EB">
            <w:pPr>
              <w:pStyle w:val="Ttulo2"/>
              <w:numPr>
                <w:ilvl w:val="0"/>
                <w:numId w:val="0"/>
              </w:numPr>
              <w:ind w:left="360"/>
              <w:jc w:val="both"/>
              <w:rPr>
                <w:rFonts w:ascii="Arial Narrow" w:hAnsi="Arial Narrow" w:cs="Arial"/>
                <w:color w:val="000000" w:themeColor="text1"/>
                <w:sz w:val="20"/>
                <w:szCs w:val="20"/>
              </w:rPr>
            </w:pPr>
          </w:p>
          <w:p w14:paraId="6CE3F833" w14:textId="77777777" w:rsidR="007720EB" w:rsidRPr="00BD6B1A" w:rsidRDefault="007720EB" w:rsidP="007720EB">
            <w:pPr>
              <w:jc w:val="both"/>
              <w:rPr>
                <w:rFonts w:ascii="Arial Narrow" w:hAnsi="Arial Narrow" w:cs="Arial"/>
                <w:bCs/>
                <w:color w:val="000000" w:themeColor="text1"/>
                <w:sz w:val="20"/>
                <w:szCs w:val="20"/>
              </w:rPr>
            </w:pPr>
            <w:r w:rsidRPr="00E1212A">
              <w:rPr>
                <w:rFonts w:ascii="Arial Narrow" w:hAnsi="Arial Narrow" w:cs="Arial"/>
                <w:bCs/>
                <w:color w:val="000000" w:themeColor="text1"/>
                <w:sz w:val="20"/>
                <w:szCs w:val="20"/>
              </w:rPr>
              <w:t>De conformidad con lo establecido en el</w:t>
            </w:r>
            <w:r w:rsidRPr="00BD6B1A">
              <w:rPr>
                <w:rFonts w:ascii="Arial Narrow" w:hAnsi="Arial Narrow" w:cs="Arial"/>
                <w:bCs/>
                <w:color w:val="000000" w:themeColor="text1"/>
                <w:sz w:val="20"/>
                <w:szCs w:val="20"/>
              </w:rPr>
              <w:t xml:space="preserve"> artículo 50 de la Ley 789 de 2002, Ley 1150 de 2007 y Ley 1562 de 2012, el oferente deberá certificar el pago de los aportes realizados en cumplimiento de sus obligaciones y pago de aportes de sus empleados a los sistemas de salud, riesgos laborales, pensiones y aportes a las Cajas de Compensación Familiar, Instituto Colombiano de Bienestar Familiar, Servicio Nacional de Aprendizaje, cuando a ello haya lugar, mediante</w:t>
            </w:r>
            <w:r w:rsidRPr="00BD6B1A">
              <w:rPr>
                <w:rFonts w:ascii="Arial Narrow" w:hAnsi="Arial Narrow" w:cs="Arial"/>
                <w:b/>
                <w:bCs/>
                <w:color w:val="000000" w:themeColor="text1"/>
                <w:sz w:val="20"/>
                <w:szCs w:val="20"/>
                <w:lang w:val="es-ES_tradnl"/>
              </w:rPr>
              <w:t xml:space="preserve"> </w:t>
            </w:r>
            <w:r w:rsidRPr="00BD6B1A">
              <w:rPr>
                <w:rFonts w:ascii="Arial Narrow" w:hAnsi="Arial Narrow" w:cs="Arial"/>
                <w:bCs/>
                <w:color w:val="000000" w:themeColor="text1"/>
                <w:sz w:val="20"/>
                <w:szCs w:val="20"/>
              </w:rPr>
              <w:t>certificación expedida por el revisor fiscal, cuando éste exista de acuerdo con los requerimientos de ley, o en su defecto por el representante legal, que acredite el cumplimiento de la obligación por lo menos durante los últimos seis (6) meses calendario legalmente exigibles a la fecha de cierre del presente proceso de selección, con el fin de dar cumplimiento al artículo 23 de la Ley 1150 de 2007.</w:t>
            </w:r>
          </w:p>
          <w:p w14:paraId="00B5A7FB" w14:textId="77777777" w:rsidR="007720EB" w:rsidRPr="00BD6B1A" w:rsidRDefault="007720EB" w:rsidP="007720EB">
            <w:pPr>
              <w:jc w:val="both"/>
              <w:rPr>
                <w:rFonts w:ascii="Arial Narrow" w:hAnsi="Arial Narrow" w:cs="Arial"/>
                <w:b/>
                <w:bCs/>
                <w:color w:val="000000" w:themeColor="text1"/>
                <w:sz w:val="20"/>
                <w:szCs w:val="20"/>
                <w:lang w:val="es-ES_tradnl"/>
              </w:rPr>
            </w:pPr>
          </w:p>
          <w:p w14:paraId="53F9E794" w14:textId="4AB7FB64" w:rsidR="007720EB" w:rsidRPr="00BD6B1A" w:rsidRDefault="007720EB" w:rsidP="007720EB">
            <w:pPr>
              <w:contextualSpacing/>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 xml:space="preserve">Si se trata de un </w:t>
            </w:r>
            <w:r w:rsidR="00161358" w:rsidRPr="00BD6B1A">
              <w:rPr>
                <w:rFonts w:ascii="Arial Narrow" w:hAnsi="Arial Narrow" w:cs="Arial"/>
                <w:bCs/>
                <w:color w:val="000000" w:themeColor="text1"/>
                <w:sz w:val="20"/>
                <w:szCs w:val="20"/>
              </w:rPr>
              <w:t>C</w:t>
            </w:r>
            <w:r w:rsidRPr="00BD6B1A">
              <w:rPr>
                <w:rFonts w:ascii="Arial Narrow" w:hAnsi="Arial Narrow" w:cs="Arial"/>
                <w:bCs/>
                <w:color w:val="000000" w:themeColor="text1"/>
                <w:sz w:val="20"/>
                <w:szCs w:val="20"/>
              </w:rPr>
              <w:t xml:space="preserve">onsorcio o </w:t>
            </w:r>
            <w:r w:rsidR="00161358" w:rsidRPr="00BD6B1A">
              <w:rPr>
                <w:rFonts w:ascii="Arial Narrow" w:hAnsi="Arial Narrow" w:cs="Arial"/>
                <w:bCs/>
                <w:color w:val="000000" w:themeColor="text1"/>
                <w:sz w:val="20"/>
                <w:szCs w:val="20"/>
              </w:rPr>
              <w:t>U</w:t>
            </w:r>
            <w:r w:rsidRPr="00BD6B1A">
              <w:rPr>
                <w:rFonts w:ascii="Arial Narrow" w:hAnsi="Arial Narrow" w:cs="Arial"/>
                <w:bCs/>
                <w:color w:val="000000" w:themeColor="text1"/>
                <w:sz w:val="20"/>
                <w:szCs w:val="20"/>
              </w:rPr>
              <w:t xml:space="preserve">nión </w:t>
            </w:r>
            <w:r w:rsidR="00161358" w:rsidRPr="00BD6B1A">
              <w:rPr>
                <w:rFonts w:ascii="Arial Narrow" w:hAnsi="Arial Narrow" w:cs="Arial"/>
                <w:bCs/>
                <w:color w:val="000000" w:themeColor="text1"/>
                <w:sz w:val="20"/>
                <w:szCs w:val="20"/>
              </w:rPr>
              <w:t>T</w:t>
            </w:r>
            <w:r w:rsidRPr="00BD6B1A">
              <w:rPr>
                <w:rFonts w:ascii="Arial Narrow" w:hAnsi="Arial Narrow" w:cs="Arial"/>
                <w:bCs/>
                <w:color w:val="000000" w:themeColor="text1"/>
                <w:sz w:val="20"/>
                <w:szCs w:val="20"/>
              </w:rPr>
              <w:t xml:space="preserve">emporal, se deberá allegar la certificación de cumplimiento antes mencionada para cada uno de los miembros. </w:t>
            </w:r>
          </w:p>
          <w:p w14:paraId="3535F6BA" w14:textId="77777777" w:rsidR="007720EB" w:rsidRPr="00BD6B1A" w:rsidRDefault="007720EB" w:rsidP="007720EB">
            <w:pPr>
              <w:contextualSpacing/>
              <w:jc w:val="both"/>
              <w:rPr>
                <w:rFonts w:ascii="Arial Narrow" w:hAnsi="Arial Narrow" w:cs="Arial"/>
                <w:bCs/>
                <w:color w:val="000000" w:themeColor="text1"/>
                <w:sz w:val="20"/>
                <w:szCs w:val="20"/>
              </w:rPr>
            </w:pPr>
          </w:p>
          <w:p w14:paraId="72471A54" w14:textId="77777777" w:rsidR="007720EB" w:rsidRPr="00BD6B1A" w:rsidRDefault="007720EB" w:rsidP="007720EB">
            <w:pPr>
              <w:contextualSpacing/>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En el evento en que la sociedad no tenga más de seis (6) meses de constituida, deberá acreditar los pagos a partir de la fecha de su constitución.</w:t>
            </w:r>
          </w:p>
          <w:p w14:paraId="2CCA03C6" w14:textId="77777777" w:rsidR="007720EB" w:rsidRPr="00BD6B1A" w:rsidRDefault="007720EB" w:rsidP="007720EB">
            <w:pPr>
              <w:contextualSpacing/>
              <w:jc w:val="both"/>
              <w:rPr>
                <w:rFonts w:ascii="Arial Narrow" w:hAnsi="Arial Narrow" w:cs="Arial"/>
                <w:bCs/>
                <w:color w:val="000000" w:themeColor="text1"/>
                <w:sz w:val="20"/>
                <w:szCs w:val="20"/>
              </w:rPr>
            </w:pPr>
          </w:p>
          <w:p w14:paraId="5CFF9520" w14:textId="77777777" w:rsidR="007720EB" w:rsidRPr="00BD6B1A" w:rsidRDefault="007720EB" w:rsidP="007720EB">
            <w:pPr>
              <w:contextualSpacing/>
              <w:jc w:val="both"/>
              <w:rPr>
                <w:rFonts w:ascii="Arial Narrow" w:hAnsi="Arial Narrow" w:cs="Arial"/>
                <w:bCs/>
                <w:color w:val="000000" w:themeColor="text1"/>
                <w:sz w:val="20"/>
                <w:szCs w:val="20"/>
              </w:rPr>
            </w:pPr>
            <w:r w:rsidRPr="00BD6B1A">
              <w:rPr>
                <w:rFonts w:ascii="Arial Narrow" w:hAnsi="Arial Narrow" w:cs="Arial"/>
                <w:bCs/>
                <w:color w:val="000000" w:themeColor="text1"/>
                <w:sz w:val="20"/>
                <w:szCs w:val="20"/>
              </w:rPr>
              <w:t>En caso de que el proponente, persona natural o jurídica, no tenga personal a cargo y por ende no esté obligado a efectuar el pago de aportes parafiscales y seguridad social debe, bajo la gravedad de juramento, indicar esta circunstancia en la mencionada certificación.</w:t>
            </w:r>
          </w:p>
          <w:p w14:paraId="5408D06E" w14:textId="77777777" w:rsidR="007720EB" w:rsidRPr="00BD6B1A" w:rsidRDefault="007720EB" w:rsidP="007720EB">
            <w:pPr>
              <w:contextualSpacing/>
              <w:jc w:val="both"/>
              <w:rPr>
                <w:rFonts w:ascii="Arial Narrow" w:hAnsi="Arial Narrow" w:cs="Arial"/>
                <w:bCs/>
                <w:color w:val="000000" w:themeColor="text1"/>
                <w:sz w:val="20"/>
                <w:szCs w:val="20"/>
              </w:rPr>
            </w:pPr>
          </w:p>
          <w:p w14:paraId="7130E3B3" w14:textId="77777777" w:rsidR="007720EB" w:rsidRPr="00BD6B1A" w:rsidRDefault="007720EB" w:rsidP="007720EB">
            <w:pPr>
              <w:contextualSpacing/>
              <w:jc w:val="both"/>
              <w:rPr>
                <w:rFonts w:ascii="Arial Narrow" w:hAnsi="Arial Narrow" w:cs="Arial"/>
                <w:bCs/>
                <w:color w:val="000000" w:themeColor="text1"/>
                <w:sz w:val="20"/>
                <w:szCs w:val="20"/>
              </w:rPr>
            </w:pPr>
            <w:r w:rsidRPr="00BD6B1A">
              <w:rPr>
                <w:rFonts w:ascii="Arial Narrow" w:hAnsi="Arial Narrow" w:cs="Arial"/>
                <w:b/>
                <w:bCs/>
                <w:color w:val="000000" w:themeColor="text1"/>
                <w:sz w:val="20"/>
                <w:szCs w:val="20"/>
              </w:rPr>
              <w:t>Nota 1:</w:t>
            </w:r>
            <w:r w:rsidRPr="00BD6B1A">
              <w:rPr>
                <w:rFonts w:ascii="Arial Narrow" w:hAnsi="Arial Narrow" w:cs="Arial"/>
                <w:bCs/>
                <w:color w:val="000000" w:themeColor="text1"/>
                <w:sz w:val="20"/>
                <w:szCs w:val="20"/>
              </w:rPr>
              <w:t xml:space="preserve"> Esta información deberá ser certificada de acuerdo anexo dispuesto por la Corporación Autónoma Regional de Cundinamarca - CAR para tal efecto en el Pliego de Condiciones.</w:t>
            </w:r>
          </w:p>
          <w:p w14:paraId="7B9C3EC3" w14:textId="77777777" w:rsidR="007720EB" w:rsidRPr="00BD6B1A" w:rsidRDefault="007720EB" w:rsidP="007720EB">
            <w:pPr>
              <w:contextualSpacing/>
              <w:jc w:val="both"/>
              <w:rPr>
                <w:rFonts w:ascii="Arial Narrow" w:hAnsi="Arial Narrow" w:cs="Arial"/>
                <w:bCs/>
                <w:color w:val="000000" w:themeColor="text1"/>
                <w:sz w:val="20"/>
                <w:szCs w:val="20"/>
              </w:rPr>
            </w:pPr>
          </w:p>
          <w:p w14:paraId="3420BF0B" w14:textId="77777777" w:rsidR="007720EB" w:rsidRPr="00BD6B1A" w:rsidRDefault="007720EB" w:rsidP="007720EB">
            <w:pPr>
              <w:contextualSpacing/>
              <w:jc w:val="both"/>
              <w:rPr>
                <w:rFonts w:ascii="Arial Narrow" w:hAnsi="Arial Narrow" w:cs="Arial"/>
                <w:bCs/>
                <w:color w:val="000000" w:themeColor="text1"/>
                <w:sz w:val="20"/>
                <w:szCs w:val="20"/>
              </w:rPr>
            </w:pPr>
            <w:r w:rsidRPr="00BD6B1A">
              <w:rPr>
                <w:rFonts w:ascii="Arial Narrow" w:hAnsi="Arial Narrow" w:cs="Arial"/>
                <w:b/>
                <w:bCs/>
                <w:color w:val="000000" w:themeColor="text1"/>
                <w:sz w:val="20"/>
                <w:szCs w:val="20"/>
              </w:rPr>
              <w:t>Nota 2:</w:t>
            </w:r>
            <w:r w:rsidRPr="00BD6B1A">
              <w:rPr>
                <w:rFonts w:ascii="Arial Narrow" w:hAnsi="Arial Narrow" w:cs="Arial"/>
                <w:bCs/>
                <w:color w:val="000000" w:themeColor="text1"/>
                <w:sz w:val="20"/>
                <w:szCs w:val="20"/>
              </w:rPr>
              <w:t xml:space="preserve"> Para la persona jurídica, en caso de que la certificación de aportes de seguridad social ARL y parafiscales sea expedida por revisor fiscal esta deberá venir acompañada de la cédula de ciudadanía, la tarjeta profesional del revisor fiscal y el certificado de antecedentes vigente expedido por la Junta Central de Contadores.</w:t>
            </w:r>
          </w:p>
          <w:p w14:paraId="674DDABE" w14:textId="77777777" w:rsidR="007720EB" w:rsidRPr="00BD6B1A" w:rsidRDefault="007720EB" w:rsidP="007720EB">
            <w:pPr>
              <w:contextualSpacing/>
              <w:jc w:val="both"/>
              <w:rPr>
                <w:rFonts w:ascii="Arial Narrow" w:hAnsi="Arial Narrow" w:cs="Arial"/>
                <w:bCs/>
                <w:color w:val="000000" w:themeColor="text1"/>
                <w:sz w:val="20"/>
                <w:szCs w:val="20"/>
              </w:rPr>
            </w:pPr>
          </w:p>
          <w:p w14:paraId="30CD8B62" w14:textId="77777777" w:rsidR="007720EB" w:rsidRPr="00BD6B1A" w:rsidRDefault="007720EB" w:rsidP="007720EB">
            <w:pPr>
              <w:tabs>
                <w:tab w:val="left" w:pos="426"/>
              </w:tabs>
              <w:jc w:val="both"/>
              <w:rPr>
                <w:rFonts w:ascii="Arial Narrow" w:hAnsi="Arial Narrow" w:cs="Arial"/>
                <w:bCs/>
                <w:color w:val="000000" w:themeColor="text1"/>
                <w:sz w:val="20"/>
                <w:szCs w:val="20"/>
              </w:rPr>
            </w:pPr>
            <w:bookmarkStart w:id="9" w:name="_Hlk70589804"/>
            <w:r w:rsidRPr="00BD6B1A">
              <w:rPr>
                <w:rFonts w:ascii="Arial Narrow" w:hAnsi="Arial Narrow" w:cs="Arial"/>
                <w:b/>
                <w:color w:val="000000" w:themeColor="text1"/>
                <w:sz w:val="20"/>
                <w:szCs w:val="20"/>
              </w:rPr>
              <w:t>Nota 3</w:t>
            </w:r>
            <w:r w:rsidRPr="00BD6B1A">
              <w:rPr>
                <w:rFonts w:ascii="Arial Narrow" w:hAnsi="Arial Narrow" w:cs="Arial"/>
                <w:bCs/>
                <w:color w:val="000000" w:themeColor="text1"/>
                <w:sz w:val="20"/>
                <w:szCs w:val="20"/>
              </w:rPr>
              <w:t xml:space="preserve">. </w:t>
            </w:r>
            <w:r w:rsidRPr="00BD6B1A">
              <w:rPr>
                <w:rFonts w:ascii="Arial Narrow" w:hAnsi="Arial Narrow" w:cs="Arial"/>
                <w:color w:val="000000" w:themeColor="text1"/>
                <w:sz w:val="20"/>
                <w:szCs w:val="20"/>
              </w:rPr>
              <w:t>En el caso de que el proponente sea extranjero sin domicilio o sucursal en Colombia, en cuyo país de origen no exista la obligación de realizar aportes parafiscales y/o al sistema de seguridad social, deberá indicar esta circunstancia en documento suscrito bajo la gravedad del juramento por el representante legal de la persona jurídica, consorcio o unión temporal.</w:t>
            </w:r>
            <w:bookmarkEnd w:id="9"/>
          </w:p>
          <w:p w14:paraId="5868F8B4"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4E1A03E1"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6.1.6. REGISTRO ÚNICO DE PROPONENTES.</w:t>
            </w:r>
          </w:p>
          <w:p w14:paraId="5713BD8E"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2B5BE33A" w14:textId="0F340B77" w:rsidR="007720EB" w:rsidRPr="00BD6B1A" w:rsidRDefault="007720EB" w:rsidP="007720EB">
            <w:pPr>
              <w:pStyle w:val="Sinespaciado"/>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De conformidad con lo establecido en el artículo 6 de la Ley 1150 de 2007 modificado por el artículo 221 del Decreto Ley 19 de 2012, en concordancia con el artículo 2.2.1.1.1.5.1 del Decreto 1082 de 2015, podrán participar en el presente proceso de selección todas las personas naturales o jurídicas nacionales o extranjeras domiciliadas o con sucursal en Colombia, que se encuentren inscritas en el registro único de proponentes (RUP) de la Cámara de Comercio, salvo las excepciones previstas de forma taxativa en la ley.</w:t>
            </w:r>
          </w:p>
          <w:p w14:paraId="7F28FE76" w14:textId="77777777" w:rsidR="007720EB" w:rsidRPr="00BD6B1A" w:rsidRDefault="007720EB" w:rsidP="007720EB">
            <w:pPr>
              <w:pStyle w:val="Sinespaciado"/>
              <w:jc w:val="both"/>
              <w:rPr>
                <w:rFonts w:ascii="Arial Narrow" w:hAnsi="Arial Narrow" w:cs="Arial"/>
                <w:color w:val="000000" w:themeColor="text1"/>
                <w:sz w:val="20"/>
                <w:szCs w:val="20"/>
              </w:rPr>
            </w:pPr>
          </w:p>
          <w:p w14:paraId="62B6DF43" w14:textId="5AA8896E" w:rsidR="007720EB" w:rsidRPr="00BD6B1A" w:rsidRDefault="007720EB" w:rsidP="007720EB">
            <w:pPr>
              <w:pStyle w:val="Sinespaciado"/>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 xml:space="preserve">Para tal efecto, se deberá aportar el Certificado de Inscripción en el Registro Único de Proponentes de la Cámara de Comercio con jurisdicción en su domicilio principal. La inscripción debe estar vigente a la fecha de cierre del proceso y el certificado deberá haber sido expedido con fecha no mayor a treinta (30) días </w:t>
            </w:r>
            <w:r w:rsidRPr="00BD6B1A">
              <w:rPr>
                <w:rFonts w:ascii="Arial Narrow" w:hAnsi="Arial Narrow" w:cs="Arial"/>
                <w:color w:val="000000" w:themeColor="text1"/>
                <w:sz w:val="20"/>
                <w:szCs w:val="20"/>
              </w:rPr>
              <w:lastRenderedPageBreak/>
              <w:t xml:space="preserve">calendario anteriores a la fecha de cierre de este proceso de selección. Si se prorroga el cierre del presente proceso, la fecha de expedición valdrá con la fecha inicial de cierre. </w:t>
            </w:r>
          </w:p>
          <w:p w14:paraId="1CA00AD9" w14:textId="77777777" w:rsidR="007720EB" w:rsidRPr="00BD6B1A" w:rsidRDefault="007720EB" w:rsidP="007720EB">
            <w:pPr>
              <w:pStyle w:val="Sinespaciado"/>
              <w:jc w:val="both"/>
              <w:rPr>
                <w:rFonts w:ascii="Arial Narrow" w:hAnsi="Arial Narrow" w:cs="Arial"/>
                <w:color w:val="000000" w:themeColor="text1"/>
                <w:sz w:val="20"/>
                <w:szCs w:val="20"/>
              </w:rPr>
            </w:pPr>
          </w:p>
          <w:p w14:paraId="42CCE3D3" w14:textId="77777777" w:rsidR="007720EB" w:rsidRPr="00BD6B1A" w:rsidRDefault="007720EB" w:rsidP="007720EB">
            <w:pPr>
              <w:pStyle w:val="Sinespaciado"/>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En los casos en que el proponente haya efectuado la inscripción en el RUP, pero su renovación no esté vigente para el mes de abril del presente año, deberá además de aportar el RUP, acreditar el cumplimiento de lo dispuesto en el numeral 6.1 del artículo 6 de la Ley 1150 de 2007 y el artículo 2.2.1.1.1.5.1 del Decreto 1082 de 2015, para demostrar que no han cesado los efectos del RUP. La información contenida en el RUP, previa a la suministrada para renovar el registro, continúa en firme hasta que finalice el trámite de renovación correspondiente. Así, en el periodo comprendido entre el momento de la solicitud de renovación y el momento en que adquiera firmeza la información renovada, es válido el RUP del año anterior, cuyos efectos no han cesado y se encuentra vigente y en firme.</w:t>
            </w:r>
          </w:p>
          <w:p w14:paraId="494CE9F2" w14:textId="77777777" w:rsidR="007720EB" w:rsidRPr="00BD6B1A" w:rsidRDefault="007720EB" w:rsidP="007720EB">
            <w:pPr>
              <w:pStyle w:val="Sinespaciado"/>
              <w:jc w:val="both"/>
              <w:rPr>
                <w:rFonts w:ascii="Arial Narrow" w:hAnsi="Arial Narrow" w:cs="Arial"/>
                <w:color w:val="000000" w:themeColor="text1"/>
                <w:sz w:val="20"/>
                <w:szCs w:val="20"/>
              </w:rPr>
            </w:pPr>
          </w:p>
          <w:p w14:paraId="26B7D004" w14:textId="77777777" w:rsidR="007720EB" w:rsidRPr="00BD6B1A" w:rsidRDefault="007720EB" w:rsidP="007720EB">
            <w:pPr>
              <w:pStyle w:val="Sinespaciado"/>
              <w:jc w:val="both"/>
              <w:rPr>
                <w:rFonts w:ascii="Arial Narrow" w:hAnsi="Arial Narrow" w:cs="Arial"/>
                <w:color w:val="000000" w:themeColor="text1"/>
                <w:sz w:val="20"/>
                <w:szCs w:val="20"/>
              </w:rPr>
            </w:pPr>
            <w:r w:rsidRPr="00BD6B1A">
              <w:rPr>
                <w:rFonts w:ascii="Arial Narrow" w:hAnsi="Arial Narrow" w:cs="Arial"/>
                <w:b/>
                <w:bCs/>
                <w:color w:val="000000" w:themeColor="text1"/>
                <w:sz w:val="20"/>
                <w:szCs w:val="20"/>
              </w:rPr>
              <w:t>Nota 1:</w:t>
            </w:r>
            <w:r w:rsidRPr="00BD6B1A">
              <w:rPr>
                <w:rFonts w:ascii="Arial Narrow" w:hAnsi="Arial Narrow" w:cs="Arial"/>
                <w:color w:val="000000" w:themeColor="text1"/>
                <w:sz w:val="20"/>
                <w:szCs w:val="20"/>
              </w:rPr>
              <w:t xml:space="preserve"> La no inscripción del proponente en el Registro Único de Proponentes a la fecha de cierre del presente proceso de selección, causará el rechazo de su propuesta, pues la inscripción en el RUP debe existir al momento de presentación de la propuesta.</w:t>
            </w:r>
          </w:p>
          <w:p w14:paraId="74B400E4" w14:textId="77777777" w:rsidR="007720EB" w:rsidRPr="00BD6B1A" w:rsidRDefault="007720EB" w:rsidP="007720EB">
            <w:pPr>
              <w:pStyle w:val="Sinespaciado"/>
              <w:jc w:val="both"/>
              <w:rPr>
                <w:rFonts w:ascii="Arial Narrow" w:hAnsi="Arial Narrow" w:cs="Arial"/>
                <w:color w:val="000000" w:themeColor="text1"/>
                <w:sz w:val="20"/>
                <w:szCs w:val="20"/>
              </w:rPr>
            </w:pPr>
          </w:p>
          <w:p w14:paraId="38932A0F" w14:textId="0818005D" w:rsidR="007720EB" w:rsidRPr="00BD6B1A" w:rsidRDefault="007720EB" w:rsidP="007720EB">
            <w:pPr>
              <w:pStyle w:val="Sinespaciado"/>
              <w:jc w:val="both"/>
              <w:rPr>
                <w:rFonts w:ascii="Arial Narrow" w:hAnsi="Arial Narrow" w:cs="Arial"/>
                <w:color w:val="000000" w:themeColor="text1"/>
                <w:sz w:val="20"/>
                <w:szCs w:val="20"/>
              </w:rPr>
            </w:pPr>
            <w:r w:rsidRPr="00BD6B1A">
              <w:rPr>
                <w:rFonts w:ascii="Arial Narrow" w:hAnsi="Arial Narrow" w:cs="Arial"/>
                <w:b/>
                <w:bCs/>
                <w:color w:val="000000" w:themeColor="text1"/>
                <w:sz w:val="20"/>
                <w:szCs w:val="20"/>
              </w:rPr>
              <w:t>Nota 2:</w:t>
            </w:r>
            <w:r w:rsidRPr="00BD6B1A">
              <w:rPr>
                <w:rFonts w:ascii="Arial Narrow" w:hAnsi="Arial Narrow" w:cs="Arial"/>
                <w:color w:val="000000" w:themeColor="text1"/>
                <w:sz w:val="20"/>
                <w:szCs w:val="20"/>
              </w:rPr>
              <w:t xml:space="preserve"> La inscripción e información solicitada en el pliego de condiciones que repose en el RUP, debe estar EN FIRME antes de concluir el t</w:t>
            </w:r>
            <w:r w:rsidR="00A86531" w:rsidRPr="00BD6B1A">
              <w:rPr>
                <w:rFonts w:ascii="Arial Narrow" w:hAnsi="Arial Narrow" w:cs="Arial"/>
                <w:color w:val="000000" w:themeColor="text1"/>
                <w:sz w:val="20"/>
                <w:szCs w:val="20"/>
              </w:rPr>
              <w:t>é</w:t>
            </w:r>
            <w:r w:rsidRPr="00BD6B1A">
              <w:rPr>
                <w:rFonts w:ascii="Arial Narrow" w:hAnsi="Arial Narrow" w:cs="Arial"/>
                <w:color w:val="000000" w:themeColor="text1"/>
                <w:sz w:val="20"/>
                <w:szCs w:val="20"/>
              </w:rPr>
              <w:t>rmino de traslado del informe de evaluación.</w:t>
            </w:r>
          </w:p>
          <w:p w14:paraId="00C1456A" w14:textId="77777777" w:rsidR="007720EB" w:rsidRPr="00BD6B1A" w:rsidRDefault="007720EB" w:rsidP="007720EB">
            <w:pPr>
              <w:pStyle w:val="Sinespaciado"/>
              <w:jc w:val="both"/>
              <w:rPr>
                <w:rFonts w:ascii="Arial Narrow" w:hAnsi="Arial Narrow" w:cs="Arial"/>
                <w:color w:val="000000" w:themeColor="text1"/>
                <w:sz w:val="20"/>
                <w:szCs w:val="20"/>
              </w:rPr>
            </w:pPr>
          </w:p>
          <w:p w14:paraId="11909D52" w14:textId="77777777" w:rsidR="007720EB" w:rsidRPr="00BD6B1A" w:rsidRDefault="007720EB" w:rsidP="007720EB">
            <w:pPr>
              <w:pStyle w:val="Sinespaciado"/>
              <w:jc w:val="both"/>
              <w:rPr>
                <w:rFonts w:ascii="Arial Narrow" w:hAnsi="Arial Narrow" w:cs="Arial"/>
                <w:color w:val="000000" w:themeColor="text1"/>
                <w:sz w:val="20"/>
                <w:szCs w:val="20"/>
              </w:rPr>
            </w:pPr>
            <w:r w:rsidRPr="00BD6B1A">
              <w:rPr>
                <w:rFonts w:ascii="Arial Narrow" w:hAnsi="Arial Narrow" w:cs="Arial"/>
                <w:b/>
                <w:bCs/>
                <w:color w:val="000000" w:themeColor="text1"/>
                <w:sz w:val="20"/>
                <w:szCs w:val="20"/>
              </w:rPr>
              <w:t>Nota 3:</w:t>
            </w:r>
            <w:r w:rsidRPr="00BD6B1A">
              <w:rPr>
                <w:rFonts w:ascii="Arial Narrow" w:hAnsi="Arial Narrow" w:cs="Arial"/>
                <w:color w:val="000000" w:themeColor="text1"/>
                <w:sz w:val="20"/>
                <w:szCs w:val="20"/>
              </w:rPr>
              <w:t xml:space="preserve"> Cada uno de los miembros o partícipes de Consorcios o Uniones Temporales deberá estar inscrito en el Registro Único de Proponentes al momento del cierre de proceso de selección.</w:t>
            </w:r>
          </w:p>
          <w:p w14:paraId="73F013E6"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5C386456"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 xml:space="preserve">6.1.7. CERTIFICADO DE EXISTENCIA Y REPRESENTACIÓN LEGAL </w:t>
            </w:r>
          </w:p>
          <w:p w14:paraId="7A6E308C" w14:textId="77777777" w:rsidR="007720EB" w:rsidRPr="00BD6B1A" w:rsidRDefault="007720EB" w:rsidP="007720EB">
            <w:pPr>
              <w:jc w:val="both"/>
              <w:rPr>
                <w:rFonts w:ascii="Arial Narrow" w:hAnsi="Arial Narrow" w:cs="Arial"/>
                <w:b/>
                <w:bCs/>
                <w:color w:val="000000" w:themeColor="text1"/>
                <w:sz w:val="20"/>
                <w:szCs w:val="20"/>
              </w:rPr>
            </w:pPr>
          </w:p>
          <w:p w14:paraId="70496DFB"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b/>
                <w:bCs/>
                <w:color w:val="000000" w:themeColor="text1"/>
                <w:sz w:val="20"/>
                <w:szCs w:val="20"/>
              </w:rPr>
              <w:t>Las personas jurídicas</w:t>
            </w:r>
            <w:r w:rsidRPr="00BD6B1A">
              <w:rPr>
                <w:rFonts w:ascii="Arial Narrow" w:hAnsi="Arial Narrow" w:cs="Arial"/>
                <w:color w:val="000000" w:themeColor="text1"/>
                <w:sz w:val="20"/>
                <w:szCs w:val="20"/>
              </w:rPr>
              <w:t xml:space="preserve"> deberán presentar el certificado de existencia y representación legal o el documento que haga sus veces, con fecha de expedición no mayor a sesenta (60)  días calendario</w:t>
            </w:r>
            <w:r w:rsidRPr="00BD6B1A" w:rsidDel="00AB1F37">
              <w:rPr>
                <w:rFonts w:ascii="Arial Narrow" w:hAnsi="Arial Narrow" w:cs="Arial"/>
                <w:color w:val="000000" w:themeColor="text1"/>
                <w:sz w:val="20"/>
                <w:szCs w:val="20"/>
              </w:rPr>
              <w:t xml:space="preserve"> </w:t>
            </w:r>
            <w:r w:rsidRPr="00BD6B1A">
              <w:rPr>
                <w:rFonts w:ascii="Arial Narrow" w:hAnsi="Arial Narrow" w:cs="Arial"/>
                <w:color w:val="000000" w:themeColor="text1"/>
                <w:sz w:val="20"/>
                <w:szCs w:val="20"/>
              </w:rPr>
              <w:t xml:space="preserve">anteriores a la fecha límite de recepción de ofertas, donde conste que, de acuerdo con su objeto social, cuenta con la capacidad jurídica para celebrar y ejecutar contratos relacionados con el objeto de este proceso, acreditar que su duración no es inferior al término del plazo de ejecución del contrato y tres (3) años más. </w:t>
            </w:r>
          </w:p>
          <w:p w14:paraId="4C0D3197" w14:textId="77777777" w:rsidR="007720EB" w:rsidRPr="00BD6B1A" w:rsidRDefault="007720EB" w:rsidP="007720EB">
            <w:pPr>
              <w:jc w:val="both"/>
              <w:rPr>
                <w:rFonts w:ascii="Arial Narrow" w:hAnsi="Arial Narrow" w:cs="Arial"/>
                <w:b/>
                <w:bCs/>
                <w:color w:val="000000" w:themeColor="text1"/>
                <w:sz w:val="20"/>
                <w:szCs w:val="20"/>
              </w:rPr>
            </w:pPr>
            <w:bookmarkStart w:id="10" w:name="_Hlk494895531"/>
          </w:p>
          <w:p w14:paraId="31344DFD"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Para el caso de Consorcios, Uniones Temporales, todos los miembros deberán aportar el certificado de existencia y representación legal en los términos anteriormente señalado.</w:t>
            </w:r>
            <w:bookmarkEnd w:id="10"/>
          </w:p>
          <w:p w14:paraId="3EA0BE79"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37B80073"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6.1.8. CONSULTA ANTECEDENTES FISCALES DE LA CONTRALORÍA GENERAL DE LA REPÚBLICA</w:t>
            </w:r>
          </w:p>
          <w:p w14:paraId="28F6031C" w14:textId="77777777" w:rsidR="007720EB" w:rsidRPr="00BD6B1A" w:rsidRDefault="007720EB" w:rsidP="007720EB">
            <w:pPr>
              <w:pStyle w:val="Ttulo2"/>
              <w:numPr>
                <w:ilvl w:val="0"/>
                <w:numId w:val="0"/>
              </w:numPr>
              <w:ind w:left="360" w:hanging="360"/>
              <w:jc w:val="both"/>
              <w:rPr>
                <w:rFonts w:ascii="Arial Narrow" w:hAnsi="Arial Narrow" w:cs="Arial"/>
                <w:color w:val="000000" w:themeColor="text1"/>
                <w:sz w:val="20"/>
                <w:szCs w:val="20"/>
              </w:rPr>
            </w:pPr>
          </w:p>
          <w:p w14:paraId="00E22005" w14:textId="77856DDE" w:rsidR="007720EB" w:rsidRPr="00BD6B1A" w:rsidRDefault="007720EB" w:rsidP="007720EB">
            <w:pPr>
              <w:jc w:val="both"/>
              <w:rPr>
                <w:rFonts w:ascii="Arial Narrow" w:hAnsi="Arial Narrow" w:cs="Arial"/>
                <w:bCs/>
                <w:color w:val="000000" w:themeColor="text1"/>
                <w:spacing w:val="-3"/>
                <w:sz w:val="20"/>
                <w:szCs w:val="20"/>
              </w:rPr>
            </w:pPr>
            <w:r w:rsidRPr="00BD6B1A">
              <w:rPr>
                <w:rFonts w:ascii="Arial Narrow" w:hAnsi="Arial Narrow" w:cs="Arial"/>
                <w:bCs/>
                <w:color w:val="000000" w:themeColor="text1"/>
                <w:spacing w:val="-3"/>
                <w:sz w:val="20"/>
                <w:szCs w:val="20"/>
              </w:rPr>
              <w:t>Conforme el artículo 60 de la ley 610 de 2000 y el parágrafo 1 del artículo 38 de la Ley 734 de 2002, la persona natural</w:t>
            </w:r>
            <w:r w:rsidR="00A86531" w:rsidRPr="00BD6B1A">
              <w:rPr>
                <w:rFonts w:ascii="Arial Narrow" w:hAnsi="Arial Narrow" w:cs="Arial"/>
                <w:bCs/>
                <w:color w:val="000000" w:themeColor="text1"/>
                <w:spacing w:val="-3"/>
                <w:sz w:val="20"/>
                <w:szCs w:val="20"/>
              </w:rPr>
              <w:t xml:space="preserve"> proponente</w:t>
            </w:r>
            <w:r w:rsidRPr="00BD6B1A">
              <w:rPr>
                <w:rFonts w:ascii="Arial Narrow" w:hAnsi="Arial Narrow" w:cs="Arial"/>
                <w:bCs/>
                <w:color w:val="000000" w:themeColor="text1"/>
                <w:spacing w:val="-3"/>
                <w:sz w:val="20"/>
                <w:szCs w:val="20"/>
              </w:rPr>
              <w:t>, o persona jurídica</w:t>
            </w:r>
            <w:r w:rsidR="00A86531" w:rsidRPr="00BD6B1A">
              <w:rPr>
                <w:rFonts w:ascii="Arial Narrow" w:hAnsi="Arial Narrow" w:cs="Arial"/>
                <w:bCs/>
                <w:color w:val="000000" w:themeColor="text1"/>
                <w:spacing w:val="-3"/>
                <w:sz w:val="20"/>
                <w:szCs w:val="20"/>
              </w:rPr>
              <w:t xml:space="preserve"> proponente</w:t>
            </w:r>
            <w:r w:rsidRPr="00BD6B1A">
              <w:rPr>
                <w:rFonts w:ascii="Arial Narrow" w:hAnsi="Arial Narrow" w:cs="Arial"/>
                <w:bCs/>
                <w:color w:val="000000" w:themeColor="text1"/>
                <w:spacing w:val="-3"/>
                <w:sz w:val="20"/>
                <w:szCs w:val="20"/>
              </w:rPr>
              <w:t xml:space="preserve">, y/o cada uno de los integrantes del proponente plural, ni su representante legal no podrán estar relacionados en el Boletín de </w:t>
            </w:r>
            <w:proofErr w:type="gramStart"/>
            <w:r w:rsidRPr="00BD6B1A">
              <w:rPr>
                <w:rFonts w:ascii="Arial Narrow" w:hAnsi="Arial Narrow" w:cs="Arial"/>
                <w:bCs/>
                <w:color w:val="000000" w:themeColor="text1"/>
                <w:spacing w:val="-3"/>
                <w:sz w:val="20"/>
                <w:szCs w:val="20"/>
              </w:rPr>
              <w:t>Responsables</w:t>
            </w:r>
            <w:proofErr w:type="gramEnd"/>
            <w:r w:rsidRPr="00BD6B1A">
              <w:rPr>
                <w:rFonts w:ascii="Arial Narrow" w:hAnsi="Arial Narrow" w:cs="Arial"/>
                <w:bCs/>
                <w:color w:val="000000" w:themeColor="text1"/>
                <w:spacing w:val="-3"/>
                <w:sz w:val="20"/>
                <w:szCs w:val="20"/>
              </w:rPr>
              <w:t xml:space="preserve"> Fiscales. La </w:t>
            </w:r>
            <w:r w:rsidRPr="00BD6B1A">
              <w:rPr>
                <w:rFonts w:ascii="Arial Narrow" w:eastAsia="Arial" w:hAnsi="Arial Narrow" w:cs="Arial"/>
                <w:color w:val="000000" w:themeColor="text1"/>
                <w:sz w:val="20"/>
                <w:szCs w:val="20"/>
              </w:rPr>
              <w:t xml:space="preserve">Corporación Autónoma Regional de Cundinamarca CAR </w:t>
            </w:r>
            <w:r w:rsidRPr="00BD6B1A">
              <w:rPr>
                <w:rFonts w:ascii="Arial Narrow" w:hAnsi="Arial Narrow" w:cs="Arial"/>
                <w:bCs/>
                <w:color w:val="000000" w:themeColor="text1"/>
                <w:spacing w:val="-3"/>
                <w:sz w:val="20"/>
                <w:szCs w:val="20"/>
              </w:rPr>
              <w:t>acorde con la Ley 962 de 2005 y la Circular 005 del 25 de febrero de 2008, suscrita por el Contralor General de la República, consultará y verificará en la página web de la Contraloría el respectivo Boletín.</w:t>
            </w:r>
          </w:p>
          <w:p w14:paraId="7DF300EE" w14:textId="77777777" w:rsidR="007720EB" w:rsidRPr="00BD6B1A" w:rsidRDefault="007720EB" w:rsidP="007720EB">
            <w:pPr>
              <w:jc w:val="both"/>
              <w:rPr>
                <w:rFonts w:ascii="Arial Narrow" w:hAnsi="Arial Narrow" w:cs="Arial"/>
                <w:bCs/>
                <w:color w:val="000000" w:themeColor="text1"/>
                <w:spacing w:val="-3"/>
                <w:sz w:val="20"/>
                <w:szCs w:val="20"/>
              </w:rPr>
            </w:pPr>
          </w:p>
          <w:p w14:paraId="6E77B59A" w14:textId="03F12143" w:rsidR="007720EB" w:rsidRDefault="007720EB" w:rsidP="007720EB">
            <w:pPr>
              <w:overflowPunct w:val="0"/>
              <w:autoSpaceDE w:val="0"/>
              <w:autoSpaceDN w:val="0"/>
              <w:adjustRightInd w:val="0"/>
              <w:contextualSpacing/>
              <w:jc w:val="both"/>
              <w:rPr>
                <w:rFonts w:ascii="Arial Narrow" w:hAnsi="Arial Narrow" w:cs="Arial"/>
                <w:bCs/>
                <w:color w:val="000000" w:themeColor="text1"/>
                <w:spacing w:val="-3"/>
                <w:sz w:val="20"/>
                <w:szCs w:val="20"/>
              </w:rPr>
            </w:pPr>
            <w:r w:rsidRPr="00BD6B1A">
              <w:rPr>
                <w:rFonts w:ascii="Arial Narrow" w:hAnsi="Arial Narrow" w:cs="Arial"/>
                <w:bCs/>
                <w:color w:val="000000" w:themeColor="text1"/>
                <w:spacing w:val="-3"/>
                <w:sz w:val="20"/>
                <w:szCs w:val="20"/>
              </w:rPr>
              <w:t>En caso de que un P</w:t>
            </w:r>
            <w:r w:rsidR="00A86531" w:rsidRPr="00BD6B1A">
              <w:rPr>
                <w:rFonts w:ascii="Arial Narrow" w:hAnsi="Arial Narrow" w:cs="Arial"/>
                <w:bCs/>
                <w:color w:val="000000" w:themeColor="text1"/>
                <w:spacing w:val="-3"/>
                <w:sz w:val="20"/>
                <w:szCs w:val="20"/>
              </w:rPr>
              <w:t xml:space="preserve">roponente </w:t>
            </w:r>
            <w:r w:rsidRPr="00BD6B1A">
              <w:rPr>
                <w:rFonts w:ascii="Arial Narrow" w:hAnsi="Arial Narrow" w:cs="Arial"/>
                <w:bCs/>
                <w:color w:val="000000" w:themeColor="text1"/>
                <w:spacing w:val="-3"/>
                <w:sz w:val="20"/>
                <w:szCs w:val="20"/>
              </w:rPr>
              <w:t>se encuentre relacionado en dicho boletín, se le hará la advertencia que debe acreditar la cancelación de las obligaciones contraídas o la vigencia de un acuerdo de pagos con anterioridad a la adjudicación del contrato, de lo contrario la oferta será rechazada.</w:t>
            </w:r>
          </w:p>
          <w:p w14:paraId="0879AD90" w14:textId="77777777" w:rsidR="00F54DBE" w:rsidRDefault="00F54DBE" w:rsidP="007720EB">
            <w:pPr>
              <w:overflowPunct w:val="0"/>
              <w:autoSpaceDE w:val="0"/>
              <w:autoSpaceDN w:val="0"/>
              <w:adjustRightInd w:val="0"/>
              <w:contextualSpacing/>
              <w:jc w:val="both"/>
              <w:rPr>
                <w:rFonts w:ascii="Arial Narrow" w:hAnsi="Arial Narrow" w:cs="Arial"/>
                <w:bCs/>
                <w:color w:val="000000" w:themeColor="text1"/>
                <w:spacing w:val="-3"/>
                <w:sz w:val="20"/>
                <w:szCs w:val="20"/>
              </w:rPr>
            </w:pPr>
          </w:p>
          <w:p w14:paraId="7784FE6A"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6.1.9. CONSULTA DE ANTECEDENTES DISCIPLINARIOS DE LA PROCURADURÍA GENERAL DE LA NACIÓN</w:t>
            </w:r>
          </w:p>
          <w:p w14:paraId="44211B73"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4526E238" w14:textId="77777777" w:rsidR="007720EB" w:rsidRDefault="007720EB" w:rsidP="007720EB">
            <w:pPr>
              <w:jc w:val="both"/>
              <w:rPr>
                <w:rFonts w:ascii="Arial Narrow" w:hAnsi="Arial Narrow" w:cs="Arial"/>
                <w:bCs/>
                <w:color w:val="000000" w:themeColor="text1"/>
                <w:spacing w:val="-3"/>
                <w:sz w:val="20"/>
                <w:szCs w:val="20"/>
              </w:rPr>
            </w:pPr>
            <w:r w:rsidRPr="00BD6B1A">
              <w:rPr>
                <w:rFonts w:ascii="Arial Narrow" w:hAnsi="Arial Narrow" w:cs="Arial"/>
                <w:bCs/>
                <w:color w:val="000000" w:themeColor="text1"/>
                <w:spacing w:val="-3"/>
                <w:sz w:val="20"/>
                <w:szCs w:val="20"/>
              </w:rPr>
              <w:t xml:space="preserve">El proponente, los integrantes del proponente plural, ni los representantes legales, no podrán tener antecedentes disciplinarios que le inhabiliten o impidan presentar la propuesta y celebrar el contrato. La </w:t>
            </w:r>
            <w:r w:rsidRPr="00BD6B1A">
              <w:rPr>
                <w:rFonts w:ascii="Arial Narrow" w:eastAsia="Arial" w:hAnsi="Arial Narrow" w:cs="Arial"/>
                <w:color w:val="000000" w:themeColor="text1"/>
                <w:sz w:val="20"/>
                <w:szCs w:val="20"/>
              </w:rPr>
              <w:t>Corporación Autónoma Regional de Cundinamarca CAR</w:t>
            </w:r>
            <w:r w:rsidRPr="00BD6B1A">
              <w:rPr>
                <w:rFonts w:ascii="Arial Narrow" w:hAnsi="Arial Narrow" w:cs="Arial"/>
                <w:bCs/>
                <w:color w:val="000000" w:themeColor="text1"/>
                <w:spacing w:val="-3"/>
                <w:sz w:val="20"/>
                <w:szCs w:val="20"/>
              </w:rPr>
              <w:t xml:space="preserve"> conforme la Ley 1238 de 2008, consultará los antecedentes en la página web de la Procuraduría General de la Nación.</w:t>
            </w:r>
          </w:p>
          <w:p w14:paraId="7FC15735" w14:textId="77777777" w:rsidR="007720EB" w:rsidRPr="00BD6B1A" w:rsidRDefault="007720EB" w:rsidP="007720EB">
            <w:pPr>
              <w:jc w:val="both"/>
              <w:rPr>
                <w:rFonts w:ascii="Arial Narrow" w:hAnsi="Arial Narrow" w:cs="Arial"/>
                <w:bCs/>
                <w:color w:val="000000" w:themeColor="text1"/>
                <w:spacing w:val="-3"/>
                <w:sz w:val="20"/>
                <w:szCs w:val="20"/>
              </w:rPr>
            </w:pPr>
          </w:p>
          <w:p w14:paraId="373B766E"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6.1.10. CONSULTA DE ANTECEDENTES JUDICIALES</w:t>
            </w:r>
          </w:p>
          <w:p w14:paraId="7F3B1C45"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19B879C1" w14:textId="21525803" w:rsidR="007720EB" w:rsidRPr="00BD6B1A" w:rsidRDefault="007720EB" w:rsidP="007720EB">
            <w:pPr>
              <w:jc w:val="both"/>
              <w:rPr>
                <w:rFonts w:ascii="Arial Narrow" w:hAnsi="Arial Narrow" w:cs="Arial"/>
                <w:bCs/>
                <w:color w:val="000000" w:themeColor="text1"/>
                <w:spacing w:val="-3"/>
                <w:sz w:val="20"/>
                <w:szCs w:val="20"/>
              </w:rPr>
            </w:pPr>
            <w:r w:rsidRPr="00BD6B1A">
              <w:rPr>
                <w:rFonts w:ascii="Arial Narrow" w:hAnsi="Arial Narrow" w:cs="Arial"/>
                <w:bCs/>
                <w:color w:val="000000" w:themeColor="text1"/>
                <w:spacing w:val="-3"/>
                <w:sz w:val="20"/>
                <w:szCs w:val="20"/>
              </w:rPr>
              <w:t>La Corporación Autónoma Regional de Cundinamarca – CAR conforme el Decreto 019 de 2012, consultará y verificará de la página Web de Policía Nacional de Colombia los antecedentes judiciales del proponente persona natural, representante legal de la persona jurídica, de los representantes legales del proponente plural que van a participar en el presente proceso.</w:t>
            </w:r>
          </w:p>
          <w:p w14:paraId="5523B029"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552A06EF"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6.1.11. CONSULTA DEL SISTEMA REGISTRO NACIONAL DE MEDIDAS CORRECTIVAS</w:t>
            </w:r>
          </w:p>
          <w:p w14:paraId="4858EA32"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161D652C" w14:textId="6F07357E" w:rsidR="007720EB" w:rsidRPr="00BD6B1A" w:rsidRDefault="007720EB" w:rsidP="007720EB">
            <w:pPr>
              <w:jc w:val="both"/>
              <w:rPr>
                <w:rFonts w:ascii="Arial Narrow" w:hAnsi="Arial Narrow" w:cs="Arial"/>
                <w:bCs/>
                <w:color w:val="000000" w:themeColor="text1"/>
                <w:spacing w:val="-3"/>
                <w:sz w:val="20"/>
                <w:szCs w:val="20"/>
              </w:rPr>
            </w:pPr>
            <w:r w:rsidRPr="00BD6B1A">
              <w:rPr>
                <w:rFonts w:ascii="Arial Narrow" w:hAnsi="Arial Narrow" w:cs="Arial"/>
                <w:bCs/>
                <w:color w:val="000000" w:themeColor="text1"/>
                <w:spacing w:val="-3"/>
                <w:sz w:val="20"/>
                <w:szCs w:val="20"/>
              </w:rPr>
              <w:t>La Corporación Autónoma Regional de Cundinamarca – CAR consultará en la página Web de Policía Nacional de Colombia – Portal de Servicio al Ciudadano, el  Sistema Registro Nacional de Medidas Correctivas, si existen multas en mora en los últimos seis (6) meses, impuestas por virtud del artículo 183 del Código Nacional de Policía, Ley 1801 de 2016, de la persona natural, el representante legal de la persona jurídica, de los representantes legales del proponente plural que van a participar en el presente proceso, y verificará que no le inhabiliten o impidan presentar la propuesta y celebrar el contrato.</w:t>
            </w:r>
          </w:p>
          <w:p w14:paraId="00BEF6C5" w14:textId="77777777" w:rsidR="007720EB" w:rsidRPr="00BD6B1A" w:rsidRDefault="007720EB" w:rsidP="007720EB">
            <w:pPr>
              <w:jc w:val="both"/>
              <w:rPr>
                <w:rFonts w:ascii="Arial Narrow" w:hAnsi="Arial Narrow" w:cs="Arial"/>
                <w:color w:val="000000" w:themeColor="text1"/>
                <w:sz w:val="20"/>
                <w:szCs w:val="20"/>
              </w:rPr>
            </w:pPr>
          </w:p>
          <w:p w14:paraId="390D965E" w14:textId="77777777" w:rsidR="007720EB" w:rsidRPr="00BD6B1A" w:rsidRDefault="007720EB" w:rsidP="007720EB">
            <w:pPr>
              <w:pStyle w:val="Normaldcf55fcf-ba12-49c7-8e7c-d1e8c1eaadf6"/>
              <w:rPr>
                <w:rFonts w:ascii="Arial Narrow" w:hAnsi="Arial Narrow"/>
                <w:b/>
                <w:bCs/>
                <w:color w:val="000000" w:themeColor="text1"/>
                <w:sz w:val="20"/>
                <w:szCs w:val="20"/>
              </w:rPr>
            </w:pPr>
            <w:r w:rsidRPr="00BD6B1A">
              <w:rPr>
                <w:rFonts w:ascii="Arial Narrow" w:hAnsi="Arial Narrow"/>
                <w:b/>
                <w:bCs/>
                <w:color w:val="000000" w:themeColor="text1"/>
                <w:sz w:val="20"/>
                <w:szCs w:val="20"/>
              </w:rPr>
              <w:t>6.1.12. REGISTRO NACIONAL DE DEUDORES ALIMENTARIOS MOROSOS</w:t>
            </w:r>
          </w:p>
          <w:p w14:paraId="594E73D5" w14:textId="77777777" w:rsidR="007720EB" w:rsidRPr="00BD6B1A" w:rsidRDefault="007720EB" w:rsidP="007720EB">
            <w:pPr>
              <w:pStyle w:val="Ttulo2"/>
              <w:numPr>
                <w:ilvl w:val="0"/>
                <w:numId w:val="0"/>
              </w:numPr>
              <w:ind w:left="360"/>
              <w:jc w:val="both"/>
              <w:rPr>
                <w:rFonts w:ascii="Arial Narrow" w:hAnsi="Arial Narrow" w:cs="Arial"/>
                <w:color w:val="000000" w:themeColor="text1"/>
                <w:sz w:val="20"/>
                <w:szCs w:val="20"/>
              </w:rPr>
            </w:pPr>
          </w:p>
          <w:p w14:paraId="31BE95F6"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De conformidad con lo dispuesto en el numeral 1 del artículo 6 de la Ley 2097 de 2021</w:t>
            </w:r>
            <w:r w:rsidRPr="00BD6B1A">
              <w:rPr>
                <w:rFonts w:ascii="Arial Narrow" w:hAnsi="Arial Narrow" w:cs="Arial"/>
                <w:color w:val="000000" w:themeColor="text1"/>
                <w:sz w:val="20"/>
                <w:szCs w:val="20"/>
                <w:vertAlign w:val="superscript"/>
              </w:rPr>
              <w:footnoteReference w:id="3"/>
            </w:r>
            <w:r w:rsidRPr="00BD6B1A">
              <w:rPr>
                <w:rFonts w:ascii="Arial Narrow" w:hAnsi="Arial Narrow" w:cs="Arial"/>
                <w:color w:val="000000" w:themeColor="text1"/>
                <w:sz w:val="20"/>
                <w:szCs w:val="20"/>
              </w:rPr>
              <w:t>, el representante legal de la persona jurídica proponente singular o integrante del proponente plural, no podrá encontrarse reportado en el registro de Deudores Alimentarios Morosos – REDAM.</w:t>
            </w:r>
          </w:p>
          <w:p w14:paraId="778BC133" w14:textId="77777777" w:rsidR="007720EB" w:rsidRPr="00BD6B1A" w:rsidRDefault="007720EB" w:rsidP="007720EB">
            <w:pPr>
              <w:jc w:val="both"/>
              <w:rPr>
                <w:rFonts w:ascii="Arial Narrow" w:hAnsi="Arial Narrow" w:cs="Arial"/>
                <w:color w:val="000000" w:themeColor="text1"/>
                <w:sz w:val="20"/>
                <w:szCs w:val="20"/>
              </w:rPr>
            </w:pPr>
          </w:p>
          <w:p w14:paraId="477FC2A1"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 xml:space="preserve">Para el efecto el proponente deberá: </w:t>
            </w:r>
          </w:p>
          <w:p w14:paraId="0B5A7322" w14:textId="77777777" w:rsidR="007720EB" w:rsidRPr="00BD6B1A" w:rsidRDefault="007720EB" w:rsidP="007720EB">
            <w:pPr>
              <w:jc w:val="both"/>
              <w:rPr>
                <w:rFonts w:ascii="Arial Narrow" w:hAnsi="Arial Narrow" w:cs="Arial"/>
                <w:b/>
                <w:bCs/>
                <w:color w:val="000000" w:themeColor="text1"/>
                <w:sz w:val="20"/>
                <w:szCs w:val="20"/>
              </w:rPr>
            </w:pPr>
          </w:p>
          <w:p w14:paraId="27FF8E42"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b/>
                <w:bCs/>
                <w:color w:val="000000" w:themeColor="text1"/>
                <w:sz w:val="20"/>
                <w:szCs w:val="20"/>
              </w:rPr>
              <w:t>Persona jurídica</w:t>
            </w:r>
            <w:r w:rsidRPr="00BD6B1A">
              <w:rPr>
                <w:rFonts w:ascii="Arial Narrow" w:hAnsi="Arial Narrow" w:cs="Arial"/>
                <w:color w:val="000000" w:themeColor="text1"/>
                <w:sz w:val="20"/>
                <w:szCs w:val="20"/>
              </w:rPr>
              <w:t xml:space="preserve"> deberá anexar el certificado de consulta de deudores alimentarios de su representante legal. – REDAM.</w:t>
            </w:r>
          </w:p>
          <w:p w14:paraId="12014894" w14:textId="77777777" w:rsidR="007720EB" w:rsidRPr="00BD6B1A" w:rsidRDefault="007720EB" w:rsidP="007720EB">
            <w:pPr>
              <w:jc w:val="both"/>
              <w:rPr>
                <w:rFonts w:ascii="Arial Narrow" w:hAnsi="Arial Narrow" w:cs="Arial"/>
                <w:b/>
                <w:bCs/>
                <w:color w:val="000000" w:themeColor="text1"/>
                <w:sz w:val="20"/>
                <w:szCs w:val="20"/>
              </w:rPr>
            </w:pPr>
          </w:p>
          <w:p w14:paraId="564A1DFF" w14:textId="7FECFA7A"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b/>
                <w:bCs/>
                <w:color w:val="000000" w:themeColor="text1"/>
                <w:sz w:val="20"/>
                <w:szCs w:val="20"/>
              </w:rPr>
              <w:t>Para los proponentes plurales</w:t>
            </w:r>
            <w:r w:rsidRPr="00BD6B1A">
              <w:rPr>
                <w:rFonts w:ascii="Arial Narrow" w:hAnsi="Arial Narrow" w:cs="Arial"/>
                <w:color w:val="000000" w:themeColor="text1"/>
                <w:sz w:val="20"/>
                <w:szCs w:val="20"/>
              </w:rPr>
              <w:t xml:space="preserve"> deberá anexar certificado de consulta – REDAM de cada uno de los representantes que lo conforman.</w:t>
            </w:r>
          </w:p>
          <w:p w14:paraId="746D9D5E" w14:textId="77777777" w:rsidR="007720EB" w:rsidRPr="00BD6B1A" w:rsidRDefault="007720EB" w:rsidP="007720EB">
            <w:pPr>
              <w:jc w:val="both"/>
              <w:rPr>
                <w:rFonts w:ascii="Arial Narrow" w:hAnsi="Arial Narrow" w:cs="Arial"/>
                <w:color w:val="000000" w:themeColor="text1"/>
                <w:sz w:val="20"/>
                <w:szCs w:val="20"/>
              </w:rPr>
            </w:pPr>
          </w:p>
          <w:p w14:paraId="2C3B2845" w14:textId="4FE315D0"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 xml:space="preserve">Lo anterior, teniendo en cuenta que el Registro de Deudores Alimentarios Morosos – REDAM es un mecanismo de control para garantizar el cumplimiento de las obligaciones alimentarias en todo el territorio nacional, y que una de sus consecuencias, es que impide o inhabilita a la persona para la celebración de contratos con el Estado, por lo que los proponentes deberán realizar la consulta del certificado de deudores alimentarios REDAM a través de la Carpeta Ciudadana Digital del Portal Único del Estado Colombiano.gov.co; link: https://carpetaciudadana.and.gov.co/ </w:t>
            </w:r>
          </w:p>
          <w:p w14:paraId="7484A220" w14:textId="77777777" w:rsidR="007720EB" w:rsidRPr="00BD6B1A" w:rsidRDefault="007720EB" w:rsidP="007720EB">
            <w:pPr>
              <w:jc w:val="both"/>
              <w:rPr>
                <w:rFonts w:ascii="Arial Narrow" w:hAnsi="Arial Narrow" w:cs="Arial"/>
                <w:color w:val="000000" w:themeColor="text1"/>
                <w:sz w:val="20"/>
                <w:szCs w:val="20"/>
              </w:rPr>
            </w:pPr>
          </w:p>
          <w:p w14:paraId="1F4C9545" w14:textId="77777777"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De acuerdo con la sentencia C-032 de 2021, la H. Corte Constitucional señaló las responsabilidades penales, disciplinarias y patrimoniales que se deben asumir en materia de manejo de la información del REDAM, así como las obligaciones establecidas en las Leyes 1581 de 2012 de protección de datos personales y 1266 de 2008 de habeas data, en consecuencia, el proponente al cargar el documento debe marcarlo como confidencial. En caso de que no se marque como confidencial la entidad le dará el tratamiento establecido en las normas anteriores; es decir, en caso de que la certificación aportada registre alguna sanción por obligaciones alimentarias.</w:t>
            </w:r>
          </w:p>
          <w:p w14:paraId="5807446B" w14:textId="77777777" w:rsidR="007720EB" w:rsidRPr="00BD6B1A" w:rsidRDefault="007720EB" w:rsidP="007720EB">
            <w:pPr>
              <w:pStyle w:val="Ttulo2"/>
              <w:numPr>
                <w:ilvl w:val="0"/>
                <w:numId w:val="0"/>
              </w:numPr>
              <w:ind w:left="360" w:hanging="360"/>
              <w:jc w:val="both"/>
              <w:rPr>
                <w:rFonts w:ascii="Arial Narrow" w:hAnsi="Arial Narrow" w:cs="Arial"/>
                <w:color w:val="000000" w:themeColor="text1"/>
                <w:sz w:val="20"/>
                <w:szCs w:val="20"/>
              </w:rPr>
            </w:pPr>
          </w:p>
          <w:p w14:paraId="68121DA0" w14:textId="668179B2" w:rsidR="007720EB" w:rsidRPr="00E1212A" w:rsidRDefault="007720EB" w:rsidP="007720EB">
            <w:pPr>
              <w:ind w:right="-91"/>
              <w:jc w:val="both"/>
              <w:rPr>
                <w:rFonts w:ascii="Arial Narrow" w:hAnsi="Arial Narrow" w:cs="Arial"/>
                <w:bCs/>
                <w:color w:val="000000" w:themeColor="text1"/>
                <w:sz w:val="20"/>
                <w:szCs w:val="20"/>
              </w:rPr>
            </w:pPr>
            <w:r w:rsidRPr="00E1212A">
              <w:rPr>
                <w:rFonts w:ascii="Arial Narrow" w:hAnsi="Arial Narrow" w:cs="Arial"/>
                <w:b/>
                <w:bCs/>
                <w:color w:val="000000" w:themeColor="text1"/>
                <w:sz w:val="20"/>
                <w:szCs w:val="20"/>
              </w:rPr>
              <w:t>6.1.1</w:t>
            </w:r>
            <w:r w:rsidR="00E7214B" w:rsidRPr="00E1212A">
              <w:rPr>
                <w:rFonts w:ascii="Arial Narrow" w:hAnsi="Arial Narrow" w:cs="Arial"/>
                <w:b/>
                <w:bCs/>
                <w:color w:val="000000" w:themeColor="text1"/>
                <w:sz w:val="20"/>
                <w:szCs w:val="20"/>
              </w:rPr>
              <w:t>3</w:t>
            </w:r>
            <w:r w:rsidRPr="00E1212A">
              <w:rPr>
                <w:rFonts w:ascii="Arial Narrow" w:hAnsi="Arial Narrow" w:cs="Arial"/>
                <w:b/>
                <w:bCs/>
                <w:color w:val="000000" w:themeColor="text1"/>
                <w:sz w:val="20"/>
                <w:szCs w:val="20"/>
              </w:rPr>
              <w:t>. ACUERDO DE MANOS LIMPIAS (ANEXO No. 2</w:t>
            </w:r>
            <w:r w:rsidRPr="00E1212A">
              <w:rPr>
                <w:rFonts w:ascii="Arial Narrow" w:hAnsi="Arial Narrow" w:cs="Arial"/>
                <w:bCs/>
                <w:color w:val="000000" w:themeColor="text1"/>
                <w:sz w:val="20"/>
                <w:szCs w:val="20"/>
              </w:rPr>
              <w:t>.)</w:t>
            </w:r>
          </w:p>
          <w:p w14:paraId="1A076C1A" w14:textId="77777777" w:rsidR="007720EB" w:rsidRPr="00E1212A" w:rsidRDefault="007720EB" w:rsidP="007720EB">
            <w:pPr>
              <w:jc w:val="both"/>
              <w:rPr>
                <w:rFonts w:ascii="Arial Narrow" w:hAnsi="Arial Narrow" w:cs="Arial"/>
                <w:bCs/>
                <w:color w:val="000000" w:themeColor="text1"/>
                <w:sz w:val="20"/>
                <w:szCs w:val="20"/>
              </w:rPr>
            </w:pPr>
          </w:p>
          <w:p w14:paraId="29CAE748" w14:textId="44486356" w:rsidR="007720EB" w:rsidRPr="00E1212A" w:rsidRDefault="007720EB" w:rsidP="007720EB">
            <w:pPr>
              <w:jc w:val="both"/>
              <w:rPr>
                <w:rFonts w:ascii="Arial Narrow" w:hAnsi="Arial Narrow" w:cs="Arial"/>
                <w:color w:val="000000" w:themeColor="text1"/>
                <w:sz w:val="20"/>
                <w:szCs w:val="20"/>
              </w:rPr>
            </w:pPr>
            <w:r w:rsidRPr="00E1212A">
              <w:rPr>
                <w:rFonts w:ascii="Arial Narrow" w:hAnsi="Arial Narrow" w:cs="Arial"/>
                <w:color w:val="000000" w:themeColor="text1"/>
                <w:sz w:val="20"/>
                <w:szCs w:val="20"/>
              </w:rPr>
              <w:t xml:space="preserve">El proponente deberá conocer y acompañar a la Entidad en el cumplimiento de los compromisos establecidos en el </w:t>
            </w:r>
            <w:r w:rsidR="00627CFC" w:rsidRPr="00E1212A">
              <w:rPr>
                <w:rFonts w:ascii="Arial Narrow" w:hAnsi="Arial Narrow" w:cs="Arial"/>
                <w:b/>
                <w:color w:val="000000" w:themeColor="text1"/>
                <w:sz w:val="20"/>
                <w:szCs w:val="20"/>
              </w:rPr>
              <w:t>ANEXO</w:t>
            </w:r>
            <w:r w:rsidRPr="00E1212A">
              <w:rPr>
                <w:rFonts w:ascii="Arial Narrow" w:hAnsi="Arial Narrow" w:cs="Arial"/>
                <w:b/>
                <w:color w:val="000000" w:themeColor="text1"/>
                <w:sz w:val="20"/>
                <w:szCs w:val="20"/>
              </w:rPr>
              <w:t xml:space="preserve"> No. 2 </w:t>
            </w:r>
            <w:r w:rsidRPr="00E1212A">
              <w:rPr>
                <w:rFonts w:ascii="Arial Narrow" w:hAnsi="Arial Narrow" w:cs="Arial"/>
                <w:color w:val="000000" w:themeColor="text1"/>
                <w:sz w:val="20"/>
                <w:szCs w:val="20"/>
              </w:rPr>
              <w:t xml:space="preserve">del presente pliego de condiciones. </w:t>
            </w:r>
          </w:p>
          <w:p w14:paraId="681773B8" w14:textId="77777777" w:rsidR="007720EB" w:rsidRPr="00E1212A" w:rsidRDefault="007720EB" w:rsidP="007720EB">
            <w:pPr>
              <w:jc w:val="both"/>
              <w:rPr>
                <w:rFonts w:ascii="Arial Narrow" w:hAnsi="Arial Narrow" w:cs="Arial"/>
                <w:color w:val="000000" w:themeColor="text1"/>
                <w:sz w:val="20"/>
                <w:szCs w:val="20"/>
              </w:rPr>
            </w:pPr>
          </w:p>
          <w:p w14:paraId="66BF4D62" w14:textId="312E8096" w:rsidR="007720EB" w:rsidRPr="00E1212A" w:rsidRDefault="007720EB" w:rsidP="007720EB">
            <w:pPr>
              <w:jc w:val="both"/>
              <w:rPr>
                <w:rFonts w:ascii="Arial Narrow" w:hAnsi="Arial Narrow" w:cs="Arial"/>
                <w:bCs/>
                <w:color w:val="000000" w:themeColor="text1"/>
                <w:sz w:val="20"/>
                <w:szCs w:val="20"/>
              </w:rPr>
            </w:pPr>
            <w:r w:rsidRPr="00E1212A">
              <w:rPr>
                <w:rFonts w:ascii="Arial Narrow" w:hAnsi="Arial Narrow" w:cs="Arial"/>
                <w:b/>
                <w:bCs/>
                <w:color w:val="000000" w:themeColor="text1"/>
                <w:sz w:val="20"/>
                <w:szCs w:val="20"/>
              </w:rPr>
              <w:t>6.1.1</w:t>
            </w:r>
            <w:r w:rsidR="00E7214B" w:rsidRPr="00E1212A">
              <w:rPr>
                <w:rFonts w:ascii="Arial Narrow" w:hAnsi="Arial Narrow" w:cs="Arial"/>
                <w:b/>
                <w:bCs/>
                <w:color w:val="000000" w:themeColor="text1"/>
                <w:sz w:val="20"/>
                <w:szCs w:val="20"/>
              </w:rPr>
              <w:t>4</w:t>
            </w:r>
            <w:r w:rsidRPr="00E1212A">
              <w:rPr>
                <w:rFonts w:ascii="Arial Narrow" w:hAnsi="Arial Narrow" w:cs="Arial"/>
                <w:b/>
                <w:bCs/>
                <w:color w:val="000000" w:themeColor="text1"/>
                <w:sz w:val="20"/>
                <w:szCs w:val="20"/>
              </w:rPr>
              <w:t>. CERTIFICACIÓN DE LISTA RESTRICTIVA LAVADO DE ACTIVOS (ANEXO No. 3</w:t>
            </w:r>
            <w:r w:rsidRPr="00E1212A">
              <w:rPr>
                <w:rFonts w:ascii="Arial Narrow" w:hAnsi="Arial Narrow" w:cs="Arial"/>
                <w:bCs/>
                <w:color w:val="000000" w:themeColor="text1"/>
                <w:sz w:val="20"/>
                <w:szCs w:val="20"/>
              </w:rPr>
              <w:t>)</w:t>
            </w:r>
          </w:p>
          <w:p w14:paraId="540885E3" w14:textId="77777777" w:rsidR="007720EB" w:rsidRPr="00E1212A" w:rsidRDefault="007720EB" w:rsidP="007720EB">
            <w:pPr>
              <w:jc w:val="both"/>
              <w:rPr>
                <w:rFonts w:ascii="Arial Narrow" w:hAnsi="Arial Narrow" w:cs="Arial"/>
                <w:bCs/>
                <w:color w:val="000000" w:themeColor="text1"/>
                <w:sz w:val="20"/>
                <w:szCs w:val="20"/>
              </w:rPr>
            </w:pPr>
          </w:p>
          <w:p w14:paraId="660534C6" w14:textId="77777777" w:rsidR="007720EB" w:rsidRPr="00E1212A" w:rsidRDefault="007720EB" w:rsidP="007720EB">
            <w:pPr>
              <w:jc w:val="both"/>
              <w:rPr>
                <w:rFonts w:ascii="Arial Narrow" w:hAnsi="Arial Narrow" w:cs="Arial"/>
                <w:color w:val="000000" w:themeColor="text1"/>
                <w:sz w:val="20"/>
                <w:szCs w:val="20"/>
              </w:rPr>
            </w:pPr>
            <w:r w:rsidRPr="00E1212A">
              <w:rPr>
                <w:rFonts w:ascii="Arial Narrow" w:hAnsi="Arial Narrow" w:cs="Arial"/>
                <w:color w:val="000000" w:themeColor="text1"/>
                <w:sz w:val="20"/>
                <w:szCs w:val="20"/>
              </w:rPr>
              <w:t xml:space="preserve">El proponente debe suscribir y cumplir con lo establecido en el </w:t>
            </w:r>
            <w:r w:rsidRPr="00E1212A">
              <w:rPr>
                <w:rFonts w:ascii="Arial Narrow" w:hAnsi="Arial Narrow" w:cs="Arial"/>
                <w:b/>
                <w:color w:val="000000" w:themeColor="text1"/>
                <w:sz w:val="20"/>
                <w:szCs w:val="20"/>
              </w:rPr>
              <w:t xml:space="preserve">ANEXO No. 3, </w:t>
            </w:r>
            <w:r w:rsidRPr="00E1212A">
              <w:rPr>
                <w:rFonts w:ascii="Arial Narrow" w:hAnsi="Arial Narrow" w:cs="Arial"/>
                <w:color w:val="000000" w:themeColor="text1"/>
                <w:sz w:val="20"/>
                <w:szCs w:val="20"/>
              </w:rPr>
              <w:t>del presente pliego de condiciones.</w:t>
            </w:r>
          </w:p>
          <w:p w14:paraId="58E3A723" w14:textId="77777777" w:rsidR="00E7214B" w:rsidRPr="00E1212A" w:rsidRDefault="00E7214B" w:rsidP="007720EB">
            <w:pPr>
              <w:jc w:val="both"/>
              <w:rPr>
                <w:rFonts w:ascii="Arial Narrow" w:hAnsi="Arial Narrow" w:cs="Arial"/>
                <w:color w:val="000000" w:themeColor="text1"/>
                <w:sz w:val="20"/>
                <w:szCs w:val="20"/>
              </w:rPr>
            </w:pPr>
          </w:p>
          <w:p w14:paraId="33091BE0" w14:textId="25082DF8" w:rsidR="00E7214B" w:rsidRPr="00E1212A" w:rsidRDefault="00E7214B" w:rsidP="00E7214B">
            <w:pPr>
              <w:pStyle w:val="Normaldcf55fcf-ba12-49c7-8e7c-d1e8c1eaadf6"/>
              <w:rPr>
                <w:rFonts w:ascii="Arial Narrow" w:hAnsi="Arial Narrow"/>
                <w:b/>
                <w:bCs/>
                <w:color w:val="000000" w:themeColor="text1"/>
                <w:sz w:val="20"/>
                <w:szCs w:val="20"/>
              </w:rPr>
            </w:pPr>
            <w:r w:rsidRPr="00E1212A">
              <w:rPr>
                <w:rFonts w:ascii="Arial Narrow" w:hAnsi="Arial Narrow"/>
                <w:b/>
                <w:bCs/>
                <w:color w:val="000000" w:themeColor="text1"/>
                <w:sz w:val="20"/>
                <w:szCs w:val="20"/>
              </w:rPr>
              <w:t>6.1.15. COMPROMISO ANTICORRUPCIÓN O TRANSPARENCIA (ANEXO No. 4)</w:t>
            </w:r>
          </w:p>
          <w:p w14:paraId="7F7F1DD0" w14:textId="77777777" w:rsidR="00E7214B" w:rsidRPr="00E1212A" w:rsidRDefault="00E7214B" w:rsidP="00E7214B">
            <w:pPr>
              <w:snapToGrid w:val="0"/>
              <w:ind w:right="283"/>
              <w:jc w:val="both"/>
              <w:rPr>
                <w:rFonts w:ascii="Arial Narrow" w:hAnsi="Arial Narrow" w:cs="Arial"/>
                <w:color w:val="000000" w:themeColor="text1"/>
                <w:spacing w:val="-3"/>
                <w:sz w:val="20"/>
                <w:szCs w:val="20"/>
              </w:rPr>
            </w:pPr>
          </w:p>
          <w:p w14:paraId="4AA7B2AB" w14:textId="77777777" w:rsidR="00E7214B" w:rsidRPr="00E1212A" w:rsidRDefault="00E7214B" w:rsidP="00E7214B">
            <w:pPr>
              <w:snapToGrid w:val="0"/>
              <w:jc w:val="both"/>
              <w:rPr>
                <w:rFonts w:ascii="Arial Narrow" w:hAnsi="Arial Narrow" w:cs="Arial"/>
                <w:color w:val="000000" w:themeColor="text1"/>
                <w:spacing w:val="-3"/>
                <w:sz w:val="20"/>
                <w:szCs w:val="20"/>
              </w:rPr>
            </w:pPr>
            <w:r w:rsidRPr="00E1212A">
              <w:rPr>
                <w:rFonts w:ascii="Arial Narrow" w:hAnsi="Arial Narrow" w:cs="Arial"/>
                <w:color w:val="000000" w:themeColor="text1"/>
                <w:spacing w:val="-3"/>
                <w:sz w:val="20"/>
                <w:szCs w:val="20"/>
              </w:rPr>
              <w:t>El Proponente con la presentación de su propuesta, manifiesta su apoyo irrestricto a los esfuerzos del Estado colombiano contra la corrupción. Si se comprueba el incumplimiento del proponente, sus empleados, representantes, asesores o de cualquier otra persona que en el proceso de contratación actúe en su nombre, habrá causal suficiente para el rechazo de la oferta o para la terminación anticipada del contrato, si el incumplimiento ocurre con posterioridad a la adjudicación del mismo, sin perjuicio de que tal incumplimiento tenga consecuencias adicionales.</w:t>
            </w:r>
          </w:p>
          <w:p w14:paraId="70C66B90" w14:textId="77777777" w:rsidR="007720EB" w:rsidRPr="00E1212A" w:rsidRDefault="007720EB" w:rsidP="007720EB">
            <w:pPr>
              <w:jc w:val="both"/>
              <w:rPr>
                <w:rFonts w:ascii="Arial Narrow" w:hAnsi="Arial Narrow" w:cs="Arial"/>
                <w:color w:val="000000" w:themeColor="text1"/>
                <w:sz w:val="20"/>
                <w:szCs w:val="20"/>
              </w:rPr>
            </w:pPr>
          </w:p>
          <w:p w14:paraId="07197923" w14:textId="76A08B87" w:rsidR="007720EB" w:rsidRPr="00E1212A" w:rsidRDefault="00E7214B" w:rsidP="007720EB">
            <w:pPr>
              <w:jc w:val="both"/>
              <w:rPr>
                <w:rFonts w:ascii="Arial Narrow" w:hAnsi="Arial Narrow" w:cs="Arial"/>
                <w:b/>
                <w:bCs/>
                <w:color w:val="000000" w:themeColor="text1"/>
                <w:sz w:val="20"/>
                <w:szCs w:val="20"/>
              </w:rPr>
            </w:pPr>
            <w:r w:rsidRPr="00E1212A">
              <w:rPr>
                <w:rFonts w:ascii="Arial Narrow" w:hAnsi="Arial Narrow" w:cs="Arial"/>
                <w:b/>
                <w:bCs/>
                <w:color w:val="000000" w:themeColor="text1"/>
                <w:sz w:val="20"/>
                <w:szCs w:val="20"/>
              </w:rPr>
              <w:t>6</w:t>
            </w:r>
            <w:r w:rsidR="007720EB" w:rsidRPr="00E1212A">
              <w:rPr>
                <w:rFonts w:ascii="Arial Narrow" w:hAnsi="Arial Narrow" w:cs="Arial"/>
                <w:b/>
                <w:bCs/>
                <w:color w:val="000000" w:themeColor="text1"/>
                <w:sz w:val="20"/>
                <w:szCs w:val="20"/>
              </w:rPr>
              <w:t>.1.1</w:t>
            </w:r>
            <w:r w:rsidRPr="00E1212A">
              <w:rPr>
                <w:rFonts w:ascii="Arial Narrow" w:hAnsi="Arial Narrow" w:cs="Arial"/>
                <w:b/>
                <w:bCs/>
                <w:color w:val="000000" w:themeColor="text1"/>
                <w:sz w:val="20"/>
                <w:szCs w:val="20"/>
              </w:rPr>
              <w:t>6</w:t>
            </w:r>
            <w:r w:rsidR="007720EB" w:rsidRPr="00E1212A">
              <w:rPr>
                <w:rFonts w:ascii="Arial Narrow" w:hAnsi="Arial Narrow" w:cs="Arial"/>
                <w:b/>
                <w:bCs/>
                <w:color w:val="000000" w:themeColor="text1"/>
                <w:sz w:val="20"/>
                <w:szCs w:val="20"/>
              </w:rPr>
              <w:t>. CUMPLIMIENTO DE BUENAS PRÁCTICAS AMBIENTALES</w:t>
            </w:r>
          </w:p>
          <w:p w14:paraId="7748F713" w14:textId="77777777" w:rsidR="007720EB" w:rsidRPr="00E1212A" w:rsidRDefault="007720EB" w:rsidP="007720EB">
            <w:pPr>
              <w:jc w:val="both"/>
              <w:rPr>
                <w:rFonts w:ascii="Arial Narrow" w:hAnsi="Arial Narrow" w:cs="Arial"/>
                <w:b/>
                <w:bCs/>
                <w:color w:val="000000" w:themeColor="text1"/>
                <w:sz w:val="20"/>
                <w:szCs w:val="20"/>
              </w:rPr>
            </w:pPr>
          </w:p>
          <w:p w14:paraId="453B790E" w14:textId="77777777" w:rsidR="007720EB" w:rsidRPr="00E1212A" w:rsidRDefault="007720EB" w:rsidP="007720EB">
            <w:pPr>
              <w:jc w:val="both"/>
              <w:rPr>
                <w:rFonts w:ascii="Arial Narrow" w:hAnsi="Arial Narrow" w:cs="Arial"/>
                <w:color w:val="000000" w:themeColor="text1"/>
                <w:sz w:val="20"/>
                <w:szCs w:val="20"/>
              </w:rPr>
            </w:pPr>
            <w:r w:rsidRPr="00E1212A">
              <w:rPr>
                <w:rFonts w:ascii="Arial Narrow" w:hAnsi="Arial Narrow" w:cs="Arial"/>
                <w:color w:val="000000" w:themeColor="text1"/>
                <w:sz w:val="20"/>
                <w:szCs w:val="20"/>
              </w:rPr>
              <w:t xml:space="preserve">El proponente debe suscribir y cumplir con lo establecido en el </w:t>
            </w:r>
            <w:r w:rsidRPr="00E1212A">
              <w:rPr>
                <w:rFonts w:ascii="Arial Narrow" w:hAnsi="Arial Narrow" w:cs="Arial"/>
                <w:b/>
                <w:color w:val="000000" w:themeColor="text1"/>
                <w:sz w:val="20"/>
                <w:szCs w:val="20"/>
              </w:rPr>
              <w:t xml:space="preserve">ANEXO No. 5, </w:t>
            </w:r>
            <w:r w:rsidRPr="00E1212A">
              <w:rPr>
                <w:rFonts w:ascii="Arial Narrow" w:hAnsi="Arial Narrow" w:cs="Arial"/>
                <w:color w:val="000000" w:themeColor="text1"/>
                <w:sz w:val="20"/>
                <w:szCs w:val="20"/>
              </w:rPr>
              <w:t>del presente pliego de condiciones</w:t>
            </w:r>
          </w:p>
          <w:p w14:paraId="159FF052" w14:textId="77777777" w:rsidR="007720EB" w:rsidRPr="00E1212A" w:rsidRDefault="007720EB" w:rsidP="007720EB">
            <w:pPr>
              <w:jc w:val="both"/>
              <w:rPr>
                <w:rFonts w:ascii="Arial Narrow" w:hAnsi="Arial Narrow" w:cs="Arial"/>
                <w:color w:val="000000" w:themeColor="text1"/>
                <w:sz w:val="20"/>
                <w:szCs w:val="20"/>
              </w:rPr>
            </w:pPr>
          </w:p>
          <w:p w14:paraId="33D33249" w14:textId="439F9FC1" w:rsidR="007720EB" w:rsidRPr="00BD6B1A" w:rsidRDefault="007720EB" w:rsidP="007720EB">
            <w:pPr>
              <w:jc w:val="both"/>
              <w:rPr>
                <w:rFonts w:ascii="Arial Narrow" w:hAnsi="Arial Narrow" w:cs="Arial"/>
                <w:b/>
                <w:bCs/>
                <w:color w:val="000000" w:themeColor="text1"/>
                <w:sz w:val="20"/>
                <w:szCs w:val="20"/>
              </w:rPr>
            </w:pPr>
            <w:r w:rsidRPr="00E1212A">
              <w:rPr>
                <w:rFonts w:ascii="Arial Narrow" w:hAnsi="Arial Narrow" w:cs="Arial"/>
                <w:b/>
                <w:bCs/>
                <w:color w:val="000000" w:themeColor="text1"/>
                <w:sz w:val="20"/>
                <w:szCs w:val="20"/>
              </w:rPr>
              <w:t>6.1.1</w:t>
            </w:r>
            <w:r w:rsidR="00E7214B" w:rsidRPr="00E1212A">
              <w:rPr>
                <w:rFonts w:ascii="Arial Narrow" w:hAnsi="Arial Narrow" w:cs="Arial"/>
                <w:b/>
                <w:bCs/>
                <w:color w:val="000000" w:themeColor="text1"/>
                <w:sz w:val="20"/>
                <w:szCs w:val="20"/>
              </w:rPr>
              <w:t>7</w:t>
            </w:r>
            <w:r w:rsidRPr="00E1212A">
              <w:rPr>
                <w:rFonts w:ascii="Arial Narrow" w:hAnsi="Arial Narrow" w:cs="Arial"/>
                <w:b/>
                <w:bCs/>
                <w:color w:val="000000" w:themeColor="text1"/>
                <w:sz w:val="20"/>
                <w:szCs w:val="20"/>
              </w:rPr>
              <w:t>. REGISTRO ÚNICO TRIBUTARIO (RUT)</w:t>
            </w:r>
          </w:p>
          <w:p w14:paraId="483CF2B6" w14:textId="77777777" w:rsidR="007720EB" w:rsidRPr="00BD6B1A" w:rsidRDefault="007720EB" w:rsidP="007720EB">
            <w:pPr>
              <w:jc w:val="both"/>
              <w:rPr>
                <w:rFonts w:ascii="Arial Narrow" w:hAnsi="Arial Narrow" w:cs="Arial"/>
                <w:color w:val="000000" w:themeColor="text1"/>
                <w:sz w:val="20"/>
                <w:szCs w:val="20"/>
              </w:rPr>
            </w:pPr>
          </w:p>
          <w:p w14:paraId="69348FC1" w14:textId="02F42BB0" w:rsidR="00BD6B1A"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 xml:space="preserve">El proponente, debe presentar junto con su propuesta fotocopia legible del Registro Único Tributario – RUT. En caso de </w:t>
            </w:r>
            <w:r w:rsidR="00E7214B" w:rsidRPr="00BD6B1A">
              <w:rPr>
                <w:rFonts w:ascii="Arial Narrow" w:hAnsi="Arial Narrow" w:cs="Arial"/>
                <w:color w:val="000000" w:themeColor="text1"/>
                <w:sz w:val="20"/>
                <w:szCs w:val="20"/>
              </w:rPr>
              <w:t>C</w:t>
            </w:r>
            <w:r w:rsidRPr="00BD6B1A">
              <w:rPr>
                <w:rFonts w:ascii="Arial Narrow" w:hAnsi="Arial Narrow" w:cs="Arial"/>
                <w:color w:val="000000" w:themeColor="text1"/>
                <w:sz w:val="20"/>
                <w:szCs w:val="20"/>
              </w:rPr>
              <w:t xml:space="preserve">onsorcio o </w:t>
            </w:r>
            <w:r w:rsidR="00E7214B" w:rsidRPr="00BD6B1A">
              <w:rPr>
                <w:rFonts w:ascii="Arial Narrow" w:hAnsi="Arial Narrow" w:cs="Arial"/>
                <w:color w:val="000000" w:themeColor="text1"/>
                <w:sz w:val="20"/>
                <w:szCs w:val="20"/>
              </w:rPr>
              <w:t>U</w:t>
            </w:r>
            <w:r w:rsidRPr="00BD6B1A">
              <w:rPr>
                <w:rFonts w:ascii="Arial Narrow" w:hAnsi="Arial Narrow" w:cs="Arial"/>
                <w:color w:val="000000" w:themeColor="text1"/>
                <w:sz w:val="20"/>
                <w:szCs w:val="20"/>
              </w:rPr>
              <w:t xml:space="preserve">nión </w:t>
            </w:r>
            <w:r w:rsidR="00E7214B" w:rsidRPr="00BD6B1A">
              <w:rPr>
                <w:rFonts w:ascii="Arial Narrow" w:hAnsi="Arial Narrow" w:cs="Arial"/>
                <w:color w:val="000000" w:themeColor="text1"/>
                <w:sz w:val="20"/>
                <w:szCs w:val="20"/>
              </w:rPr>
              <w:t>T</w:t>
            </w:r>
            <w:r w:rsidRPr="00BD6B1A">
              <w:rPr>
                <w:rFonts w:ascii="Arial Narrow" w:hAnsi="Arial Narrow" w:cs="Arial"/>
                <w:color w:val="000000" w:themeColor="text1"/>
                <w:sz w:val="20"/>
                <w:szCs w:val="20"/>
              </w:rPr>
              <w:t>emporal, cada uno de sus integrantes debe aportar este documento.</w:t>
            </w:r>
          </w:p>
          <w:p w14:paraId="30AF3B84" w14:textId="77777777" w:rsidR="007720EB" w:rsidRPr="00BD6B1A" w:rsidRDefault="007720EB" w:rsidP="007720EB">
            <w:pPr>
              <w:jc w:val="both"/>
              <w:rPr>
                <w:rFonts w:ascii="Arial Narrow" w:hAnsi="Arial Narrow" w:cs="Arial"/>
                <w:color w:val="000000" w:themeColor="text1"/>
                <w:sz w:val="20"/>
                <w:szCs w:val="20"/>
              </w:rPr>
            </w:pPr>
          </w:p>
          <w:p w14:paraId="4D8AFCF0" w14:textId="40AB8F49" w:rsidR="007720EB" w:rsidRPr="00BD6B1A" w:rsidRDefault="007720EB" w:rsidP="007720EB">
            <w:pPr>
              <w:jc w:val="both"/>
              <w:rPr>
                <w:rFonts w:ascii="Arial Narrow" w:hAnsi="Arial Narrow" w:cs="Arial"/>
                <w:b/>
                <w:bCs/>
                <w:color w:val="000000" w:themeColor="text1"/>
                <w:sz w:val="20"/>
                <w:szCs w:val="20"/>
              </w:rPr>
            </w:pPr>
            <w:r w:rsidRPr="00BD6B1A">
              <w:rPr>
                <w:rFonts w:ascii="Arial Narrow" w:hAnsi="Arial Narrow" w:cs="Arial"/>
                <w:b/>
                <w:bCs/>
                <w:color w:val="000000" w:themeColor="text1"/>
                <w:sz w:val="20"/>
                <w:szCs w:val="20"/>
              </w:rPr>
              <w:t>6.1.1</w:t>
            </w:r>
            <w:r w:rsidR="00E7214B" w:rsidRPr="00BD6B1A">
              <w:rPr>
                <w:rFonts w:ascii="Arial Narrow" w:hAnsi="Arial Narrow" w:cs="Arial"/>
                <w:b/>
                <w:bCs/>
                <w:color w:val="000000" w:themeColor="text1"/>
                <w:sz w:val="20"/>
                <w:szCs w:val="20"/>
              </w:rPr>
              <w:t>8</w:t>
            </w:r>
            <w:r w:rsidRPr="00BD6B1A">
              <w:rPr>
                <w:rFonts w:ascii="Arial Narrow" w:hAnsi="Arial Narrow" w:cs="Arial"/>
                <w:b/>
                <w:bCs/>
                <w:color w:val="000000" w:themeColor="text1"/>
                <w:sz w:val="20"/>
                <w:szCs w:val="20"/>
              </w:rPr>
              <w:t>. LIBRETA MILITAR</w:t>
            </w:r>
          </w:p>
          <w:p w14:paraId="68164FB0" w14:textId="77777777" w:rsidR="007720EB" w:rsidRPr="00BD6B1A" w:rsidRDefault="007720EB" w:rsidP="007720EB">
            <w:pPr>
              <w:jc w:val="both"/>
              <w:rPr>
                <w:rFonts w:ascii="Arial Narrow" w:hAnsi="Arial Narrow" w:cs="Arial"/>
                <w:b/>
                <w:bCs/>
                <w:color w:val="000000" w:themeColor="text1"/>
                <w:sz w:val="20"/>
                <w:szCs w:val="20"/>
              </w:rPr>
            </w:pPr>
          </w:p>
          <w:p w14:paraId="3AFBFE3C" w14:textId="7A60032D" w:rsidR="007720EB" w:rsidRPr="00BD6B1A" w:rsidRDefault="007720EB" w:rsidP="007720EB">
            <w:pPr>
              <w:jc w:val="both"/>
              <w:rPr>
                <w:rFonts w:ascii="Arial Narrow" w:hAnsi="Arial Narrow" w:cs="Arial"/>
                <w:color w:val="000000" w:themeColor="text1"/>
                <w:sz w:val="20"/>
                <w:szCs w:val="20"/>
              </w:rPr>
            </w:pPr>
            <w:r w:rsidRPr="00BD6B1A">
              <w:rPr>
                <w:rFonts w:ascii="Arial Narrow" w:hAnsi="Arial Narrow" w:cs="Arial"/>
                <w:color w:val="000000" w:themeColor="text1"/>
                <w:sz w:val="20"/>
                <w:szCs w:val="20"/>
              </w:rPr>
              <w:t xml:space="preserve">Tratándose de proponentes </w:t>
            </w:r>
            <w:r w:rsidRPr="00BD6B1A">
              <w:rPr>
                <w:rFonts w:ascii="Arial Narrow" w:hAnsi="Arial Narrow" w:cs="Arial"/>
                <w:b/>
                <w:bCs/>
                <w:color w:val="000000" w:themeColor="text1"/>
                <w:sz w:val="20"/>
                <w:szCs w:val="20"/>
              </w:rPr>
              <w:t>persona natural</w:t>
            </w:r>
            <w:r w:rsidRPr="00BD6B1A">
              <w:rPr>
                <w:rFonts w:ascii="Arial Narrow" w:hAnsi="Arial Narrow" w:cs="Arial"/>
                <w:color w:val="000000" w:themeColor="text1"/>
                <w:sz w:val="20"/>
                <w:szCs w:val="20"/>
              </w:rPr>
              <w:t xml:space="preserve">, y en el marco de lo dispuesto en el artículo 36 de la Ley 48 de 1993, la Corporación realizará la verificación por medio de la oficina de la Jefatura de </w:t>
            </w:r>
            <w:r w:rsidR="00E7214B" w:rsidRPr="00BD6B1A">
              <w:rPr>
                <w:rFonts w:ascii="Arial Narrow" w:hAnsi="Arial Narrow" w:cs="Arial"/>
                <w:color w:val="000000" w:themeColor="text1"/>
                <w:sz w:val="20"/>
                <w:szCs w:val="20"/>
              </w:rPr>
              <w:t>R</w:t>
            </w:r>
            <w:r w:rsidRPr="00BD6B1A">
              <w:rPr>
                <w:rFonts w:ascii="Arial Narrow" w:hAnsi="Arial Narrow" w:cs="Arial"/>
                <w:color w:val="000000" w:themeColor="text1"/>
                <w:sz w:val="20"/>
                <w:szCs w:val="20"/>
              </w:rPr>
              <w:t xml:space="preserve">eclutamiento de las Fuerzas Militares de Colombia a través del siguiente link: </w:t>
            </w:r>
            <w:hyperlink r:id="rId23" w:history="1">
              <w:r w:rsidRPr="00BD6B1A">
                <w:rPr>
                  <w:rStyle w:val="Hipervnculo"/>
                  <w:rFonts w:ascii="Arial Narrow" w:hAnsi="Arial Narrow" w:cs="Arial"/>
                  <w:color w:val="000000" w:themeColor="text1"/>
                  <w:sz w:val="20"/>
                  <w:szCs w:val="20"/>
                </w:rPr>
                <w:t>https://www.libretamilitar.mil.co/Modules/Consult/MilitarySituation</w:t>
              </w:r>
            </w:hyperlink>
          </w:p>
          <w:p w14:paraId="72CC0591" w14:textId="77777777" w:rsidR="004D46BA" w:rsidRPr="00390D74" w:rsidRDefault="004D46BA" w:rsidP="0009332C">
            <w:pPr>
              <w:jc w:val="both"/>
              <w:rPr>
                <w:rFonts w:ascii="Arial Narrow" w:hAnsi="Arial Narrow" w:cs="Arial"/>
                <w:bCs/>
                <w:sz w:val="20"/>
                <w:szCs w:val="20"/>
                <w:lang w:val="es-CO"/>
              </w:rPr>
            </w:pPr>
          </w:p>
          <w:bookmarkEnd w:id="8"/>
          <w:p w14:paraId="68E48BCB" w14:textId="77777777" w:rsidR="00565FF6" w:rsidRPr="00390D74" w:rsidRDefault="00565FF6" w:rsidP="00565FF6">
            <w:pPr>
              <w:jc w:val="both"/>
              <w:rPr>
                <w:rFonts w:ascii="Arial Narrow" w:hAnsi="Arial Narrow" w:cs="Arial"/>
                <w:bCs/>
                <w:sz w:val="20"/>
                <w:szCs w:val="20"/>
                <w:lang w:val="es-MX"/>
              </w:rPr>
            </w:pPr>
            <w:r w:rsidRPr="00CA6FAE">
              <w:rPr>
                <w:rFonts w:ascii="Arial Narrow" w:hAnsi="Arial Narrow" w:cs="Arial"/>
                <w:b/>
                <w:bCs/>
                <w:sz w:val="20"/>
                <w:szCs w:val="20"/>
                <w:lang w:val="es-MX"/>
              </w:rPr>
              <w:t>6.2. REQUISITOS HABILITANTES TECNICOS:</w:t>
            </w:r>
          </w:p>
          <w:p w14:paraId="22D3DF43" w14:textId="77777777" w:rsidR="00565FF6" w:rsidRPr="00390D74" w:rsidRDefault="00565FF6" w:rsidP="00565FF6">
            <w:pPr>
              <w:jc w:val="both"/>
              <w:rPr>
                <w:rFonts w:ascii="Arial Narrow" w:hAnsi="Arial Narrow" w:cs="Arial"/>
                <w:bCs/>
                <w:sz w:val="20"/>
                <w:szCs w:val="20"/>
                <w:lang w:val="es-MX"/>
              </w:rPr>
            </w:pPr>
          </w:p>
          <w:p w14:paraId="3528D220" w14:textId="77777777" w:rsidR="00565FF6" w:rsidRPr="00390D74" w:rsidRDefault="00565FF6" w:rsidP="00565FF6">
            <w:pPr>
              <w:jc w:val="both"/>
              <w:rPr>
                <w:rFonts w:ascii="Arial Narrow" w:hAnsi="Arial Narrow" w:cs="Arial"/>
                <w:b/>
                <w:bCs/>
                <w:sz w:val="20"/>
                <w:szCs w:val="20"/>
                <w:lang w:val="es-MX"/>
              </w:rPr>
            </w:pPr>
            <w:r w:rsidRPr="00390D74">
              <w:rPr>
                <w:rFonts w:ascii="Arial Narrow" w:hAnsi="Arial Narrow" w:cs="Arial"/>
                <w:b/>
                <w:bCs/>
                <w:sz w:val="20"/>
                <w:szCs w:val="20"/>
                <w:lang w:val="es-MX"/>
              </w:rPr>
              <w:t>6.2.1. EXPERIENCIA DEL PROPONENTE</w:t>
            </w:r>
          </w:p>
          <w:p w14:paraId="7A11E5B8" w14:textId="77777777" w:rsidR="00565FF6" w:rsidRPr="00CA6FAE" w:rsidRDefault="00565FF6" w:rsidP="00565FF6">
            <w:pPr>
              <w:jc w:val="both"/>
              <w:rPr>
                <w:rFonts w:ascii="Arial Narrow" w:hAnsi="Arial Narrow" w:cs="Arial"/>
                <w:b/>
                <w:bCs/>
                <w:color w:val="ED7D31" w:themeColor="accent2"/>
                <w:sz w:val="20"/>
                <w:szCs w:val="20"/>
                <w:lang w:val="es-MX"/>
              </w:rPr>
            </w:pPr>
          </w:p>
          <w:p w14:paraId="2B670DAC" w14:textId="44264439" w:rsidR="00CA6FAE" w:rsidRPr="00E1212A" w:rsidRDefault="00CA6FAE" w:rsidP="00CA6FAE">
            <w:pPr>
              <w:jc w:val="both"/>
              <w:rPr>
                <w:rFonts w:ascii="Arial Narrow" w:hAnsi="Arial Narrow" w:cs="Arial"/>
                <w:color w:val="000000" w:themeColor="text1"/>
                <w:sz w:val="20"/>
                <w:szCs w:val="20"/>
                <w:lang w:eastAsia="es-CO"/>
              </w:rPr>
            </w:pPr>
            <w:r w:rsidRPr="00E1212A">
              <w:rPr>
                <w:rFonts w:ascii="Arial Narrow" w:hAnsi="Arial Narrow" w:cs="Arial"/>
                <w:color w:val="000000" w:themeColor="text1"/>
                <w:sz w:val="20"/>
                <w:szCs w:val="20"/>
                <w:lang w:eastAsia="es-CO"/>
              </w:rPr>
              <w:t xml:space="preserve">Para la verificación de la experiencia el proponente deberá diligenciar el </w:t>
            </w:r>
            <w:r w:rsidRPr="00E1212A">
              <w:rPr>
                <w:rFonts w:ascii="Arial Narrow" w:hAnsi="Arial Narrow" w:cs="Arial"/>
                <w:b/>
                <w:bCs/>
                <w:color w:val="000000" w:themeColor="text1"/>
                <w:sz w:val="20"/>
                <w:szCs w:val="20"/>
                <w:lang w:eastAsia="es-CO"/>
              </w:rPr>
              <w:t>ANEXO No. 7</w:t>
            </w:r>
            <w:r w:rsidRPr="00E1212A">
              <w:rPr>
                <w:rFonts w:ascii="Arial Narrow" w:hAnsi="Arial Narrow" w:cs="Arial"/>
                <w:color w:val="000000" w:themeColor="text1"/>
                <w:sz w:val="20"/>
                <w:szCs w:val="20"/>
                <w:lang w:eastAsia="es-CO"/>
              </w:rPr>
              <w:t xml:space="preserve"> de experiencia indicando los contratos, con los cuales el proponente considere</w:t>
            </w:r>
            <w:r w:rsidR="00B54D68" w:rsidRPr="00E1212A">
              <w:rPr>
                <w:rFonts w:ascii="Arial Narrow" w:hAnsi="Arial Narrow" w:cs="Arial"/>
                <w:color w:val="000000" w:themeColor="text1"/>
                <w:sz w:val="20"/>
                <w:szCs w:val="20"/>
                <w:lang w:eastAsia="es-CO"/>
              </w:rPr>
              <w:t xml:space="preserve"> que acredita</w:t>
            </w:r>
            <w:r w:rsidRPr="00E1212A">
              <w:rPr>
                <w:rFonts w:ascii="Arial Narrow" w:hAnsi="Arial Narrow" w:cs="Arial"/>
                <w:color w:val="000000" w:themeColor="text1"/>
                <w:sz w:val="20"/>
                <w:szCs w:val="20"/>
                <w:lang w:eastAsia="es-CO"/>
              </w:rPr>
              <w:t xml:space="preserve"> su experiencia.</w:t>
            </w:r>
          </w:p>
          <w:p w14:paraId="2B845BDF" w14:textId="77777777" w:rsidR="00CA6FAE" w:rsidRPr="00E1212A" w:rsidRDefault="00CA6FAE" w:rsidP="00CA6FAE">
            <w:pPr>
              <w:jc w:val="both"/>
              <w:rPr>
                <w:rFonts w:ascii="Arial Narrow" w:hAnsi="Arial Narrow" w:cs="Arial"/>
                <w:color w:val="000000" w:themeColor="text1"/>
                <w:sz w:val="20"/>
                <w:szCs w:val="20"/>
                <w:lang w:eastAsia="es-CO"/>
              </w:rPr>
            </w:pPr>
          </w:p>
          <w:p w14:paraId="0FC5526E" w14:textId="77777777" w:rsidR="00CA6FAE" w:rsidRPr="00E1212A" w:rsidRDefault="00CA6FAE" w:rsidP="00CA6FAE">
            <w:pPr>
              <w:jc w:val="both"/>
              <w:rPr>
                <w:rFonts w:ascii="Arial Narrow" w:hAnsi="Arial Narrow" w:cs="Arial"/>
                <w:color w:val="000000" w:themeColor="text1"/>
                <w:sz w:val="20"/>
                <w:szCs w:val="20"/>
                <w:lang w:eastAsia="es-CO"/>
              </w:rPr>
            </w:pPr>
            <w:r w:rsidRPr="00E1212A">
              <w:rPr>
                <w:rFonts w:ascii="Arial Narrow" w:hAnsi="Arial Narrow" w:cs="Arial"/>
                <w:color w:val="000000" w:themeColor="text1"/>
                <w:sz w:val="20"/>
                <w:szCs w:val="20"/>
                <w:lang w:eastAsia="es-CO"/>
              </w:rPr>
              <w:t>La experiencia habilitante del proponente o de los miembros del Consorcio o Unión Temporal, se acreditará a través de la información contenida en el Registro Único de proponentes (RUP).</w:t>
            </w:r>
          </w:p>
          <w:p w14:paraId="1FF80654" w14:textId="77777777" w:rsidR="00CA6FAE" w:rsidRPr="00E1212A" w:rsidRDefault="00CA6FAE" w:rsidP="00CA6FAE">
            <w:pPr>
              <w:jc w:val="both"/>
              <w:rPr>
                <w:rFonts w:ascii="Arial Narrow" w:hAnsi="Arial Narrow" w:cs="Arial"/>
                <w:color w:val="000000" w:themeColor="text1"/>
                <w:sz w:val="20"/>
                <w:szCs w:val="20"/>
                <w:lang w:eastAsia="es-CO"/>
              </w:rPr>
            </w:pPr>
          </w:p>
          <w:p w14:paraId="24DEC299" w14:textId="2732436C" w:rsidR="00C73F29" w:rsidRPr="00E1212A" w:rsidRDefault="00CA6FAE" w:rsidP="00C73F29">
            <w:pPr>
              <w:jc w:val="both"/>
              <w:rPr>
                <w:rFonts w:ascii="Arial Narrow" w:hAnsi="Arial Narrow" w:cs="Arial"/>
                <w:color w:val="000000" w:themeColor="text1"/>
                <w:sz w:val="20"/>
                <w:szCs w:val="20"/>
                <w:lang w:eastAsia="es-CO"/>
              </w:rPr>
            </w:pPr>
            <w:r w:rsidRPr="00E1212A">
              <w:rPr>
                <w:rFonts w:ascii="Arial Narrow" w:hAnsi="Arial Narrow" w:cs="Arial"/>
                <w:color w:val="000000" w:themeColor="text1"/>
                <w:sz w:val="20"/>
                <w:szCs w:val="20"/>
                <w:lang w:eastAsia="es-CO"/>
              </w:rPr>
              <w:t>De acuerdo con lo anterior el oferente deberá acreditar en el Registro Único de Proponente, lo siguiente:</w:t>
            </w:r>
          </w:p>
          <w:p w14:paraId="4E515A01" w14:textId="77777777" w:rsidR="00C73F29" w:rsidRPr="00E1212A" w:rsidRDefault="00C73F29" w:rsidP="00C73F29">
            <w:pPr>
              <w:jc w:val="both"/>
              <w:rPr>
                <w:rFonts w:ascii="Arial Narrow" w:hAnsi="Arial Narrow" w:cs="Arial"/>
                <w:color w:val="000000" w:themeColor="text1"/>
                <w:sz w:val="20"/>
                <w:szCs w:val="20"/>
                <w:lang w:eastAsia="es-CO"/>
              </w:rPr>
            </w:pPr>
          </w:p>
          <w:p w14:paraId="70317BBA" w14:textId="3A6DCB22" w:rsidR="00C73F29" w:rsidRPr="00E1212A" w:rsidRDefault="00C73F29" w:rsidP="00C73F29">
            <w:pPr>
              <w:pStyle w:val="Prrafodelista"/>
              <w:numPr>
                <w:ilvl w:val="0"/>
                <w:numId w:val="54"/>
              </w:numPr>
              <w:jc w:val="both"/>
              <w:rPr>
                <w:rFonts w:ascii="Arial Narrow" w:hAnsi="Arial Narrow" w:cs="Arial"/>
                <w:color w:val="000000" w:themeColor="text1"/>
                <w:sz w:val="20"/>
                <w:szCs w:val="20"/>
                <w:lang w:eastAsia="es-CO"/>
              </w:rPr>
            </w:pPr>
            <w:r w:rsidRPr="00E1212A">
              <w:rPr>
                <w:rFonts w:ascii="Arial Narrow" w:hAnsi="Arial Narrow" w:cs="Arial"/>
                <w:color w:val="000000" w:themeColor="text1"/>
                <w:sz w:val="20"/>
                <w:szCs w:val="20"/>
                <w:lang w:eastAsia="es-CO"/>
              </w:rPr>
              <w:t xml:space="preserve">El proponente deberá diligenciar el </w:t>
            </w:r>
            <w:r w:rsidRPr="00E1212A">
              <w:rPr>
                <w:rFonts w:ascii="Arial Narrow" w:hAnsi="Arial Narrow" w:cs="Arial"/>
                <w:b/>
                <w:bCs/>
                <w:color w:val="000000" w:themeColor="text1"/>
                <w:sz w:val="20"/>
                <w:szCs w:val="20"/>
                <w:lang w:eastAsia="es-CO"/>
              </w:rPr>
              <w:t>ANEXO No. 7</w:t>
            </w:r>
            <w:r w:rsidRPr="00E1212A">
              <w:rPr>
                <w:rFonts w:ascii="Arial Narrow" w:hAnsi="Arial Narrow" w:cs="Arial"/>
                <w:color w:val="000000" w:themeColor="text1"/>
                <w:sz w:val="20"/>
                <w:szCs w:val="20"/>
                <w:lang w:eastAsia="es-CO"/>
              </w:rPr>
              <w:t xml:space="preserve"> acreditando en </w:t>
            </w:r>
            <w:r w:rsidRPr="00E1212A">
              <w:rPr>
                <w:rFonts w:ascii="Arial Narrow" w:eastAsia="Calibri" w:hAnsi="Arial Narrow" w:cs="Arial"/>
                <w:color w:val="000000" w:themeColor="text1"/>
                <w:sz w:val="20"/>
                <w:szCs w:val="20"/>
                <w:u w:val="single"/>
                <w:lang w:eastAsia="en-US"/>
              </w:rPr>
              <w:t>MÁXIMO CINCO (5) CERTIFICACIONES</w:t>
            </w:r>
            <w:r w:rsidRPr="00E1212A">
              <w:rPr>
                <w:rFonts w:ascii="Arial Narrow" w:eastAsia="Calibri" w:hAnsi="Arial Narrow" w:cs="Arial"/>
                <w:color w:val="000000" w:themeColor="text1"/>
                <w:sz w:val="20"/>
                <w:szCs w:val="20"/>
                <w:lang w:eastAsia="en-US"/>
              </w:rPr>
              <w:t xml:space="preserve"> de </w:t>
            </w:r>
            <w:r w:rsidRPr="00E1212A">
              <w:rPr>
                <w:rFonts w:ascii="Arial Narrow" w:hAnsi="Arial Narrow" w:cs="Arial"/>
                <w:color w:val="000000" w:themeColor="text1"/>
                <w:sz w:val="20"/>
                <w:szCs w:val="20"/>
                <w:lang w:val="es-MX"/>
              </w:rPr>
              <w:t xml:space="preserve">contratos </w:t>
            </w:r>
            <w:r w:rsidRPr="00E1212A">
              <w:rPr>
                <w:rFonts w:ascii="Arial Narrow" w:hAnsi="Arial Narrow" w:cs="Arial"/>
                <w:color w:val="000000" w:themeColor="text1"/>
                <w:sz w:val="20"/>
                <w:szCs w:val="20"/>
                <w:lang w:val="es-MX" w:eastAsia="es-CO"/>
              </w:rPr>
              <w:t>ejecutados y terminados</w:t>
            </w:r>
            <w:r w:rsidRPr="00E1212A">
              <w:rPr>
                <w:rFonts w:ascii="Arial Narrow" w:hAnsi="Arial Narrow" w:cs="Arial"/>
                <w:color w:val="000000" w:themeColor="text1"/>
                <w:sz w:val="20"/>
                <w:szCs w:val="20"/>
                <w:lang w:eastAsia="es-CO"/>
              </w:rPr>
              <w:t xml:space="preserve"> con entidades públicas o privadas.</w:t>
            </w:r>
          </w:p>
          <w:p w14:paraId="35649405" w14:textId="77777777" w:rsidR="00C73F29" w:rsidRPr="00576E76" w:rsidRDefault="00C73F29" w:rsidP="00C73F29">
            <w:pPr>
              <w:pStyle w:val="Prrafodelista"/>
              <w:numPr>
                <w:ilvl w:val="0"/>
                <w:numId w:val="54"/>
              </w:numPr>
              <w:rPr>
                <w:rFonts w:ascii="Arial Narrow" w:hAnsi="Arial Narrow" w:cs="Arial"/>
                <w:color w:val="000000" w:themeColor="text1"/>
                <w:sz w:val="20"/>
                <w:szCs w:val="20"/>
                <w:lang w:eastAsia="es-CO"/>
              </w:rPr>
            </w:pPr>
            <w:r w:rsidRPr="00576E76">
              <w:rPr>
                <w:rFonts w:ascii="Arial Narrow" w:hAnsi="Arial Narrow" w:cs="Arial"/>
                <w:color w:val="000000" w:themeColor="text1"/>
                <w:sz w:val="20"/>
                <w:szCs w:val="20"/>
                <w:lang w:eastAsia="es-CO"/>
              </w:rPr>
              <w:t>El objeto del (los) contrato(s) deberá(n) estar clasificado(s) hasta el 3 nivel en el Clasificador de Bienes y Servicios de Naciones Unidas, así:</w:t>
            </w:r>
          </w:p>
          <w:p w14:paraId="4C487ADF" w14:textId="7E3F5A7A" w:rsidR="00565FF6" w:rsidRPr="00576E76" w:rsidRDefault="00565FF6" w:rsidP="00565FF6">
            <w:pPr>
              <w:autoSpaceDE w:val="0"/>
              <w:autoSpaceDN w:val="0"/>
              <w:adjustRightInd w:val="0"/>
              <w:jc w:val="both"/>
              <w:rPr>
                <w:rFonts w:ascii="Arial Narrow" w:hAnsi="Arial Narrow" w:cs="Arial"/>
                <w:b/>
                <w:i/>
                <w:sz w:val="20"/>
                <w:szCs w:val="20"/>
                <w:lang w:val="es-CO"/>
              </w:rPr>
            </w:pPr>
          </w:p>
          <w:p w14:paraId="2A5A9A6C" w14:textId="77777777" w:rsidR="00565FF6" w:rsidRPr="00576E76" w:rsidRDefault="00565FF6" w:rsidP="00565FF6">
            <w:pPr>
              <w:autoSpaceDE w:val="0"/>
              <w:autoSpaceDN w:val="0"/>
              <w:adjustRightInd w:val="0"/>
              <w:jc w:val="center"/>
              <w:rPr>
                <w:rFonts w:ascii="Arial Narrow" w:eastAsia="Calibri" w:hAnsi="Arial Narrow" w:cs="Arial"/>
                <w:b/>
                <w:i/>
                <w:sz w:val="20"/>
                <w:szCs w:val="20"/>
                <w:lang w:eastAsia="en-US"/>
              </w:rPr>
            </w:pPr>
            <w:r w:rsidRPr="00576E76">
              <w:rPr>
                <w:rFonts w:ascii="Arial Narrow" w:eastAsia="Calibri" w:hAnsi="Arial Narrow" w:cs="Arial"/>
                <w:i/>
                <w:sz w:val="20"/>
                <w:szCs w:val="20"/>
                <w:lang w:eastAsia="en-US"/>
              </w:rPr>
              <w:t>Tabla 1 “Códigos UNSPSC”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1246"/>
              <w:gridCol w:w="2285"/>
              <w:gridCol w:w="1466"/>
              <w:gridCol w:w="2246"/>
            </w:tblGrid>
            <w:tr w:rsidR="00565FF6" w:rsidRPr="00576E76" w14:paraId="4E709D74" w14:textId="77777777" w:rsidTr="008B4C57">
              <w:trPr>
                <w:jc w:val="center"/>
              </w:trPr>
              <w:tc>
                <w:tcPr>
                  <w:tcW w:w="8916" w:type="dxa"/>
                  <w:gridSpan w:val="5"/>
                  <w:shd w:val="clear" w:color="auto" w:fill="AEAAAA"/>
                </w:tcPr>
                <w:p w14:paraId="70E2F8D3"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b/>
                      <w:bCs/>
                      <w:sz w:val="20"/>
                      <w:szCs w:val="20"/>
                    </w:rPr>
                    <w:t>CLASIFICADOR UNSPSC</w:t>
                  </w:r>
                </w:p>
              </w:tc>
            </w:tr>
            <w:tr w:rsidR="00565FF6" w:rsidRPr="00576E76" w14:paraId="70B35F45" w14:textId="77777777" w:rsidTr="008B4C57">
              <w:trPr>
                <w:jc w:val="center"/>
              </w:trPr>
              <w:tc>
                <w:tcPr>
                  <w:tcW w:w="1673" w:type="dxa"/>
                  <w:shd w:val="clear" w:color="auto" w:fill="AEAAAA"/>
                </w:tcPr>
                <w:p w14:paraId="51554D12"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b/>
                      <w:bCs/>
                      <w:sz w:val="20"/>
                      <w:szCs w:val="20"/>
                    </w:rPr>
                    <w:t>GRUPO</w:t>
                  </w:r>
                </w:p>
              </w:tc>
              <w:tc>
                <w:tcPr>
                  <w:tcW w:w="1246" w:type="dxa"/>
                  <w:shd w:val="clear" w:color="auto" w:fill="AEAAAA"/>
                </w:tcPr>
                <w:p w14:paraId="507A94E3"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b/>
                      <w:bCs/>
                      <w:sz w:val="20"/>
                      <w:szCs w:val="20"/>
                    </w:rPr>
                    <w:t>CODIGO</w:t>
                  </w:r>
                </w:p>
              </w:tc>
              <w:tc>
                <w:tcPr>
                  <w:tcW w:w="2285" w:type="dxa"/>
                  <w:shd w:val="clear" w:color="auto" w:fill="AEAAAA"/>
                </w:tcPr>
                <w:p w14:paraId="09AEB125"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b/>
                      <w:bCs/>
                      <w:sz w:val="20"/>
                      <w:szCs w:val="20"/>
                    </w:rPr>
                    <w:t>SEGMENTO</w:t>
                  </w:r>
                </w:p>
              </w:tc>
              <w:tc>
                <w:tcPr>
                  <w:tcW w:w="1466" w:type="dxa"/>
                  <w:shd w:val="clear" w:color="auto" w:fill="AEAAAA"/>
                </w:tcPr>
                <w:p w14:paraId="0DCE8268"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b/>
                      <w:bCs/>
                      <w:sz w:val="20"/>
                      <w:szCs w:val="20"/>
                    </w:rPr>
                    <w:t>FAMILIA</w:t>
                  </w:r>
                </w:p>
              </w:tc>
              <w:tc>
                <w:tcPr>
                  <w:tcW w:w="2246" w:type="dxa"/>
                  <w:shd w:val="clear" w:color="auto" w:fill="AEAAAA"/>
                </w:tcPr>
                <w:p w14:paraId="466D7878"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b/>
                      <w:sz w:val="20"/>
                      <w:szCs w:val="20"/>
                    </w:rPr>
                    <w:t>CLASE</w:t>
                  </w:r>
                </w:p>
              </w:tc>
            </w:tr>
            <w:tr w:rsidR="00565FF6" w:rsidRPr="00576E76" w14:paraId="2E4E5799" w14:textId="77777777" w:rsidTr="008B4C57">
              <w:trPr>
                <w:jc w:val="center"/>
              </w:trPr>
              <w:tc>
                <w:tcPr>
                  <w:tcW w:w="1673" w:type="dxa"/>
                  <w:shd w:val="clear" w:color="auto" w:fill="auto"/>
                  <w:vAlign w:val="center"/>
                </w:tcPr>
                <w:p w14:paraId="2C5AC571" w14:textId="77777777" w:rsidR="00565FF6" w:rsidRPr="00576E76" w:rsidRDefault="00565FF6" w:rsidP="00565FF6">
                  <w:pPr>
                    <w:spacing w:line="276" w:lineRule="auto"/>
                    <w:jc w:val="center"/>
                    <w:rPr>
                      <w:rFonts w:ascii="Arial Narrow" w:hAnsi="Arial Narrow" w:cs="Arial"/>
                      <w:b/>
                      <w:bCs/>
                      <w:sz w:val="20"/>
                      <w:szCs w:val="20"/>
                      <w:lang w:val="es-CO" w:eastAsia="es-CO"/>
                    </w:rPr>
                  </w:pPr>
                  <w:r w:rsidRPr="00576E76">
                    <w:rPr>
                      <w:rFonts w:ascii="Arial Narrow" w:hAnsi="Arial Narrow" w:cs="Arial"/>
                      <w:b/>
                      <w:bCs/>
                      <w:sz w:val="20"/>
                      <w:szCs w:val="20"/>
                      <w:lang w:val="es-CO" w:eastAsia="es-CO"/>
                    </w:rPr>
                    <w:t>GRUPO:</w:t>
                  </w:r>
                </w:p>
                <w:p w14:paraId="31553EC4" w14:textId="77777777" w:rsidR="00565FF6" w:rsidRPr="00576E76" w:rsidRDefault="00565FF6" w:rsidP="00565FF6">
                  <w:pPr>
                    <w:spacing w:line="276" w:lineRule="auto"/>
                    <w:jc w:val="center"/>
                    <w:rPr>
                      <w:rFonts w:ascii="Arial Narrow" w:hAnsi="Arial Narrow" w:cs="Arial"/>
                      <w:b/>
                      <w:sz w:val="20"/>
                      <w:szCs w:val="20"/>
                      <w:lang w:val="es-CO"/>
                    </w:rPr>
                  </w:pPr>
                  <w:r w:rsidRPr="00576E76">
                    <w:rPr>
                      <w:rFonts w:ascii="Arial Narrow" w:hAnsi="Arial Narrow" w:cs="Arial"/>
                      <w:b/>
                      <w:sz w:val="20"/>
                      <w:szCs w:val="20"/>
                      <w:lang w:val="es-CO"/>
                    </w:rPr>
                    <w:t>(B)</w:t>
                  </w:r>
                </w:p>
                <w:p w14:paraId="2E55C051" w14:textId="77777777" w:rsidR="00565FF6" w:rsidRPr="00576E76" w:rsidRDefault="00565FF6" w:rsidP="00565FF6">
                  <w:pPr>
                    <w:spacing w:line="276" w:lineRule="auto"/>
                    <w:jc w:val="center"/>
                    <w:rPr>
                      <w:rFonts w:ascii="Arial Narrow" w:hAnsi="Arial Narrow" w:cs="Arial"/>
                      <w:sz w:val="20"/>
                      <w:szCs w:val="20"/>
                    </w:rPr>
                  </w:pPr>
                  <w:r w:rsidRPr="00576E76">
                    <w:rPr>
                      <w:rFonts w:ascii="Arial Narrow" w:hAnsi="Arial Narrow" w:cs="Arial"/>
                      <w:b/>
                      <w:sz w:val="20"/>
                      <w:szCs w:val="20"/>
                      <w:lang w:val="es-CO"/>
                    </w:rPr>
                    <w:t>MATERIAS PRIMAS</w:t>
                  </w:r>
                </w:p>
              </w:tc>
              <w:tc>
                <w:tcPr>
                  <w:tcW w:w="1246" w:type="dxa"/>
                  <w:shd w:val="clear" w:color="auto" w:fill="auto"/>
                  <w:vAlign w:val="center"/>
                </w:tcPr>
                <w:p w14:paraId="2ABFB879" w14:textId="77777777" w:rsidR="00565FF6" w:rsidRPr="00576E76" w:rsidRDefault="00565FF6" w:rsidP="00565FF6">
                  <w:pPr>
                    <w:ind w:right="51"/>
                    <w:jc w:val="center"/>
                    <w:rPr>
                      <w:rFonts w:ascii="Arial Narrow" w:hAnsi="Arial Narrow" w:cs="Arial"/>
                      <w:sz w:val="20"/>
                      <w:szCs w:val="20"/>
                    </w:rPr>
                  </w:pPr>
                  <w:r w:rsidRPr="00576E76">
                    <w:rPr>
                      <w:rFonts w:ascii="Arial Narrow" w:hAnsi="Arial Narrow" w:cs="Arial"/>
                      <w:sz w:val="20"/>
                      <w:szCs w:val="20"/>
                      <w:lang w:eastAsia="es-CO"/>
                    </w:rPr>
                    <w:t>15101500</w:t>
                  </w:r>
                </w:p>
              </w:tc>
              <w:tc>
                <w:tcPr>
                  <w:tcW w:w="2285" w:type="dxa"/>
                  <w:shd w:val="clear" w:color="auto" w:fill="auto"/>
                  <w:vAlign w:val="center"/>
                </w:tcPr>
                <w:p w14:paraId="1814B3A8"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sz w:val="20"/>
                      <w:szCs w:val="20"/>
                      <w:lang w:eastAsia="es-CO"/>
                    </w:rPr>
                    <w:t>15.-</w:t>
                  </w:r>
                  <w:r w:rsidRPr="00576E76">
                    <w:rPr>
                      <w:rFonts w:ascii="Arial Narrow" w:hAnsi="Arial Narrow" w:cs="Arial"/>
                      <w:sz w:val="20"/>
                      <w:szCs w:val="20"/>
                    </w:rPr>
                    <w:t xml:space="preserve"> MATERIALES COMBUSTIBLES, ADITIVOS PARA COMBUSTIBLES, LUBRICANTES Y ANTICORROSIVOS.</w:t>
                  </w:r>
                </w:p>
              </w:tc>
              <w:tc>
                <w:tcPr>
                  <w:tcW w:w="1466" w:type="dxa"/>
                  <w:shd w:val="clear" w:color="auto" w:fill="auto"/>
                  <w:vAlign w:val="center"/>
                </w:tcPr>
                <w:p w14:paraId="6D3CE242" w14:textId="77777777" w:rsidR="00565FF6" w:rsidRPr="00576E76" w:rsidRDefault="00565FF6" w:rsidP="00565FF6">
                  <w:pPr>
                    <w:ind w:right="51"/>
                    <w:jc w:val="center"/>
                    <w:rPr>
                      <w:rFonts w:ascii="Arial Narrow" w:hAnsi="Arial Narrow" w:cs="Arial"/>
                      <w:b/>
                      <w:sz w:val="20"/>
                      <w:szCs w:val="20"/>
                    </w:rPr>
                  </w:pPr>
                  <w:r w:rsidRPr="00576E76">
                    <w:rPr>
                      <w:rFonts w:ascii="Arial Narrow" w:hAnsi="Arial Narrow" w:cs="Arial"/>
                      <w:sz w:val="20"/>
                      <w:szCs w:val="20"/>
                      <w:lang w:eastAsia="es-CO"/>
                    </w:rPr>
                    <w:t>10.-</w:t>
                  </w:r>
                  <w:r w:rsidRPr="00576E76">
                    <w:rPr>
                      <w:rFonts w:ascii="Arial Narrow" w:hAnsi="Arial Narrow" w:cs="Arial"/>
                      <w:sz w:val="20"/>
                      <w:szCs w:val="20"/>
                    </w:rPr>
                    <w:t xml:space="preserve"> COMBUSTIBLE</w:t>
                  </w:r>
                </w:p>
              </w:tc>
              <w:tc>
                <w:tcPr>
                  <w:tcW w:w="2246" w:type="dxa"/>
                  <w:shd w:val="clear" w:color="auto" w:fill="auto"/>
                  <w:vAlign w:val="center"/>
                </w:tcPr>
                <w:p w14:paraId="53C100F3" w14:textId="77777777" w:rsidR="00565FF6" w:rsidRPr="00576E76" w:rsidRDefault="00565FF6" w:rsidP="00565FF6">
                  <w:pPr>
                    <w:ind w:right="51"/>
                    <w:jc w:val="center"/>
                    <w:rPr>
                      <w:rFonts w:ascii="Arial Narrow" w:hAnsi="Arial Narrow" w:cs="Arial"/>
                      <w:sz w:val="20"/>
                      <w:szCs w:val="20"/>
                    </w:rPr>
                  </w:pPr>
                  <w:r w:rsidRPr="00576E76">
                    <w:rPr>
                      <w:rFonts w:ascii="Arial Narrow" w:hAnsi="Arial Narrow" w:cs="Arial"/>
                      <w:sz w:val="20"/>
                      <w:szCs w:val="20"/>
                      <w:lang w:eastAsia="es-CO"/>
                    </w:rPr>
                    <w:t xml:space="preserve">15. - </w:t>
                  </w:r>
                  <w:r w:rsidRPr="00576E76">
                    <w:rPr>
                      <w:rFonts w:ascii="Arial Narrow" w:hAnsi="Arial Narrow" w:cs="Arial"/>
                      <w:sz w:val="20"/>
                      <w:szCs w:val="20"/>
                    </w:rPr>
                    <w:t>PETRÓLEO Y DESTILADOS</w:t>
                  </w:r>
                </w:p>
              </w:tc>
            </w:tr>
          </w:tbl>
          <w:p w14:paraId="09673E53" w14:textId="58CEAF52" w:rsidR="00C73F29" w:rsidRPr="00576E76" w:rsidRDefault="00C73F29" w:rsidP="00565FF6">
            <w:pPr>
              <w:autoSpaceDE w:val="0"/>
              <w:autoSpaceDN w:val="0"/>
              <w:adjustRightInd w:val="0"/>
              <w:jc w:val="both"/>
              <w:rPr>
                <w:rFonts w:ascii="Arial Narrow" w:hAnsi="Arial Narrow" w:cs="Arial"/>
                <w:color w:val="000000" w:themeColor="text1"/>
                <w:sz w:val="20"/>
                <w:szCs w:val="20"/>
                <w:lang w:val="es-CO"/>
              </w:rPr>
            </w:pPr>
          </w:p>
          <w:p w14:paraId="145A08FA" w14:textId="738ACC2E" w:rsidR="00C73F29" w:rsidRPr="00576E76" w:rsidRDefault="00C73F29" w:rsidP="00C73F29">
            <w:pPr>
              <w:pStyle w:val="Prrafodelista"/>
              <w:numPr>
                <w:ilvl w:val="0"/>
                <w:numId w:val="54"/>
              </w:numPr>
              <w:jc w:val="both"/>
              <w:rPr>
                <w:rFonts w:ascii="Arial Narrow" w:eastAsia="Arial" w:hAnsi="Arial Narrow" w:cs="Arial"/>
                <w:bCs/>
                <w:color w:val="000000" w:themeColor="text1"/>
                <w:sz w:val="20"/>
                <w:szCs w:val="20"/>
                <w:lang w:val="es-CO" w:eastAsia="es-CO"/>
              </w:rPr>
            </w:pPr>
            <w:bookmarkStart w:id="12" w:name="_Hlk142397356"/>
            <w:r w:rsidRPr="00576E76">
              <w:rPr>
                <w:rFonts w:ascii="Arial Narrow" w:eastAsia="Arial" w:hAnsi="Arial Narrow" w:cs="Arial"/>
                <w:bCs/>
                <w:color w:val="000000" w:themeColor="text1"/>
                <w:sz w:val="20"/>
                <w:szCs w:val="20"/>
                <w:lang w:val="es-CO" w:eastAsia="es-CO"/>
              </w:rPr>
              <w:t>La suma del(los) contrato(s) relacionados deberá ser igual o superio</w:t>
            </w:r>
            <w:r w:rsidRPr="007123C0">
              <w:rPr>
                <w:rFonts w:ascii="Arial Narrow" w:eastAsia="Arial" w:hAnsi="Arial Narrow" w:cs="Arial"/>
                <w:bCs/>
                <w:color w:val="000000" w:themeColor="text1"/>
                <w:sz w:val="20"/>
                <w:szCs w:val="20"/>
                <w:lang w:val="es-CO" w:eastAsia="es-CO"/>
              </w:rPr>
              <w:t xml:space="preserve">r a </w:t>
            </w:r>
            <w:r w:rsidRPr="007123C0">
              <w:rPr>
                <w:rFonts w:ascii="Arial Narrow" w:hAnsi="Arial Narrow" w:cs="Arial"/>
                <w:bCs/>
                <w:color w:val="000000" w:themeColor="text1"/>
                <w:sz w:val="20"/>
                <w:szCs w:val="20"/>
                <w:lang w:val="es-CO" w:eastAsia="es-CO"/>
              </w:rPr>
              <w:t>2.631,</w:t>
            </w:r>
            <w:r w:rsidR="00403C71" w:rsidRPr="007123C0">
              <w:rPr>
                <w:rFonts w:ascii="Arial Narrow" w:hAnsi="Arial Narrow" w:cs="Arial"/>
                <w:bCs/>
                <w:color w:val="000000" w:themeColor="text1"/>
                <w:sz w:val="20"/>
                <w:szCs w:val="20"/>
                <w:lang w:val="es-CO" w:eastAsia="es-CO"/>
              </w:rPr>
              <w:t>52</w:t>
            </w:r>
            <w:r w:rsidRPr="007123C0">
              <w:rPr>
                <w:rFonts w:ascii="Arial Narrow" w:hAnsi="Arial Narrow" w:cs="Arial"/>
                <w:bCs/>
                <w:color w:val="000000" w:themeColor="text1"/>
                <w:sz w:val="20"/>
                <w:szCs w:val="20"/>
                <w:lang w:val="es-CO" w:eastAsia="es-CO"/>
              </w:rPr>
              <w:t xml:space="preserve"> </w:t>
            </w:r>
            <w:r w:rsidRPr="007123C0">
              <w:rPr>
                <w:rFonts w:ascii="Arial Narrow" w:hAnsi="Arial Narrow" w:cs="Arial"/>
                <w:bCs/>
                <w:color w:val="000000" w:themeColor="text1"/>
                <w:sz w:val="20"/>
                <w:szCs w:val="20"/>
                <w:lang w:val="es-CO"/>
              </w:rPr>
              <w:t>SMMLV,</w:t>
            </w:r>
            <w:bookmarkEnd w:id="12"/>
            <w:r w:rsidRPr="007123C0">
              <w:rPr>
                <w:rFonts w:ascii="Arial Narrow" w:eastAsia="Arial" w:hAnsi="Arial Narrow" w:cs="Arial"/>
                <w:bCs/>
                <w:color w:val="000000" w:themeColor="text1"/>
                <w:sz w:val="20"/>
                <w:szCs w:val="20"/>
                <w:lang w:val="es-CO" w:eastAsia="es-CO"/>
              </w:rPr>
              <w:t xml:space="preserve"> lo</w:t>
            </w:r>
            <w:r w:rsidRPr="00576E76">
              <w:rPr>
                <w:rFonts w:ascii="Arial Narrow" w:eastAsia="Arial" w:hAnsi="Arial Narrow" w:cs="Arial"/>
                <w:bCs/>
                <w:color w:val="000000" w:themeColor="text1"/>
                <w:sz w:val="20"/>
                <w:szCs w:val="20"/>
                <w:lang w:val="es-CO" w:eastAsia="es-CO"/>
              </w:rPr>
              <w:t xml:space="preserve"> cual se verificará de conformidad con los señalado en el Registro Único de Proponentes.</w:t>
            </w:r>
          </w:p>
          <w:p w14:paraId="0E1544A7" w14:textId="77777777" w:rsidR="00C73F29" w:rsidRPr="00576E76" w:rsidRDefault="00C73F29" w:rsidP="00C73F29">
            <w:pPr>
              <w:autoSpaceDE w:val="0"/>
              <w:autoSpaceDN w:val="0"/>
              <w:adjustRightInd w:val="0"/>
              <w:jc w:val="both"/>
              <w:rPr>
                <w:rFonts w:ascii="Arial Narrow" w:hAnsi="Arial Narrow" w:cs="Arial"/>
                <w:bCs/>
                <w:color w:val="000000" w:themeColor="text1"/>
                <w:sz w:val="20"/>
                <w:szCs w:val="20"/>
                <w:lang w:val="es-CO"/>
              </w:rPr>
            </w:pPr>
          </w:p>
          <w:p w14:paraId="15793756" w14:textId="538E1B40" w:rsidR="00565FF6" w:rsidRPr="00E1212A" w:rsidRDefault="00C73F29" w:rsidP="00371A06">
            <w:pPr>
              <w:pStyle w:val="Prrafodelista"/>
              <w:numPr>
                <w:ilvl w:val="0"/>
                <w:numId w:val="54"/>
              </w:numPr>
              <w:autoSpaceDE w:val="0"/>
              <w:autoSpaceDN w:val="0"/>
              <w:adjustRightInd w:val="0"/>
              <w:jc w:val="both"/>
              <w:rPr>
                <w:rFonts w:ascii="Arial Narrow" w:hAnsi="Arial Narrow" w:cs="Arial"/>
                <w:bCs/>
                <w:color w:val="000000" w:themeColor="text1"/>
                <w:sz w:val="20"/>
                <w:szCs w:val="20"/>
                <w:lang w:val="es-CO" w:eastAsia="es-CO"/>
              </w:rPr>
            </w:pPr>
            <w:r w:rsidRPr="00E1212A">
              <w:rPr>
                <w:rFonts w:ascii="Arial Narrow" w:eastAsia="Arial" w:hAnsi="Arial Narrow" w:cs="Arial"/>
                <w:bCs/>
                <w:color w:val="000000" w:themeColor="text1"/>
                <w:sz w:val="20"/>
                <w:szCs w:val="20"/>
                <w:lang w:val="es-CO" w:eastAsia="es-CO"/>
              </w:rPr>
              <w:t xml:space="preserve">El proponente deberá allegar certificaciones suscritas por el competente de la entidad pública o privada contratante de los contratos reportados en el Registro Único de Proponentes e indicados en el </w:t>
            </w:r>
            <w:r w:rsidRPr="00E1212A">
              <w:rPr>
                <w:rFonts w:ascii="Arial Narrow" w:hAnsi="Arial Narrow" w:cs="Arial"/>
                <w:b/>
                <w:color w:val="000000" w:themeColor="text1"/>
                <w:sz w:val="20"/>
                <w:szCs w:val="20"/>
                <w:lang w:eastAsia="es-CO"/>
              </w:rPr>
              <w:t>ANEXO No. 7</w:t>
            </w:r>
            <w:r w:rsidRPr="00E1212A">
              <w:rPr>
                <w:rFonts w:ascii="Arial Narrow" w:eastAsia="Arial" w:hAnsi="Arial Narrow" w:cs="Arial"/>
                <w:bCs/>
                <w:color w:val="000000" w:themeColor="text1"/>
                <w:sz w:val="20"/>
                <w:szCs w:val="20"/>
                <w:lang w:val="es-CO" w:eastAsia="es-CO"/>
              </w:rPr>
              <w:t>, lo anterior con el fin de constatar que ejecutó la siguiente activida</w:t>
            </w:r>
            <w:r w:rsidR="009471F8" w:rsidRPr="00E1212A">
              <w:rPr>
                <w:rFonts w:ascii="Arial Narrow" w:eastAsia="Arial" w:hAnsi="Arial Narrow" w:cs="Arial"/>
                <w:bCs/>
                <w:color w:val="000000" w:themeColor="text1"/>
                <w:sz w:val="20"/>
                <w:szCs w:val="20"/>
                <w:lang w:val="es-CO" w:eastAsia="es-CO"/>
              </w:rPr>
              <w:t>d</w:t>
            </w:r>
            <w:r w:rsidRPr="00E1212A">
              <w:rPr>
                <w:rFonts w:ascii="Arial Narrow" w:eastAsia="Arial" w:hAnsi="Arial Narrow" w:cs="Arial"/>
                <w:bCs/>
                <w:color w:val="000000" w:themeColor="text1"/>
                <w:sz w:val="20"/>
                <w:szCs w:val="20"/>
                <w:lang w:val="es-CO" w:eastAsia="es-CO"/>
              </w:rPr>
              <w:t xml:space="preserve">: </w:t>
            </w:r>
            <w:r w:rsidR="00565FF6" w:rsidRPr="00E1212A">
              <w:rPr>
                <w:rFonts w:ascii="Arial Narrow" w:hAnsi="Arial Narrow" w:cs="Arial"/>
                <w:bCs/>
                <w:color w:val="000000" w:themeColor="text1"/>
                <w:sz w:val="20"/>
                <w:szCs w:val="20"/>
                <w:lang w:val="es-CO" w:eastAsia="es-CO"/>
              </w:rPr>
              <w:t>SUMINISTRO O DISTRIBUCIÓN DE COMBUSTIBLE.</w:t>
            </w:r>
          </w:p>
          <w:p w14:paraId="595C1ABD" w14:textId="77777777" w:rsidR="00565FF6" w:rsidRPr="00E1212A" w:rsidRDefault="00565FF6" w:rsidP="00565FF6">
            <w:pPr>
              <w:pStyle w:val="Prrafodelista"/>
              <w:jc w:val="both"/>
              <w:rPr>
                <w:rFonts w:ascii="Arial Narrow" w:hAnsi="Arial Narrow" w:cs="Arial"/>
                <w:bCs/>
                <w:color w:val="000000" w:themeColor="text1"/>
                <w:sz w:val="20"/>
                <w:szCs w:val="20"/>
                <w:lang w:val="es-CO" w:eastAsia="es-CO"/>
              </w:rPr>
            </w:pPr>
          </w:p>
          <w:p w14:paraId="43EBF458" w14:textId="77777777" w:rsidR="00C73F29" w:rsidRPr="00E1212A" w:rsidRDefault="00C73F29" w:rsidP="00C73F29">
            <w:pPr>
              <w:pStyle w:val="Prrafodelista"/>
              <w:jc w:val="both"/>
              <w:rPr>
                <w:rFonts w:ascii="Arial Narrow" w:eastAsia="Arial" w:hAnsi="Arial Narrow" w:cs="Arial"/>
                <w:bCs/>
                <w:color w:val="000000" w:themeColor="text1"/>
                <w:sz w:val="20"/>
                <w:szCs w:val="20"/>
                <w:lang w:val="es-CO" w:eastAsia="es-CO"/>
              </w:rPr>
            </w:pPr>
            <w:r w:rsidRPr="00E1212A">
              <w:rPr>
                <w:rFonts w:ascii="Arial Narrow" w:hAnsi="Arial Narrow" w:cs="Arial"/>
                <w:b/>
                <w:color w:val="000000" w:themeColor="text1"/>
                <w:sz w:val="20"/>
                <w:szCs w:val="20"/>
              </w:rPr>
              <w:t>NOTA:</w:t>
            </w:r>
            <w:r w:rsidRPr="00E1212A">
              <w:rPr>
                <w:rFonts w:ascii="Arial Narrow" w:hAnsi="Arial Narrow" w:cs="Arial"/>
                <w:bCs/>
                <w:color w:val="000000" w:themeColor="text1"/>
                <w:sz w:val="20"/>
                <w:szCs w:val="20"/>
              </w:rPr>
              <w:t xml:space="preserve"> La certificación debe ser expedida con posterioridad a la fecha de terminación del contrato y encontrarse debidamente suscrita por la entidad contratante; así mismo, debe contener los datos requeridos en el presente documento, que no se acrediten con el certificado del RUP. </w:t>
            </w:r>
          </w:p>
          <w:p w14:paraId="4E09B560" w14:textId="77777777" w:rsidR="00C73F29" w:rsidRPr="00E1212A" w:rsidRDefault="00C73F29" w:rsidP="00C73F29">
            <w:pPr>
              <w:ind w:left="720"/>
              <w:rPr>
                <w:rFonts w:ascii="Arial Narrow" w:hAnsi="Arial Narrow" w:cs="Arial"/>
                <w:bCs/>
                <w:color w:val="000000" w:themeColor="text1"/>
                <w:sz w:val="20"/>
                <w:szCs w:val="20"/>
                <w:lang w:val="es-MX" w:eastAsia="es-CO"/>
              </w:rPr>
            </w:pPr>
          </w:p>
          <w:p w14:paraId="658002CF" w14:textId="77777777" w:rsidR="00C73F29" w:rsidRPr="00E1212A" w:rsidRDefault="00C73F29" w:rsidP="00C73F29">
            <w:pPr>
              <w:pStyle w:val="Prrafodelista"/>
              <w:numPr>
                <w:ilvl w:val="0"/>
                <w:numId w:val="54"/>
              </w:numPr>
              <w:jc w:val="both"/>
              <w:rPr>
                <w:rFonts w:ascii="Arial Narrow" w:hAnsi="Arial Narrow" w:cs="Arial"/>
                <w:bCs/>
                <w:color w:val="000000" w:themeColor="text1"/>
                <w:sz w:val="20"/>
                <w:szCs w:val="20"/>
                <w:lang w:val="es-MX"/>
              </w:rPr>
            </w:pPr>
            <w:r w:rsidRPr="00E1212A">
              <w:rPr>
                <w:rFonts w:ascii="Arial Narrow" w:hAnsi="Arial Narrow" w:cs="Arial"/>
                <w:bCs/>
                <w:color w:val="000000" w:themeColor="text1"/>
                <w:sz w:val="20"/>
                <w:szCs w:val="20"/>
                <w:lang w:val="es-MX" w:eastAsia="es-CO"/>
              </w:rPr>
              <w:t xml:space="preserve">El o los contrato(s) que acrediten la experiencia deben estar ejecutados y terminados </w:t>
            </w:r>
            <w:r w:rsidRPr="00E1212A">
              <w:rPr>
                <w:rFonts w:ascii="Arial Narrow" w:hAnsi="Arial Narrow" w:cs="Arial"/>
                <w:bCs/>
                <w:color w:val="000000" w:themeColor="text1"/>
                <w:sz w:val="20"/>
                <w:szCs w:val="20"/>
              </w:rPr>
              <w:t>antes de la fecha de cierre del presente proceso de selección</w:t>
            </w:r>
            <w:r w:rsidRPr="00E1212A">
              <w:rPr>
                <w:rFonts w:ascii="Arial Narrow" w:hAnsi="Arial Narrow" w:cs="Arial"/>
                <w:bCs/>
                <w:color w:val="000000" w:themeColor="text1"/>
                <w:sz w:val="20"/>
                <w:szCs w:val="20"/>
                <w:lang w:val="es-MX"/>
              </w:rPr>
              <w:t>.</w:t>
            </w:r>
          </w:p>
          <w:p w14:paraId="4B45C683" w14:textId="77777777" w:rsidR="00ED589A" w:rsidRPr="00E1212A" w:rsidRDefault="00ED589A" w:rsidP="00565FF6">
            <w:pPr>
              <w:jc w:val="both"/>
              <w:rPr>
                <w:rFonts w:ascii="Arial Narrow" w:hAnsi="Arial Narrow" w:cs="Arial"/>
                <w:bCs/>
                <w:color w:val="000000" w:themeColor="text1"/>
                <w:sz w:val="20"/>
                <w:szCs w:val="20"/>
                <w:lang w:val="es-CO"/>
              </w:rPr>
            </w:pPr>
          </w:p>
          <w:p w14:paraId="036F571E" w14:textId="2CF94751" w:rsidR="006F4A1B" w:rsidRPr="00E1212A" w:rsidRDefault="00FA39AE" w:rsidP="00ED589A">
            <w:pPr>
              <w:autoSpaceDE w:val="0"/>
              <w:autoSpaceDN w:val="0"/>
              <w:adjustRightInd w:val="0"/>
              <w:jc w:val="both"/>
              <w:rPr>
                <w:rFonts w:ascii="Arial Narrow" w:hAnsi="Arial Narrow" w:cs="Arial"/>
                <w:b/>
                <w:color w:val="000000" w:themeColor="text1"/>
                <w:sz w:val="22"/>
                <w:szCs w:val="22"/>
              </w:rPr>
            </w:pPr>
            <w:r w:rsidRPr="00E1212A">
              <w:rPr>
                <w:rFonts w:ascii="Arial Narrow" w:hAnsi="Arial Narrow" w:cs="Arial"/>
                <w:b/>
                <w:color w:val="000000" w:themeColor="text1"/>
                <w:sz w:val="22"/>
                <w:szCs w:val="22"/>
              </w:rPr>
              <w:t>6.2.2. EXPERIENCIA PARA PROPONENTES QUE ACREDITEN LA CALIDAD DE MIPYME</w:t>
            </w:r>
          </w:p>
          <w:p w14:paraId="217F5554" w14:textId="77777777" w:rsidR="00FA39AE" w:rsidRPr="00E1212A" w:rsidRDefault="00FA39AE" w:rsidP="00ED589A">
            <w:pPr>
              <w:autoSpaceDE w:val="0"/>
              <w:autoSpaceDN w:val="0"/>
              <w:adjustRightInd w:val="0"/>
              <w:jc w:val="both"/>
              <w:rPr>
                <w:rFonts w:ascii="Arial Narrow" w:eastAsiaTheme="minorHAnsi" w:hAnsi="Arial Narrow" w:cs="Arial"/>
                <w:bCs/>
                <w:iCs/>
                <w:color w:val="000000" w:themeColor="text1"/>
                <w:sz w:val="20"/>
                <w:szCs w:val="20"/>
                <w:lang w:val="es-CO" w:eastAsia="en-US"/>
              </w:rPr>
            </w:pPr>
          </w:p>
          <w:p w14:paraId="4CE96F81" w14:textId="77777777" w:rsidR="003128D0" w:rsidRPr="00E1212A" w:rsidRDefault="003128D0" w:rsidP="003128D0">
            <w:pPr>
              <w:autoSpaceDE w:val="0"/>
              <w:autoSpaceDN w:val="0"/>
              <w:adjustRightInd w:val="0"/>
              <w:jc w:val="both"/>
              <w:rPr>
                <w:rFonts w:ascii="Arial Narrow" w:eastAsiaTheme="minorHAnsi" w:hAnsi="Arial Narrow" w:cs="Arial"/>
                <w:bCs/>
                <w:iCs/>
                <w:color w:val="000000" w:themeColor="text1"/>
                <w:sz w:val="20"/>
                <w:szCs w:val="20"/>
                <w:lang w:val="es-CO" w:eastAsia="en-US"/>
              </w:rPr>
            </w:pPr>
            <w:r w:rsidRPr="00E1212A">
              <w:rPr>
                <w:rFonts w:ascii="Arial Narrow" w:eastAsiaTheme="minorHAnsi" w:hAnsi="Arial Narrow" w:cs="Arial"/>
                <w:bCs/>
                <w:iCs/>
                <w:color w:val="000000" w:themeColor="text1"/>
                <w:sz w:val="20"/>
                <w:szCs w:val="20"/>
                <w:lang w:val="es-CO" w:eastAsia="en-US"/>
              </w:rPr>
              <w:t xml:space="preserve">De conformidad con lo regulado en el artículo 2.2.1.2.4.2.18 del Decreto 1082 de 2015, modificado por el Decreto 1860 de 2021, para el presente proceso se tendrá en cuenta como criterio diferencial para Mipymes, el previsto en el numeral 2 del precitado artículo “Número de contratos para la acreditación de experiencia”, así: </w:t>
            </w:r>
          </w:p>
          <w:p w14:paraId="0A679815" w14:textId="77777777" w:rsidR="003128D0" w:rsidRPr="00E1212A" w:rsidRDefault="003128D0" w:rsidP="003128D0">
            <w:pPr>
              <w:autoSpaceDE w:val="0"/>
              <w:autoSpaceDN w:val="0"/>
              <w:adjustRightInd w:val="0"/>
              <w:jc w:val="both"/>
              <w:rPr>
                <w:rFonts w:ascii="Arial Narrow" w:eastAsiaTheme="minorHAnsi" w:hAnsi="Arial Narrow" w:cs="Arial"/>
                <w:bCs/>
                <w:iCs/>
                <w:color w:val="000000" w:themeColor="text1"/>
                <w:sz w:val="20"/>
                <w:szCs w:val="20"/>
                <w:lang w:val="es-CO" w:eastAsia="en-US"/>
              </w:rPr>
            </w:pPr>
          </w:p>
          <w:p w14:paraId="32678334" w14:textId="1057BA9D" w:rsidR="003128D0" w:rsidRPr="00E1212A" w:rsidRDefault="003128D0" w:rsidP="003128D0">
            <w:pPr>
              <w:autoSpaceDE w:val="0"/>
              <w:autoSpaceDN w:val="0"/>
              <w:adjustRightInd w:val="0"/>
              <w:jc w:val="both"/>
              <w:rPr>
                <w:rFonts w:ascii="Arial Narrow" w:eastAsiaTheme="minorHAnsi" w:hAnsi="Arial Narrow" w:cs="Arial"/>
                <w:bCs/>
                <w:iCs/>
                <w:color w:val="000000" w:themeColor="text1"/>
                <w:sz w:val="20"/>
                <w:szCs w:val="20"/>
                <w:lang w:val="es-CO" w:eastAsia="en-US"/>
              </w:rPr>
            </w:pPr>
            <w:r w:rsidRPr="00E1212A">
              <w:rPr>
                <w:rFonts w:ascii="Arial Narrow" w:eastAsiaTheme="minorHAnsi" w:hAnsi="Arial Narrow" w:cs="Arial"/>
                <w:b/>
                <w:bCs/>
                <w:iCs/>
                <w:color w:val="000000" w:themeColor="text1"/>
                <w:sz w:val="20"/>
                <w:szCs w:val="20"/>
                <w:lang w:val="es-CO" w:eastAsia="en-US"/>
              </w:rPr>
              <w:t>NOTA 1:</w:t>
            </w:r>
            <w:r w:rsidRPr="00E1212A">
              <w:rPr>
                <w:rFonts w:ascii="Arial Narrow" w:eastAsiaTheme="minorHAnsi" w:hAnsi="Arial Narrow" w:cs="Arial"/>
                <w:bCs/>
                <w:iCs/>
                <w:color w:val="000000" w:themeColor="text1"/>
                <w:sz w:val="20"/>
                <w:szCs w:val="20"/>
                <w:lang w:val="es-CO" w:eastAsia="en-US"/>
              </w:rPr>
              <w:t xml:space="preserve"> Tratándose de proponentes que acrediten la calidad de Mipyme con domicilio en el territorio nacional, debe acreditar con su propuesta MÁXIMO</w:t>
            </w:r>
            <w:r w:rsidR="00922D3B" w:rsidRPr="00E1212A">
              <w:rPr>
                <w:rFonts w:ascii="Arial Narrow" w:eastAsiaTheme="minorHAnsi" w:hAnsi="Arial Narrow" w:cs="Arial"/>
                <w:bCs/>
                <w:iCs/>
                <w:color w:val="000000" w:themeColor="text1"/>
                <w:sz w:val="20"/>
                <w:szCs w:val="20"/>
                <w:lang w:val="es-CO" w:eastAsia="en-US"/>
              </w:rPr>
              <w:t xml:space="preserve"> SEIS</w:t>
            </w:r>
            <w:r w:rsidRPr="00E1212A">
              <w:rPr>
                <w:rFonts w:ascii="Arial Narrow" w:eastAsiaTheme="minorHAnsi" w:hAnsi="Arial Narrow" w:cs="Arial"/>
                <w:bCs/>
                <w:iCs/>
                <w:color w:val="000000" w:themeColor="text1"/>
                <w:sz w:val="20"/>
                <w:szCs w:val="20"/>
                <w:lang w:val="es-CO" w:eastAsia="en-US"/>
              </w:rPr>
              <w:t xml:space="preserve"> (</w:t>
            </w:r>
            <w:r w:rsidR="00922D3B" w:rsidRPr="00E1212A">
              <w:rPr>
                <w:rFonts w:ascii="Arial Narrow" w:eastAsiaTheme="minorHAnsi" w:hAnsi="Arial Narrow" w:cs="Arial"/>
                <w:bCs/>
                <w:iCs/>
                <w:color w:val="000000" w:themeColor="text1"/>
                <w:sz w:val="20"/>
                <w:szCs w:val="20"/>
                <w:lang w:val="es-CO" w:eastAsia="en-US"/>
              </w:rPr>
              <w:t>6</w:t>
            </w:r>
            <w:r w:rsidRPr="00E1212A">
              <w:rPr>
                <w:rFonts w:ascii="Arial Narrow" w:eastAsiaTheme="minorHAnsi" w:hAnsi="Arial Narrow" w:cs="Arial"/>
                <w:bCs/>
                <w:iCs/>
                <w:color w:val="000000" w:themeColor="text1"/>
                <w:sz w:val="20"/>
                <w:szCs w:val="20"/>
                <w:lang w:val="es-CO" w:eastAsia="en-US"/>
              </w:rPr>
              <w:t xml:space="preserve">) CERTIFICACIONES de contratos ejecutados y terminados en las condiciones anteriormente descritas. </w:t>
            </w:r>
          </w:p>
          <w:p w14:paraId="5B9967D2" w14:textId="77777777" w:rsidR="003128D0" w:rsidRPr="00E1212A" w:rsidRDefault="003128D0" w:rsidP="003128D0">
            <w:pPr>
              <w:autoSpaceDE w:val="0"/>
              <w:autoSpaceDN w:val="0"/>
              <w:adjustRightInd w:val="0"/>
              <w:jc w:val="both"/>
              <w:rPr>
                <w:rFonts w:ascii="Arial Narrow" w:eastAsiaTheme="minorHAnsi" w:hAnsi="Arial Narrow" w:cs="Arial"/>
                <w:bCs/>
                <w:iCs/>
                <w:color w:val="000000" w:themeColor="text1"/>
                <w:sz w:val="20"/>
                <w:szCs w:val="20"/>
                <w:lang w:val="es-CO" w:eastAsia="en-US"/>
              </w:rPr>
            </w:pPr>
          </w:p>
          <w:p w14:paraId="4821257A" w14:textId="77777777" w:rsidR="003128D0" w:rsidRPr="00E1212A" w:rsidRDefault="003128D0" w:rsidP="003128D0">
            <w:pPr>
              <w:autoSpaceDE w:val="0"/>
              <w:autoSpaceDN w:val="0"/>
              <w:adjustRightInd w:val="0"/>
              <w:jc w:val="both"/>
              <w:rPr>
                <w:rFonts w:ascii="Arial Narrow" w:eastAsiaTheme="minorHAnsi" w:hAnsi="Arial Narrow" w:cs="Arial"/>
                <w:bCs/>
                <w:iCs/>
                <w:color w:val="000000" w:themeColor="text1"/>
                <w:sz w:val="20"/>
                <w:szCs w:val="20"/>
                <w:lang w:val="es-CO" w:eastAsia="en-US"/>
              </w:rPr>
            </w:pPr>
            <w:r w:rsidRPr="00E1212A">
              <w:rPr>
                <w:rFonts w:ascii="Arial Narrow" w:eastAsiaTheme="minorHAnsi" w:hAnsi="Arial Narrow" w:cs="Arial"/>
                <w:b/>
                <w:bCs/>
                <w:iCs/>
                <w:color w:val="000000" w:themeColor="text1"/>
                <w:sz w:val="20"/>
                <w:szCs w:val="20"/>
                <w:lang w:val="es-CO" w:eastAsia="en-US"/>
              </w:rPr>
              <w:t>NOTA 2:</w:t>
            </w:r>
            <w:r w:rsidRPr="00E1212A">
              <w:rPr>
                <w:rFonts w:ascii="Arial Narrow" w:eastAsiaTheme="minorHAnsi" w:hAnsi="Arial Narrow" w:cs="Arial"/>
                <w:bCs/>
                <w:iCs/>
                <w:color w:val="000000" w:themeColor="text1"/>
                <w:sz w:val="20"/>
                <w:szCs w:val="20"/>
                <w:lang w:val="es-CO" w:eastAsia="en-US"/>
              </w:rPr>
              <w:t xml:space="preserve"> Tratándose de proponentes plurales, el criterio diferencial solo se aplicará si por lo menos uno de los integrantes acredita la calidad de Mipyme y tiene una participación igual o superior al diez por ciento (10%) en el consorcio o la unión temporal. </w:t>
            </w:r>
          </w:p>
          <w:p w14:paraId="7BFB6EC3" w14:textId="77777777" w:rsidR="00F54DBE" w:rsidRPr="00E1212A" w:rsidRDefault="00F54DBE" w:rsidP="003128D0">
            <w:pPr>
              <w:autoSpaceDE w:val="0"/>
              <w:autoSpaceDN w:val="0"/>
              <w:adjustRightInd w:val="0"/>
              <w:jc w:val="both"/>
              <w:rPr>
                <w:rFonts w:ascii="Arial Narrow" w:eastAsiaTheme="minorHAnsi" w:hAnsi="Arial Narrow" w:cs="Arial"/>
                <w:bCs/>
                <w:iCs/>
                <w:color w:val="000000" w:themeColor="text1"/>
                <w:sz w:val="20"/>
                <w:szCs w:val="20"/>
                <w:lang w:val="es-CO" w:eastAsia="en-US"/>
              </w:rPr>
            </w:pPr>
          </w:p>
          <w:p w14:paraId="7D69FA06" w14:textId="13F0B171" w:rsidR="00576E76" w:rsidRDefault="00576E76" w:rsidP="00576E76">
            <w:pPr>
              <w:jc w:val="both"/>
              <w:rPr>
                <w:rFonts w:ascii="Arial Narrow" w:eastAsia="Calibri" w:hAnsi="Arial Narrow" w:cs="Arial"/>
                <w:sz w:val="20"/>
                <w:szCs w:val="20"/>
                <w:lang w:eastAsia="es-CO"/>
              </w:rPr>
            </w:pPr>
            <w:r w:rsidRPr="00E1212A">
              <w:rPr>
                <w:rFonts w:ascii="Arial Narrow" w:eastAsiaTheme="minorHAnsi" w:hAnsi="Arial Narrow" w:cs="Arial"/>
                <w:b/>
                <w:bCs/>
                <w:sz w:val="20"/>
                <w:szCs w:val="20"/>
                <w:shd w:val="clear" w:color="auto" w:fill="FFFFFF"/>
                <w:lang w:val="es-CO" w:eastAsia="en-US"/>
              </w:rPr>
              <w:t>NOTA 3</w:t>
            </w:r>
            <w:r w:rsidRPr="00E1212A">
              <w:rPr>
                <w:rFonts w:ascii="Arial Narrow" w:eastAsiaTheme="minorHAnsi" w:hAnsi="Arial Narrow" w:cs="Arial"/>
                <w:sz w:val="20"/>
                <w:szCs w:val="20"/>
                <w:shd w:val="clear" w:color="auto" w:fill="FFFFFF"/>
                <w:lang w:val="es-CO" w:eastAsia="en-US"/>
              </w:rPr>
              <w:t xml:space="preserve">. La calidad de Mipyme se acreditará con el diligenciamiento del </w:t>
            </w:r>
            <w:r w:rsidR="00627CFC" w:rsidRPr="00E1212A">
              <w:rPr>
                <w:rFonts w:ascii="Arial Narrow" w:eastAsiaTheme="minorHAnsi" w:hAnsi="Arial Narrow" w:cs="Arial"/>
                <w:b/>
                <w:bCs/>
                <w:sz w:val="20"/>
                <w:szCs w:val="20"/>
                <w:shd w:val="clear" w:color="auto" w:fill="FFFFFF"/>
                <w:lang w:val="es-CO" w:eastAsia="en-US"/>
              </w:rPr>
              <w:t>Anexo No. 8</w:t>
            </w:r>
            <w:r w:rsidRPr="00E1212A">
              <w:rPr>
                <w:rFonts w:ascii="Arial Narrow" w:eastAsiaTheme="minorHAnsi" w:hAnsi="Arial Narrow" w:cs="Arial"/>
                <w:b/>
                <w:bCs/>
                <w:sz w:val="20"/>
                <w:szCs w:val="20"/>
                <w:shd w:val="clear" w:color="auto" w:fill="FFFFFF"/>
                <w:lang w:val="es-CO" w:eastAsia="en-US"/>
              </w:rPr>
              <w:t xml:space="preserve"> – ACREDITACIÓN DE MIPYME</w:t>
            </w:r>
            <w:r w:rsidRPr="00390D74">
              <w:rPr>
                <w:rFonts w:ascii="Arial Narrow" w:eastAsiaTheme="minorHAnsi" w:hAnsi="Arial Narrow" w:cs="Arial"/>
                <w:sz w:val="20"/>
                <w:szCs w:val="20"/>
                <w:shd w:val="clear" w:color="auto" w:fill="FFFFFF"/>
                <w:lang w:val="es-CO" w:eastAsia="en-US"/>
              </w:rPr>
              <w:t xml:space="preserve">, </w:t>
            </w:r>
            <w:r w:rsidRPr="00390D74">
              <w:rPr>
                <w:rFonts w:ascii="Arial Narrow" w:eastAsia="Calibri" w:hAnsi="Arial Narrow" w:cs="Arial"/>
                <w:sz w:val="20"/>
                <w:szCs w:val="20"/>
                <w:lang w:eastAsia="es-CO"/>
              </w:rPr>
              <w:t>además deberá aportar la documentación requerida en el artículo 2.2.1.2.4.2.4 del Decreto 1082 de 2015, modificado por el artículo 5 del Decreto 1860 de 2021.</w:t>
            </w:r>
          </w:p>
          <w:p w14:paraId="4566EE2E" w14:textId="77777777" w:rsidR="00F54DBE" w:rsidRPr="00390D74" w:rsidRDefault="00F54DBE" w:rsidP="00576E76">
            <w:pPr>
              <w:jc w:val="both"/>
              <w:rPr>
                <w:rFonts w:ascii="Arial Narrow" w:eastAsiaTheme="minorHAnsi" w:hAnsi="Arial Narrow" w:cs="Arial"/>
                <w:sz w:val="20"/>
                <w:szCs w:val="20"/>
                <w:shd w:val="clear" w:color="auto" w:fill="FFFFFF"/>
                <w:lang w:val="es-CO" w:eastAsia="en-US"/>
              </w:rPr>
            </w:pPr>
          </w:p>
          <w:p w14:paraId="1FA0ECF2" w14:textId="77777777" w:rsidR="00ED589A" w:rsidRPr="00390D74" w:rsidRDefault="00ED589A" w:rsidP="00565FF6">
            <w:pPr>
              <w:jc w:val="both"/>
              <w:rPr>
                <w:rFonts w:ascii="Arial Narrow" w:hAnsi="Arial Narrow" w:cs="Arial"/>
                <w:sz w:val="20"/>
                <w:szCs w:val="20"/>
                <w:lang w:val="es-CO"/>
              </w:rPr>
            </w:pPr>
          </w:p>
          <w:p w14:paraId="5A19CF9C" w14:textId="7AB792BE" w:rsidR="006F4A1B" w:rsidRPr="0030576A" w:rsidRDefault="00FA39AE" w:rsidP="00ED589A">
            <w:pPr>
              <w:jc w:val="both"/>
              <w:rPr>
                <w:rFonts w:ascii="Arial Narrow" w:hAnsi="Arial Narrow" w:cs="Arial"/>
                <w:b/>
                <w:bCs/>
                <w:sz w:val="20"/>
                <w:szCs w:val="20"/>
              </w:rPr>
            </w:pPr>
            <w:r>
              <w:rPr>
                <w:rFonts w:ascii="Arial Narrow" w:hAnsi="Arial Narrow" w:cs="Arial"/>
                <w:b/>
                <w:bCs/>
                <w:sz w:val="20"/>
                <w:szCs w:val="20"/>
              </w:rPr>
              <w:t xml:space="preserve">6.2.3. </w:t>
            </w:r>
            <w:r w:rsidR="00ED589A" w:rsidRPr="0030576A">
              <w:rPr>
                <w:rFonts w:ascii="Arial Narrow" w:hAnsi="Arial Narrow" w:cs="Arial"/>
                <w:b/>
                <w:bCs/>
                <w:sz w:val="20"/>
                <w:szCs w:val="20"/>
              </w:rPr>
              <w:t>EXPERIENCIA PARA PROPONENTES EXTRANJEROS</w:t>
            </w:r>
            <w:r w:rsidR="006F4A1B" w:rsidRPr="0030576A">
              <w:rPr>
                <w:rFonts w:ascii="Arial Narrow" w:hAnsi="Arial Narrow" w:cs="Arial"/>
                <w:b/>
                <w:bCs/>
                <w:sz w:val="20"/>
                <w:szCs w:val="20"/>
              </w:rPr>
              <w:t>:</w:t>
            </w:r>
          </w:p>
          <w:p w14:paraId="0114EA06" w14:textId="77777777" w:rsidR="00816A9B" w:rsidRPr="0030576A" w:rsidRDefault="00816A9B" w:rsidP="00ED589A">
            <w:pPr>
              <w:jc w:val="both"/>
              <w:rPr>
                <w:rFonts w:ascii="Arial Narrow" w:eastAsia="Arial Narrow" w:hAnsi="Arial Narrow" w:cs="Arial"/>
                <w:spacing w:val="-3"/>
                <w:sz w:val="20"/>
                <w:szCs w:val="20"/>
              </w:rPr>
            </w:pPr>
          </w:p>
          <w:p w14:paraId="5F2F3DA6" w14:textId="66204172" w:rsidR="00ED589A" w:rsidRPr="0030576A" w:rsidRDefault="00ED589A" w:rsidP="00ED589A">
            <w:pPr>
              <w:jc w:val="both"/>
              <w:rPr>
                <w:rFonts w:ascii="Arial Narrow" w:eastAsia="Arial Narrow" w:hAnsi="Arial Narrow" w:cs="Arial"/>
                <w:spacing w:val="-3"/>
                <w:sz w:val="20"/>
                <w:szCs w:val="20"/>
                <w:lang w:val="es-CO"/>
              </w:rPr>
            </w:pPr>
            <w:r w:rsidRPr="0030576A">
              <w:rPr>
                <w:rFonts w:ascii="Arial Narrow" w:eastAsia="Arial Narrow" w:hAnsi="Arial Narrow" w:cs="Arial"/>
                <w:spacing w:val="-3"/>
                <w:sz w:val="20"/>
                <w:szCs w:val="20"/>
              </w:rPr>
              <w:t xml:space="preserve">Las personas naturales extranjeras sin domicilio en el país y las personas jurídicas extranjeras que no tengan establecida sucursal en Colombia acreditarán el cumplimiento de este requisito mediante la presentación hasta </w:t>
            </w:r>
            <w:r w:rsidR="00816A9B" w:rsidRPr="0030576A">
              <w:rPr>
                <w:rFonts w:ascii="Arial Narrow" w:eastAsia="Arial Narrow" w:hAnsi="Arial Narrow" w:cs="Arial"/>
                <w:spacing w:val="-3"/>
                <w:sz w:val="20"/>
                <w:szCs w:val="20"/>
              </w:rPr>
              <w:t xml:space="preserve">de </w:t>
            </w:r>
            <w:r w:rsidR="00EA0E5E" w:rsidRPr="00FA39AE">
              <w:rPr>
                <w:rFonts w:ascii="Arial Narrow" w:eastAsia="Arial Narrow" w:hAnsi="Arial Narrow" w:cs="Arial"/>
                <w:b/>
                <w:bCs/>
                <w:spacing w:val="-3"/>
                <w:sz w:val="20"/>
                <w:szCs w:val="20"/>
                <w:u w:val="single"/>
              </w:rPr>
              <w:t xml:space="preserve">CINCO (5) </w:t>
            </w:r>
            <w:r w:rsidR="00EA0E5E" w:rsidRPr="00FA39AE">
              <w:rPr>
                <w:rFonts w:ascii="Arial Narrow" w:eastAsia="Arial Narrow" w:hAnsi="Arial Narrow" w:cs="Arial"/>
                <w:b/>
                <w:bCs/>
                <w:sz w:val="20"/>
                <w:szCs w:val="20"/>
                <w:u w:val="single"/>
              </w:rPr>
              <w:t>CONTRATOS EJECUTADOS</w:t>
            </w:r>
            <w:r w:rsidR="00EA0E5E" w:rsidRPr="0030576A">
              <w:rPr>
                <w:rFonts w:ascii="Arial Narrow" w:eastAsia="Arial Narrow" w:hAnsi="Arial Narrow" w:cs="Arial"/>
                <w:sz w:val="20"/>
                <w:szCs w:val="20"/>
              </w:rPr>
              <w:t xml:space="preserve"> </w:t>
            </w:r>
            <w:r w:rsidRPr="0030576A">
              <w:rPr>
                <w:rFonts w:ascii="Arial Narrow" w:eastAsia="Arial Narrow" w:hAnsi="Arial Narrow" w:cs="Arial"/>
                <w:sz w:val="20"/>
                <w:szCs w:val="20"/>
              </w:rPr>
              <w:t xml:space="preserve">y terminados </w:t>
            </w:r>
            <w:r w:rsidRPr="0030576A">
              <w:rPr>
                <w:rFonts w:ascii="Arial Narrow" w:hAnsi="Arial Narrow" w:cs="Arial"/>
                <w:sz w:val="20"/>
                <w:szCs w:val="20"/>
              </w:rPr>
              <w:t>antes de la fecha de cierre del presente proceso de selección</w:t>
            </w:r>
            <w:r w:rsidRPr="0030576A">
              <w:rPr>
                <w:rFonts w:ascii="Arial Narrow" w:eastAsia="Arial Narrow" w:hAnsi="Arial Narrow" w:cs="Arial"/>
                <w:spacing w:val="-3"/>
                <w:sz w:val="20"/>
                <w:szCs w:val="20"/>
                <w:lang w:val="es-CO"/>
              </w:rPr>
              <w:t xml:space="preserve">, </w:t>
            </w:r>
            <w:r w:rsidRPr="0030576A">
              <w:rPr>
                <w:rFonts w:ascii="Arial Narrow" w:hAnsi="Arial Narrow" w:cs="Arial"/>
                <w:sz w:val="20"/>
                <w:szCs w:val="20"/>
                <w:lang w:val="es-CO"/>
              </w:rPr>
              <w:t xml:space="preserve">en los cuales se pueda verificar la actividad </w:t>
            </w:r>
            <w:r w:rsidR="00816A9B" w:rsidRPr="0030576A">
              <w:rPr>
                <w:rFonts w:ascii="Arial Narrow" w:hAnsi="Arial Narrow" w:cs="Arial"/>
                <w:sz w:val="20"/>
                <w:szCs w:val="20"/>
                <w:lang w:val="es-CO"/>
              </w:rPr>
              <w:t xml:space="preserve">de </w:t>
            </w:r>
            <w:r w:rsidR="00816A9B" w:rsidRPr="0030576A">
              <w:rPr>
                <w:rFonts w:ascii="Arial Narrow" w:hAnsi="Arial Narrow" w:cs="Arial"/>
                <w:b/>
                <w:sz w:val="20"/>
                <w:szCs w:val="20"/>
                <w:lang w:val="es-CO" w:eastAsia="es-CO"/>
              </w:rPr>
              <w:t>SUMINISTRO O DISTRIBUCIÓN DE COMBUSTIBLE.</w:t>
            </w:r>
            <w:r w:rsidRPr="0030576A">
              <w:rPr>
                <w:rFonts w:ascii="Arial Narrow" w:hAnsi="Arial Narrow" w:cs="Arial"/>
                <w:bCs/>
                <w:sz w:val="20"/>
                <w:szCs w:val="20"/>
              </w:rPr>
              <w:t xml:space="preserve"> </w:t>
            </w:r>
            <w:r w:rsidRPr="0030576A">
              <w:rPr>
                <w:rFonts w:ascii="Arial Narrow" w:eastAsia="Arial" w:hAnsi="Arial Narrow" w:cs="Arial"/>
                <w:sz w:val="20"/>
                <w:szCs w:val="20"/>
                <w:lang w:val="es-CO"/>
              </w:rPr>
              <w:t xml:space="preserve">Las certificaciones deben </w:t>
            </w:r>
            <w:r w:rsidRPr="0030576A">
              <w:rPr>
                <w:rFonts w:ascii="Arial Narrow" w:eastAsia="Arial Narrow" w:hAnsi="Arial Narrow" w:cs="Arial"/>
                <w:spacing w:val="-3"/>
                <w:sz w:val="20"/>
                <w:szCs w:val="20"/>
                <w:lang w:val="es-CO"/>
              </w:rPr>
              <w:t>contener la siguiente información:</w:t>
            </w:r>
          </w:p>
          <w:p w14:paraId="325CE984" w14:textId="77777777" w:rsidR="00ED589A" w:rsidRPr="0030576A" w:rsidRDefault="00ED589A" w:rsidP="00ED589A">
            <w:pPr>
              <w:pStyle w:val="Normal4cb4fd4e-9e52-4007-bf73-9f903dab7b66"/>
              <w:jc w:val="both"/>
              <w:rPr>
                <w:rFonts w:ascii="Arial Narrow" w:eastAsia="Arial Narrow" w:hAnsi="Arial Narrow" w:cs="Arial"/>
                <w:color w:val="FF0000"/>
                <w:spacing w:val="-3"/>
                <w:sz w:val="20"/>
                <w:szCs w:val="20"/>
              </w:rPr>
            </w:pPr>
          </w:p>
          <w:p w14:paraId="12CBAF71" w14:textId="77777777" w:rsidR="00816A9B" w:rsidRPr="0030576A" w:rsidRDefault="00816A9B" w:rsidP="0030576A">
            <w:pPr>
              <w:numPr>
                <w:ilvl w:val="0"/>
                <w:numId w:val="22"/>
              </w:numPr>
              <w:jc w:val="both"/>
              <w:rPr>
                <w:rFonts w:ascii="Arial Narrow" w:hAnsi="Arial Narrow" w:cs="Arial"/>
                <w:sz w:val="20"/>
                <w:szCs w:val="20"/>
                <w:lang w:val="es-CO" w:eastAsia="es-CO"/>
              </w:rPr>
            </w:pPr>
            <w:r w:rsidRPr="0030576A">
              <w:rPr>
                <w:rFonts w:ascii="Arial Narrow" w:hAnsi="Arial Narrow" w:cs="Arial"/>
                <w:sz w:val="20"/>
                <w:szCs w:val="20"/>
                <w:lang w:val="es-CO" w:eastAsia="es-CO"/>
              </w:rPr>
              <w:t>Nombre, razón social e identificación del Contratante,</w:t>
            </w:r>
          </w:p>
          <w:p w14:paraId="2B1631EE" w14:textId="77777777" w:rsidR="00816A9B" w:rsidRPr="0030576A" w:rsidRDefault="00816A9B" w:rsidP="0030576A">
            <w:pPr>
              <w:numPr>
                <w:ilvl w:val="0"/>
                <w:numId w:val="22"/>
              </w:numPr>
              <w:rPr>
                <w:rFonts w:ascii="Arial Narrow" w:hAnsi="Arial Narrow" w:cs="Arial"/>
                <w:sz w:val="20"/>
                <w:szCs w:val="20"/>
                <w:lang w:val="es-CO" w:eastAsia="es-CO"/>
              </w:rPr>
            </w:pPr>
            <w:r w:rsidRPr="0030576A">
              <w:rPr>
                <w:rFonts w:ascii="Arial Narrow" w:hAnsi="Arial Narrow" w:cs="Arial"/>
                <w:sz w:val="20"/>
                <w:szCs w:val="20"/>
                <w:lang w:val="es-CO" w:eastAsia="es-CO"/>
              </w:rPr>
              <w:t>Nombre, razón social e identificación del Contratista,</w:t>
            </w:r>
          </w:p>
          <w:p w14:paraId="0D8653ED" w14:textId="77777777" w:rsidR="00816A9B" w:rsidRPr="0030576A" w:rsidRDefault="00816A9B" w:rsidP="0030576A">
            <w:pPr>
              <w:numPr>
                <w:ilvl w:val="0"/>
                <w:numId w:val="22"/>
              </w:numPr>
              <w:rPr>
                <w:rFonts w:ascii="Arial Narrow" w:hAnsi="Arial Narrow" w:cs="Arial"/>
                <w:sz w:val="20"/>
                <w:szCs w:val="20"/>
                <w:lang w:val="es-CO" w:eastAsia="es-CO"/>
              </w:rPr>
            </w:pPr>
            <w:r w:rsidRPr="0030576A">
              <w:rPr>
                <w:rFonts w:ascii="Arial Narrow" w:hAnsi="Arial Narrow" w:cs="Arial"/>
                <w:sz w:val="20"/>
                <w:szCs w:val="20"/>
                <w:lang w:val="es-CO" w:eastAsia="es-CO"/>
              </w:rPr>
              <w:t>Número y objeto del contrato,</w:t>
            </w:r>
          </w:p>
          <w:p w14:paraId="754E641D" w14:textId="77777777" w:rsidR="00816A9B" w:rsidRPr="0030576A" w:rsidRDefault="00816A9B" w:rsidP="0030576A">
            <w:pPr>
              <w:numPr>
                <w:ilvl w:val="0"/>
                <w:numId w:val="22"/>
              </w:numPr>
              <w:rPr>
                <w:rFonts w:ascii="Arial Narrow" w:hAnsi="Arial Narrow" w:cs="Arial"/>
                <w:sz w:val="20"/>
                <w:szCs w:val="20"/>
                <w:lang w:val="es-CO" w:eastAsia="es-CO"/>
              </w:rPr>
            </w:pPr>
            <w:r w:rsidRPr="0030576A">
              <w:rPr>
                <w:rFonts w:ascii="Arial Narrow" w:hAnsi="Arial Narrow" w:cs="Arial"/>
                <w:sz w:val="20"/>
                <w:szCs w:val="20"/>
                <w:lang w:val="es-CO" w:eastAsia="es-CO"/>
              </w:rPr>
              <w:t>Fechas de iniciación y de terminación del contrato,</w:t>
            </w:r>
          </w:p>
          <w:p w14:paraId="5B63B581" w14:textId="77777777" w:rsidR="00816A9B" w:rsidRPr="0030576A" w:rsidRDefault="00816A9B" w:rsidP="0030576A">
            <w:pPr>
              <w:numPr>
                <w:ilvl w:val="0"/>
                <w:numId w:val="22"/>
              </w:numPr>
              <w:rPr>
                <w:rFonts w:ascii="Arial Narrow" w:hAnsi="Arial Narrow" w:cs="Arial"/>
                <w:sz w:val="20"/>
                <w:szCs w:val="20"/>
                <w:lang w:val="es-CO" w:eastAsia="es-CO"/>
              </w:rPr>
            </w:pPr>
            <w:r w:rsidRPr="0030576A">
              <w:rPr>
                <w:rFonts w:ascii="Arial Narrow" w:hAnsi="Arial Narrow" w:cs="Arial"/>
                <w:sz w:val="20"/>
                <w:szCs w:val="20"/>
                <w:lang w:val="es-CO" w:eastAsia="es-CO"/>
              </w:rPr>
              <w:t>Plazo de ejecución del contrato</w:t>
            </w:r>
          </w:p>
          <w:p w14:paraId="1B36F134" w14:textId="77777777" w:rsidR="00816A9B" w:rsidRPr="0030576A" w:rsidRDefault="00816A9B" w:rsidP="0030576A">
            <w:pPr>
              <w:numPr>
                <w:ilvl w:val="0"/>
                <w:numId w:val="22"/>
              </w:numPr>
              <w:jc w:val="both"/>
              <w:rPr>
                <w:rFonts w:ascii="Arial Narrow" w:hAnsi="Arial Narrow" w:cs="Arial"/>
                <w:sz w:val="20"/>
                <w:szCs w:val="20"/>
                <w:lang w:val="es-CO" w:eastAsia="es-CO"/>
              </w:rPr>
            </w:pPr>
            <w:r w:rsidRPr="0030576A">
              <w:rPr>
                <w:rFonts w:ascii="Arial Narrow" w:hAnsi="Arial Narrow" w:cs="Arial"/>
                <w:sz w:val="20"/>
                <w:szCs w:val="20"/>
                <w:lang w:val="es-CO" w:eastAsia="es-CO"/>
              </w:rPr>
              <w:t>El valor total del contrato incluidas las adiciones, ajustes e IVA.</w:t>
            </w:r>
          </w:p>
          <w:p w14:paraId="25D01B7A" w14:textId="77777777" w:rsidR="00816A9B" w:rsidRPr="0030576A" w:rsidRDefault="00816A9B" w:rsidP="0030576A">
            <w:pPr>
              <w:numPr>
                <w:ilvl w:val="0"/>
                <w:numId w:val="22"/>
              </w:numPr>
              <w:jc w:val="both"/>
              <w:rPr>
                <w:rFonts w:ascii="Arial Narrow" w:hAnsi="Arial Narrow" w:cs="Arial"/>
                <w:sz w:val="20"/>
                <w:szCs w:val="20"/>
                <w:lang w:val="es-CO" w:eastAsia="es-CO"/>
              </w:rPr>
            </w:pPr>
            <w:r w:rsidRPr="0030576A">
              <w:rPr>
                <w:rFonts w:ascii="Arial Narrow" w:hAnsi="Arial Narrow" w:cs="Arial"/>
                <w:sz w:val="20"/>
                <w:szCs w:val="20"/>
                <w:lang w:val="es-CO" w:eastAsia="es-CO"/>
              </w:rPr>
              <w:t>Porcentaje de participación si el contrato fue ejecutado en Consorcio o Unión Temporal, y en general, toda aquella información que permita verificar el cumplimiento de los requisitos establecidos en este proceso.</w:t>
            </w:r>
          </w:p>
          <w:p w14:paraId="03D22397" w14:textId="77777777" w:rsidR="00ED589A" w:rsidRPr="0030576A" w:rsidRDefault="00ED589A" w:rsidP="00ED589A">
            <w:pPr>
              <w:pStyle w:val="Normal4cb4fd4e-9e52-4007-bf73-9f903dab7b66"/>
              <w:jc w:val="both"/>
              <w:rPr>
                <w:rFonts w:ascii="Arial Narrow" w:eastAsia="Arial Narrow" w:hAnsi="Arial Narrow" w:cs="Arial"/>
                <w:sz w:val="20"/>
                <w:szCs w:val="20"/>
              </w:rPr>
            </w:pPr>
          </w:p>
          <w:p w14:paraId="2FABFA06" w14:textId="024C1681" w:rsidR="00ED589A" w:rsidRPr="0030576A" w:rsidRDefault="00ED589A" w:rsidP="00ED589A">
            <w:pPr>
              <w:pStyle w:val="Normal4cb4fd4e-9e52-4007-bf73-9f903dab7b66"/>
              <w:jc w:val="both"/>
              <w:rPr>
                <w:rFonts w:ascii="Arial Narrow" w:eastAsia="Calibri" w:hAnsi="Arial Narrow" w:cs="Arial"/>
                <w:sz w:val="20"/>
                <w:szCs w:val="20"/>
              </w:rPr>
            </w:pPr>
            <w:r w:rsidRPr="0030576A">
              <w:rPr>
                <w:rFonts w:ascii="Arial Narrow" w:eastAsia="Arial Narrow" w:hAnsi="Arial Narrow" w:cs="Arial"/>
                <w:b/>
                <w:bCs/>
                <w:sz w:val="20"/>
                <w:szCs w:val="20"/>
              </w:rPr>
              <w:t xml:space="preserve">En caso de que el </w:t>
            </w:r>
            <w:r w:rsidRPr="0030576A">
              <w:rPr>
                <w:rFonts w:ascii="Arial Narrow" w:eastAsia="Arial Narrow" w:hAnsi="Arial Narrow" w:cs="Arial"/>
                <w:b/>
                <w:bCs/>
                <w:sz w:val="20"/>
                <w:szCs w:val="20"/>
                <w:u w:val="single"/>
              </w:rPr>
              <w:t>proponente (</w:t>
            </w:r>
            <w:r w:rsidRPr="0030576A">
              <w:rPr>
                <w:rFonts w:ascii="Arial Narrow" w:eastAsia="Arial Narrow" w:hAnsi="Arial Narrow" w:cs="Arial"/>
                <w:b/>
                <w:spacing w:val="-3"/>
                <w:sz w:val="20"/>
                <w:szCs w:val="20"/>
                <w:u w:val="single"/>
              </w:rPr>
              <w:t>personas naturales extranjeras sin domicilio en el país y las personas jurídicas extranjeras que no tengan establecida sucursal en Colombia)</w:t>
            </w:r>
            <w:r w:rsidRPr="0030576A">
              <w:rPr>
                <w:rFonts w:ascii="Arial Narrow" w:eastAsia="Arial Narrow" w:hAnsi="Arial Narrow" w:cs="Arial"/>
                <w:b/>
                <w:spacing w:val="-3"/>
                <w:sz w:val="20"/>
                <w:szCs w:val="20"/>
              </w:rPr>
              <w:t xml:space="preserve"> </w:t>
            </w:r>
            <w:r w:rsidRPr="0030576A">
              <w:rPr>
                <w:rFonts w:ascii="Arial Narrow" w:eastAsia="Arial Narrow" w:hAnsi="Arial Narrow" w:cs="Arial"/>
                <w:bCs/>
                <w:sz w:val="20"/>
                <w:szCs w:val="20"/>
              </w:rPr>
              <w:t xml:space="preserve">presente más </w:t>
            </w:r>
            <w:r w:rsidR="00E25463">
              <w:rPr>
                <w:rFonts w:ascii="Arial Narrow" w:eastAsia="Arial Narrow" w:hAnsi="Arial Narrow" w:cs="Arial"/>
                <w:bCs/>
                <w:sz w:val="20"/>
                <w:szCs w:val="20"/>
              </w:rPr>
              <w:t>de</w:t>
            </w:r>
            <w:r w:rsidR="00E25463" w:rsidRPr="0030576A">
              <w:rPr>
                <w:rFonts w:ascii="Arial Narrow" w:eastAsia="Arial Narrow" w:hAnsi="Arial Narrow" w:cs="Arial"/>
                <w:bCs/>
                <w:sz w:val="20"/>
                <w:szCs w:val="20"/>
              </w:rPr>
              <w:t xml:space="preserve"> </w:t>
            </w:r>
            <w:r w:rsidR="00E25463" w:rsidRPr="0030576A">
              <w:rPr>
                <w:rFonts w:ascii="Arial Narrow" w:eastAsia="Arial Narrow" w:hAnsi="Arial Narrow" w:cs="Arial"/>
                <w:spacing w:val="-3"/>
                <w:sz w:val="20"/>
                <w:szCs w:val="20"/>
              </w:rPr>
              <w:t xml:space="preserve">CINCO (5) </w:t>
            </w:r>
            <w:r w:rsidR="00E25463" w:rsidRPr="0030576A">
              <w:rPr>
                <w:rFonts w:ascii="Arial Narrow" w:eastAsia="Arial Narrow" w:hAnsi="Arial Narrow" w:cs="Arial"/>
                <w:bCs/>
                <w:sz w:val="20"/>
                <w:szCs w:val="20"/>
              </w:rPr>
              <w:t xml:space="preserve">CERTIFICACIONES </w:t>
            </w:r>
            <w:r w:rsidRPr="0030576A">
              <w:rPr>
                <w:rFonts w:ascii="Arial Narrow" w:eastAsia="Arial Narrow" w:hAnsi="Arial Narrow" w:cs="Arial"/>
                <w:bCs/>
                <w:sz w:val="20"/>
                <w:szCs w:val="20"/>
              </w:rPr>
              <w:t xml:space="preserve">de contratos, deberá indicar en la propuesta, cuáles contratos certificados deben ser tenidos en cuenta por la </w:t>
            </w:r>
            <w:r w:rsidRPr="0030576A">
              <w:rPr>
                <w:rFonts w:ascii="Arial Narrow" w:eastAsia="Arial Narrow" w:hAnsi="Arial Narrow" w:cs="Arial"/>
                <w:sz w:val="20"/>
                <w:szCs w:val="20"/>
              </w:rPr>
              <w:t>Corporación</w:t>
            </w:r>
            <w:r w:rsidRPr="0030576A">
              <w:rPr>
                <w:rFonts w:ascii="Arial Narrow" w:eastAsia="Arial Narrow" w:hAnsi="Arial Narrow" w:cs="Arial"/>
                <w:bCs/>
                <w:sz w:val="20"/>
                <w:szCs w:val="20"/>
              </w:rPr>
              <w:t xml:space="preserve"> con el fin de ser habilitado. En caso de que el proponente no precise tal información, la </w:t>
            </w:r>
            <w:r w:rsidRPr="0030576A">
              <w:rPr>
                <w:rFonts w:ascii="Arial Narrow" w:eastAsia="Arial Narrow" w:hAnsi="Arial Narrow" w:cs="Arial"/>
                <w:sz w:val="20"/>
                <w:szCs w:val="20"/>
              </w:rPr>
              <w:t xml:space="preserve">Corporación </w:t>
            </w:r>
            <w:r w:rsidRPr="0030576A">
              <w:rPr>
                <w:rFonts w:ascii="Arial Narrow" w:eastAsia="Arial Narrow" w:hAnsi="Arial Narrow" w:cs="Arial"/>
                <w:bCs/>
                <w:sz w:val="20"/>
                <w:szCs w:val="20"/>
              </w:rPr>
              <w:t xml:space="preserve">tomará las </w:t>
            </w:r>
            <w:r w:rsidR="00E25463" w:rsidRPr="0030576A">
              <w:rPr>
                <w:rFonts w:ascii="Arial Narrow" w:eastAsia="Arial Narrow" w:hAnsi="Arial Narrow" w:cs="Arial"/>
                <w:spacing w:val="-3"/>
                <w:sz w:val="20"/>
                <w:szCs w:val="20"/>
              </w:rPr>
              <w:t xml:space="preserve">CINCO (5) </w:t>
            </w:r>
            <w:r w:rsidR="00E25463" w:rsidRPr="0030576A">
              <w:rPr>
                <w:rFonts w:ascii="Arial Narrow" w:eastAsia="Arial Narrow" w:hAnsi="Arial Narrow" w:cs="Arial"/>
                <w:bCs/>
                <w:sz w:val="20"/>
                <w:szCs w:val="20"/>
              </w:rPr>
              <w:t xml:space="preserve">PRIMERAS CERTIFICACIONES </w:t>
            </w:r>
            <w:r w:rsidRPr="0030576A">
              <w:rPr>
                <w:rFonts w:ascii="Arial Narrow" w:eastAsia="Arial Narrow" w:hAnsi="Arial Narrow" w:cs="Arial"/>
                <w:bCs/>
                <w:sz w:val="20"/>
                <w:szCs w:val="20"/>
              </w:rPr>
              <w:t xml:space="preserve">presentados en orden, que cumplan las condiciones requeridas, con el propósito de habilitar al proponente. Si uno de los contratos certificados no cumple con lo solicitado, se tendrá el siguiente, hasta completar los mínimos solicitados. Esta misma regla se aplicará en caso de que el proponente </w:t>
            </w:r>
            <w:r w:rsidRPr="0030576A">
              <w:rPr>
                <w:rFonts w:ascii="Arial Narrow" w:eastAsia="Arial Narrow" w:hAnsi="Arial Narrow" w:cs="Arial"/>
                <w:b/>
                <w:bCs/>
                <w:sz w:val="20"/>
                <w:szCs w:val="20"/>
              </w:rPr>
              <w:t>(</w:t>
            </w:r>
            <w:r w:rsidRPr="0030576A">
              <w:rPr>
                <w:rFonts w:ascii="Arial Narrow" w:eastAsia="Arial Narrow" w:hAnsi="Arial Narrow" w:cs="Arial"/>
                <w:b/>
                <w:spacing w:val="-3"/>
                <w:sz w:val="20"/>
                <w:szCs w:val="20"/>
              </w:rPr>
              <w:t>personas naturales extranjeras sin domicilio en el país y las personas jurídicas extranjeras que no tengan establecida sucursal en Colombia)</w:t>
            </w:r>
            <w:r w:rsidRPr="0030576A">
              <w:rPr>
                <w:rFonts w:ascii="Arial Narrow" w:eastAsia="Arial Narrow" w:hAnsi="Arial Narrow" w:cs="Arial"/>
                <w:bCs/>
                <w:sz w:val="20"/>
                <w:szCs w:val="20"/>
              </w:rPr>
              <w:t xml:space="preserve"> presente </w:t>
            </w:r>
            <w:r w:rsidRPr="0030576A">
              <w:rPr>
                <w:rFonts w:ascii="Arial Narrow" w:eastAsia="Arial Narrow" w:hAnsi="Arial Narrow" w:cs="Arial"/>
                <w:spacing w:val="-3"/>
                <w:sz w:val="20"/>
                <w:szCs w:val="20"/>
              </w:rPr>
              <w:t xml:space="preserve">copia de (los) contrato (s). </w:t>
            </w:r>
            <w:r w:rsidRPr="0030576A">
              <w:rPr>
                <w:rFonts w:ascii="Arial Narrow" w:eastAsia="Calibri" w:hAnsi="Arial Narrow" w:cs="Arial"/>
                <w:sz w:val="20"/>
                <w:szCs w:val="20"/>
              </w:rPr>
              <w:t xml:space="preserve">La sumatoria de los contratos certificados, deberá ser igual o </w:t>
            </w:r>
            <w:r w:rsidRPr="007123C0">
              <w:rPr>
                <w:rFonts w:ascii="Arial Narrow" w:eastAsia="Calibri" w:hAnsi="Arial Narrow" w:cs="Arial"/>
                <w:sz w:val="20"/>
                <w:szCs w:val="20"/>
              </w:rPr>
              <w:t xml:space="preserve">superior a </w:t>
            </w:r>
            <w:r w:rsidR="00816A9B" w:rsidRPr="007123C0">
              <w:rPr>
                <w:rFonts w:ascii="Arial Narrow" w:hAnsi="Arial Narrow" w:cs="Arial"/>
                <w:b/>
                <w:sz w:val="20"/>
                <w:szCs w:val="20"/>
              </w:rPr>
              <w:t>2.631,</w:t>
            </w:r>
            <w:r w:rsidR="00AC5D3B" w:rsidRPr="007123C0">
              <w:rPr>
                <w:rFonts w:ascii="Arial Narrow" w:hAnsi="Arial Narrow" w:cs="Arial"/>
                <w:b/>
                <w:sz w:val="20"/>
                <w:szCs w:val="20"/>
              </w:rPr>
              <w:t>52</w:t>
            </w:r>
            <w:r w:rsidR="00816A9B" w:rsidRPr="007123C0">
              <w:rPr>
                <w:rFonts w:ascii="Arial Narrow" w:hAnsi="Arial Narrow" w:cs="Arial"/>
                <w:b/>
                <w:sz w:val="20"/>
                <w:szCs w:val="20"/>
              </w:rPr>
              <w:t xml:space="preserve"> SMMLV</w:t>
            </w:r>
            <w:r w:rsidRPr="007123C0">
              <w:rPr>
                <w:rFonts w:ascii="Arial Narrow" w:eastAsia="Calibri" w:hAnsi="Arial Narrow" w:cs="Arial"/>
                <w:sz w:val="20"/>
                <w:szCs w:val="20"/>
              </w:rPr>
              <w:t>.</w:t>
            </w:r>
          </w:p>
          <w:p w14:paraId="73A38B6C" w14:textId="77777777" w:rsidR="00ED589A" w:rsidRPr="0030576A" w:rsidRDefault="00ED589A" w:rsidP="00ED589A">
            <w:pPr>
              <w:rPr>
                <w:rFonts w:ascii="Arial Narrow" w:eastAsia="Calibri" w:hAnsi="Arial Narrow" w:cs="Arial"/>
                <w:sz w:val="20"/>
                <w:szCs w:val="20"/>
                <w:lang w:val="es-CO" w:eastAsia="es-CO"/>
              </w:rPr>
            </w:pPr>
          </w:p>
          <w:p w14:paraId="6428A6DE" w14:textId="77777777" w:rsidR="00ED589A" w:rsidRPr="0030576A" w:rsidRDefault="00ED589A" w:rsidP="00ED589A">
            <w:pPr>
              <w:jc w:val="both"/>
              <w:rPr>
                <w:rFonts w:ascii="Arial Narrow" w:hAnsi="Arial Narrow" w:cs="Arial"/>
                <w:sz w:val="20"/>
                <w:szCs w:val="20"/>
              </w:rPr>
            </w:pPr>
            <w:r w:rsidRPr="0030576A">
              <w:rPr>
                <w:rFonts w:ascii="Arial Narrow" w:hAnsi="Arial Narrow" w:cs="Arial"/>
                <w:sz w:val="20"/>
                <w:szCs w:val="20"/>
              </w:rPr>
              <w:t>La conversión a salarios mínimos mensuales legales vigentes (SMMLV) para toda la información presentada se debe hacer con el valor del salario mínimo vigente en la fecha de terminación del contrato respectivo. Para efectos de los cálculos, se debe hacer uso de la tabla de equivalencias que se inserta a continuación.</w:t>
            </w:r>
          </w:p>
          <w:p w14:paraId="06967D93" w14:textId="77777777" w:rsidR="00ED589A" w:rsidRPr="0030576A" w:rsidRDefault="00ED589A" w:rsidP="00ED589A">
            <w:pPr>
              <w:jc w:val="both"/>
              <w:rPr>
                <w:rFonts w:ascii="Arial Narrow" w:hAnsi="Arial Narrow" w:cs="Arial"/>
                <w:sz w:val="20"/>
                <w:szCs w:val="20"/>
              </w:rPr>
            </w:pPr>
          </w:p>
          <w:tbl>
            <w:tblPr>
              <w:tblStyle w:val="Tablaconcuadrcula"/>
              <w:tblW w:w="0" w:type="auto"/>
              <w:tblInd w:w="1411" w:type="dxa"/>
              <w:tblLook w:val="04A0" w:firstRow="1" w:lastRow="0" w:firstColumn="1" w:lastColumn="0" w:noHBand="0" w:noVBand="1"/>
            </w:tblPr>
            <w:tblGrid>
              <w:gridCol w:w="3991"/>
              <w:gridCol w:w="3048"/>
            </w:tblGrid>
            <w:tr w:rsidR="00ED589A" w:rsidRPr="00390D74" w14:paraId="6353C765" w14:textId="77777777" w:rsidTr="001C5F3C">
              <w:trPr>
                <w:trHeight w:val="399"/>
              </w:trPr>
              <w:tc>
                <w:tcPr>
                  <w:tcW w:w="3991" w:type="dxa"/>
                </w:tcPr>
                <w:p w14:paraId="565C2B98" w14:textId="77777777" w:rsidR="00ED589A" w:rsidRPr="0030576A" w:rsidRDefault="00ED589A" w:rsidP="00ED589A">
                  <w:pPr>
                    <w:jc w:val="center"/>
                    <w:rPr>
                      <w:rFonts w:ascii="Arial Narrow" w:hAnsi="Arial Narrow" w:cs="Arial"/>
                      <w:b/>
                      <w:bCs/>
                      <w:sz w:val="20"/>
                      <w:szCs w:val="20"/>
                    </w:rPr>
                  </w:pPr>
                  <w:r w:rsidRPr="0030576A">
                    <w:rPr>
                      <w:rFonts w:ascii="Arial Narrow" w:hAnsi="Arial Narrow" w:cs="Arial"/>
                      <w:b/>
                      <w:bCs/>
                      <w:sz w:val="20"/>
                      <w:szCs w:val="20"/>
                    </w:rPr>
                    <w:t>PERÍODO</w:t>
                  </w:r>
                </w:p>
                <w:p w14:paraId="29015317" w14:textId="77777777" w:rsidR="00ED589A" w:rsidRPr="0030576A" w:rsidRDefault="00ED589A" w:rsidP="00ED589A">
                  <w:pPr>
                    <w:jc w:val="center"/>
                    <w:rPr>
                      <w:rFonts w:ascii="Arial Narrow" w:hAnsi="Arial Narrow" w:cs="Arial"/>
                      <w:b/>
                      <w:bCs/>
                      <w:sz w:val="20"/>
                      <w:szCs w:val="20"/>
                    </w:rPr>
                  </w:pPr>
                </w:p>
              </w:tc>
              <w:tc>
                <w:tcPr>
                  <w:tcW w:w="3048" w:type="dxa"/>
                </w:tcPr>
                <w:p w14:paraId="32DD7046" w14:textId="77777777" w:rsidR="00ED589A" w:rsidRPr="0030576A" w:rsidRDefault="00ED589A" w:rsidP="00ED589A">
                  <w:pPr>
                    <w:jc w:val="center"/>
                    <w:rPr>
                      <w:rFonts w:ascii="Arial Narrow" w:hAnsi="Arial Narrow" w:cs="Arial"/>
                      <w:b/>
                      <w:bCs/>
                      <w:sz w:val="20"/>
                      <w:szCs w:val="20"/>
                    </w:rPr>
                  </w:pPr>
                  <w:r w:rsidRPr="0030576A">
                    <w:rPr>
                      <w:rFonts w:ascii="Arial Narrow" w:hAnsi="Arial Narrow" w:cs="Arial"/>
                      <w:b/>
                      <w:bCs/>
                      <w:sz w:val="20"/>
                      <w:szCs w:val="20"/>
                    </w:rPr>
                    <w:t>VALOR SMMLV POR AÑO</w:t>
                  </w:r>
                </w:p>
                <w:p w14:paraId="7428FBE0" w14:textId="77777777" w:rsidR="00ED589A" w:rsidRPr="0030576A" w:rsidRDefault="00ED589A" w:rsidP="00ED589A">
                  <w:pPr>
                    <w:jc w:val="center"/>
                    <w:rPr>
                      <w:rFonts w:ascii="Arial Narrow" w:hAnsi="Arial Narrow" w:cs="Arial"/>
                      <w:b/>
                      <w:bCs/>
                      <w:sz w:val="20"/>
                      <w:szCs w:val="20"/>
                    </w:rPr>
                  </w:pPr>
                </w:p>
              </w:tc>
            </w:tr>
            <w:tr w:rsidR="00ED589A" w:rsidRPr="00390D74" w14:paraId="1588451E" w14:textId="77777777" w:rsidTr="001C5F3C">
              <w:trPr>
                <w:trHeight w:val="407"/>
              </w:trPr>
              <w:tc>
                <w:tcPr>
                  <w:tcW w:w="3991" w:type="dxa"/>
                </w:tcPr>
                <w:p w14:paraId="201553D2"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2012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2012</w:t>
                  </w:r>
                </w:p>
                <w:p w14:paraId="6D3D68DE" w14:textId="77777777" w:rsidR="00ED589A" w:rsidRPr="0030576A" w:rsidRDefault="00ED589A" w:rsidP="00ED589A">
                  <w:pPr>
                    <w:jc w:val="center"/>
                    <w:rPr>
                      <w:rFonts w:ascii="Arial Narrow" w:hAnsi="Arial Narrow" w:cs="Arial"/>
                      <w:sz w:val="20"/>
                      <w:szCs w:val="20"/>
                    </w:rPr>
                  </w:pPr>
                </w:p>
              </w:tc>
              <w:tc>
                <w:tcPr>
                  <w:tcW w:w="3048" w:type="dxa"/>
                </w:tcPr>
                <w:p w14:paraId="67ECF4B9"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$566.700,00</w:t>
                  </w:r>
                </w:p>
                <w:p w14:paraId="08754297" w14:textId="77777777" w:rsidR="00ED589A" w:rsidRPr="0030576A" w:rsidRDefault="00ED589A" w:rsidP="00ED589A">
                  <w:pPr>
                    <w:jc w:val="center"/>
                    <w:rPr>
                      <w:rFonts w:ascii="Arial Narrow" w:hAnsi="Arial Narrow" w:cs="Arial"/>
                      <w:sz w:val="20"/>
                      <w:szCs w:val="20"/>
                    </w:rPr>
                  </w:pPr>
                </w:p>
              </w:tc>
            </w:tr>
            <w:tr w:rsidR="00ED589A" w:rsidRPr="00390D74" w14:paraId="6FB9A012" w14:textId="77777777" w:rsidTr="001C5F3C">
              <w:trPr>
                <w:trHeight w:val="399"/>
              </w:trPr>
              <w:tc>
                <w:tcPr>
                  <w:tcW w:w="3991" w:type="dxa"/>
                </w:tcPr>
                <w:p w14:paraId="27D05476"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2013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2013</w:t>
                  </w:r>
                </w:p>
                <w:p w14:paraId="7E44EE0F" w14:textId="77777777" w:rsidR="00ED589A" w:rsidRPr="0030576A" w:rsidRDefault="00ED589A" w:rsidP="00ED589A">
                  <w:pPr>
                    <w:jc w:val="center"/>
                    <w:rPr>
                      <w:rFonts w:ascii="Arial Narrow" w:hAnsi="Arial Narrow" w:cs="Arial"/>
                      <w:sz w:val="20"/>
                      <w:szCs w:val="20"/>
                    </w:rPr>
                  </w:pPr>
                </w:p>
              </w:tc>
              <w:tc>
                <w:tcPr>
                  <w:tcW w:w="3048" w:type="dxa"/>
                </w:tcPr>
                <w:p w14:paraId="356DA252"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$589.500,00</w:t>
                  </w:r>
                </w:p>
                <w:p w14:paraId="49F8FAC8" w14:textId="77777777" w:rsidR="00ED589A" w:rsidRPr="0030576A" w:rsidRDefault="00ED589A" w:rsidP="00ED589A">
                  <w:pPr>
                    <w:jc w:val="center"/>
                    <w:rPr>
                      <w:rFonts w:ascii="Arial Narrow" w:hAnsi="Arial Narrow" w:cs="Arial"/>
                      <w:sz w:val="20"/>
                      <w:szCs w:val="20"/>
                    </w:rPr>
                  </w:pPr>
                </w:p>
              </w:tc>
            </w:tr>
            <w:tr w:rsidR="00ED589A" w:rsidRPr="00390D74" w14:paraId="0213674E" w14:textId="77777777" w:rsidTr="001C5F3C">
              <w:trPr>
                <w:trHeight w:val="407"/>
              </w:trPr>
              <w:tc>
                <w:tcPr>
                  <w:tcW w:w="3991" w:type="dxa"/>
                </w:tcPr>
                <w:p w14:paraId="3F3ED570"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2014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2014</w:t>
                  </w:r>
                </w:p>
                <w:p w14:paraId="688F101D" w14:textId="77777777" w:rsidR="00ED589A" w:rsidRPr="0030576A" w:rsidRDefault="00ED589A" w:rsidP="00ED589A">
                  <w:pPr>
                    <w:jc w:val="center"/>
                    <w:rPr>
                      <w:rFonts w:ascii="Arial Narrow" w:hAnsi="Arial Narrow" w:cs="Arial"/>
                      <w:sz w:val="20"/>
                      <w:szCs w:val="20"/>
                    </w:rPr>
                  </w:pPr>
                </w:p>
              </w:tc>
              <w:tc>
                <w:tcPr>
                  <w:tcW w:w="3048" w:type="dxa"/>
                </w:tcPr>
                <w:p w14:paraId="536A0DFD"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$616.000.00</w:t>
                  </w:r>
                </w:p>
                <w:p w14:paraId="26A77A81" w14:textId="77777777" w:rsidR="00ED589A" w:rsidRPr="0030576A" w:rsidRDefault="00ED589A" w:rsidP="00ED589A">
                  <w:pPr>
                    <w:jc w:val="center"/>
                    <w:rPr>
                      <w:rFonts w:ascii="Arial Narrow" w:hAnsi="Arial Narrow" w:cs="Arial"/>
                      <w:sz w:val="20"/>
                      <w:szCs w:val="20"/>
                    </w:rPr>
                  </w:pPr>
                </w:p>
              </w:tc>
            </w:tr>
            <w:tr w:rsidR="00ED589A" w:rsidRPr="00390D74" w14:paraId="294CAECC" w14:textId="77777777" w:rsidTr="001C5F3C">
              <w:trPr>
                <w:trHeight w:val="399"/>
              </w:trPr>
              <w:tc>
                <w:tcPr>
                  <w:tcW w:w="3991" w:type="dxa"/>
                </w:tcPr>
                <w:p w14:paraId="3D6ED6E8"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2015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2015</w:t>
                  </w:r>
                </w:p>
                <w:p w14:paraId="60374545" w14:textId="77777777" w:rsidR="00ED589A" w:rsidRPr="0030576A" w:rsidRDefault="00ED589A" w:rsidP="00ED589A">
                  <w:pPr>
                    <w:jc w:val="center"/>
                    <w:rPr>
                      <w:rFonts w:ascii="Arial Narrow" w:hAnsi="Arial Narrow" w:cs="Arial"/>
                      <w:sz w:val="20"/>
                      <w:szCs w:val="20"/>
                    </w:rPr>
                  </w:pPr>
                </w:p>
              </w:tc>
              <w:tc>
                <w:tcPr>
                  <w:tcW w:w="3048" w:type="dxa"/>
                </w:tcPr>
                <w:p w14:paraId="43694162"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$644.350.00</w:t>
                  </w:r>
                </w:p>
                <w:p w14:paraId="37FE13DC" w14:textId="77777777" w:rsidR="00ED589A" w:rsidRPr="0030576A" w:rsidRDefault="00ED589A" w:rsidP="00ED589A">
                  <w:pPr>
                    <w:jc w:val="center"/>
                    <w:rPr>
                      <w:rFonts w:ascii="Arial Narrow" w:hAnsi="Arial Narrow" w:cs="Arial"/>
                      <w:sz w:val="20"/>
                      <w:szCs w:val="20"/>
                    </w:rPr>
                  </w:pPr>
                </w:p>
              </w:tc>
            </w:tr>
            <w:tr w:rsidR="00ED589A" w:rsidRPr="00390D74" w14:paraId="6B7B72F9" w14:textId="77777777" w:rsidTr="001C5F3C">
              <w:trPr>
                <w:trHeight w:val="407"/>
              </w:trPr>
              <w:tc>
                <w:tcPr>
                  <w:tcW w:w="3991" w:type="dxa"/>
                </w:tcPr>
                <w:p w14:paraId="7DDA93B5"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2016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2016</w:t>
                  </w:r>
                </w:p>
                <w:p w14:paraId="45619185" w14:textId="77777777" w:rsidR="00ED589A" w:rsidRPr="0030576A" w:rsidRDefault="00ED589A" w:rsidP="00ED589A">
                  <w:pPr>
                    <w:jc w:val="center"/>
                    <w:rPr>
                      <w:rFonts w:ascii="Arial Narrow" w:hAnsi="Arial Narrow" w:cs="Arial"/>
                      <w:sz w:val="20"/>
                      <w:szCs w:val="20"/>
                    </w:rPr>
                  </w:pPr>
                </w:p>
              </w:tc>
              <w:tc>
                <w:tcPr>
                  <w:tcW w:w="3048" w:type="dxa"/>
                </w:tcPr>
                <w:p w14:paraId="4B188471"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$689.454.00</w:t>
                  </w:r>
                </w:p>
                <w:p w14:paraId="069DB6D3" w14:textId="77777777" w:rsidR="00ED589A" w:rsidRPr="0030576A" w:rsidRDefault="00ED589A" w:rsidP="00ED589A">
                  <w:pPr>
                    <w:jc w:val="center"/>
                    <w:rPr>
                      <w:rFonts w:ascii="Arial Narrow" w:hAnsi="Arial Narrow" w:cs="Arial"/>
                      <w:sz w:val="20"/>
                      <w:szCs w:val="20"/>
                    </w:rPr>
                  </w:pPr>
                </w:p>
              </w:tc>
            </w:tr>
            <w:tr w:rsidR="00ED589A" w:rsidRPr="00390D74" w14:paraId="49DD57E4" w14:textId="77777777" w:rsidTr="001C5F3C">
              <w:trPr>
                <w:trHeight w:val="399"/>
              </w:trPr>
              <w:tc>
                <w:tcPr>
                  <w:tcW w:w="3991" w:type="dxa"/>
                </w:tcPr>
                <w:p w14:paraId="79F6AEBE"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2017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2017</w:t>
                  </w:r>
                </w:p>
                <w:p w14:paraId="079AABA2" w14:textId="77777777" w:rsidR="00ED589A" w:rsidRPr="0030576A" w:rsidRDefault="00ED589A" w:rsidP="00ED589A">
                  <w:pPr>
                    <w:jc w:val="center"/>
                    <w:rPr>
                      <w:rFonts w:ascii="Arial Narrow" w:hAnsi="Arial Narrow" w:cs="Arial"/>
                      <w:sz w:val="20"/>
                      <w:szCs w:val="20"/>
                    </w:rPr>
                  </w:pPr>
                </w:p>
              </w:tc>
              <w:tc>
                <w:tcPr>
                  <w:tcW w:w="3048" w:type="dxa"/>
                </w:tcPr>
                <w:p w14:paraId="53B71C06"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$737.717.00</w:t>
                  </w:r>
                </w:p>
                <w:p w14:paraId="32BAF888" w14:textId="77777777" w:rsidR="00ED589A" w:rsidRPr="0030576A" w:rsidRDefault="00ED589A" w:rsidP="00ED589A">
                  <w:pPr>
                    <w:jc w:val="center"/>
                    <w:rPr>
                      <w:rFonts w:ascii="Arial Narrow" w:hAnsi="Arial Narrow" w:cs="Arial"/>
                      <w:sz w:val="20"/>
                      <w:szCs w:val="20"/>
                    </w:rPr>
                  </w:pPr>
                </w:p>
              </w:tc>
            </w:tr>
            <w:tr w:rsidR="00ED589A" w:rsidRPr="00390D74" w14:paraId="64FA7E87" w14:textId="77777777" w:rsidTr="001C5F3C">
              <w:trPr>
                <w:trHeight w:val="407"/>
              </w:trPr>
              <w:tc>
                <w:tcPr>
                  <w:tcW w:w="3991" w:type="dxa"/>
                </w:tcPr>
                <w:p w14:paraId="4B81A18A"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2018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2018</w:t>
                  </w:r>
                </w:p>
                <w:p w14:paraId="471F118F" w14:textId="77777777" w:rsidR="00ED589A" w:rsidRPr="0030576A" w:rsidRDefault="00ED589A" w:rsidP="00ED589A">
                  <w:pPr>
                    <w:jc w:val="center"/>
                    <w:rPr>
                      <w:rFonts w:ascii="Arial Narrow" w:hAnsi="Arial Narrow" w:cs="Arial"/>
                      <w:sz w:val="20"/>
                      <w:szCs w:val="20"/>
                    </w:rPr>
                  </w:pPr>
                </w:p>
              </w:tc>
              <w:tc>
                <w:tcPr>
                  <w:tcW w:w="3048" w:type="dxa"/>
                </w:tcPr>
                <w:p w14:paraId="0DF18068"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$781.242.00</w:t>
                  </w:r>
                </w:p>
                <w:p w14:paraId="04D7C703" w14:textId="77777777" w:rsidR="00ED589A" w:rsidRPr="0030576A" w:rsidRDefault="00ED589A" w:rsidP="00ED589A">
                  <w:pPr>
                    <w:jc w:val="center"/>
                    <w:rPr>
                      <w:rFonts w:ascii="Arial Narrow" w:hAnsi="Arial Narrow" w:cs="Arial"/>
                      <w:sz w:val="20"/>
                      <w:szCs w:val="20"/>
                    </w:rPr>
                  </w:pPr>
                </w:p>
              </w:tc>
            </w:tr>
            <w:tr w:rsidR="00ED589A" w:rsidRPr="00390D74" w14:paraId="0FD39ED7" w14:textId="77777777" w:rsidTr="001C5F3C">
              <w:trPr>
                <w:trHeight w:val="399"/>
              </w:trPr>
              <w:tc>
                <w:tcPr>
                  <w:tcW w:w="3991" w:type="dxa"/>
                </w:tcPr>
                <w:p w14:paraId="78D4E2F9"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2019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2019</w:t>
                  </w:r>
                </w:p>
                <w:p w14:paraId="1A1453CF" w14:textId="77777777" w:rsidR="00ED589A" w:rsidRPr="0030576A" w:rsidRDefault="00ED589A" w:rsidP="00ED589A">
                  <w:pPr>
                    <w:jc w:val="center"/>
                    <w:rPr>
                      <w:rFonts w:ascii="Arial Narrow" w:hAnsi="Arial Narrow" w:cs="Arial"/>
                      <w:sz w:val="20"/>
                      <w:szCs w:val="20"/>
                    </w:rPr>
                  </w:pPr>
                </w:p>
              </w:tc>
              <w:tc>
                <w:tcPr>
                  <w:tcW w:w="3048" w:type="dxa"/>
                </w:tcPr>
                <w:p w14:paraId="18DFEEAA"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$828.116.00</w:t>
                  </w:r>
                </w:p>
                <w:p w14:paraId="61D3A7A7" w14:textId="77777777" w:rsidR="00ED589A" w:rsidRPr="0030576A" w:rsidRDefault="00ED589A" w:rsidP="00ED589A">
                  <w:pPr>
                    <w:jc w:val="center"/>
                    <w:rPr>
                      <w:rFonts w:ascii="Arial Narrow" w:hAnsi="Arial Narrow" w:cs="Arial"/>
                      <w:sz w:val="20"/>
                      <w:szCs w:val="20"/>
                    </w:rPr>
                  </w:pPr>
                </w:p>
              </w:tc>
            </w:tr>
            <w:tr w:rsidR="00ED589A" w:rsidRPr="00390D74" w14:paraId="515B5974" w14:textId="77777777" w:rsidTr="001C5F3C">
              <w:trPr>
                <w:trHeight w:val="300"/>
              </w:trPr>
              <w:tc>
                <w:tcPr>
                  <w:tcW w:w="3991" w:type="dxa"/>
                </w:tcPr>
                <w:p w14:paraId="44816A88"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2020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2020</w:t>
                  </w:r>
                </w:p>
              </w:tc>
              <w:tc>
                <w:tcPr>
                  <w:tcW w:w="3048" w:type="dxa"/>
                </w:tcPr>
                <w:p w14:paraId="33E0C7BC"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$877.803.00</w:t>
                  </w:r>
                </w:p>
              </w:tc>
            </w:tr>
            <w:tr w:rsidR="00ED589A" w:rsidRPr="00390D74" w14:paraId="2B9CC906" w14:textId="77777777" w:rsidTr="001C5F3C">
              <w:trPr>
                <w:trHeight w:val="407"/>
              </w:trPr>
              <w:tc>
                <w:tcPr>
                  <w:tcW w:w="3991" w:type="dxa"/>
                </w:tcPr>
                <w:p w14:paraId="38838F08"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2021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2021</w:t>
                  </w:r>
                </w:p>
                <w:p w14:paraId="2A130238" w14:textId="77777777" w:rsidR="00ED589A" w:rsidRPr="0030576A" w:rsidRDefault="00ED589A" w:rsidP="00ED589A">
                  <w:pPr>
                    <w:jc w:val="center"/>
                    <w:rPr>
                      <w:rFonts w:ascii="Arial Narrow" w:hAnsi="Arial Narrow" w:cs="Arial"/>
                      <w:sz w:val="20"/>
                      <w:szCs w:val="20"/>
                    </w:rPr>
                  </w:pPr>
                </w:p>
              </w:tc>
              <w:tc>
                <w:tcPr>
                  <w:tcW w:w="3048" w:type="dxa"/>
                </w:tcPr>
                <w:p w14:paraId="3648EFCB"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$908.526.00</w:t>
                  </w:r>
                </w:p>
                <w:p w14:paraId="2724033B" w14:textId="77777777" w:rsidR="00ED589A" w:rsidRPr="0030576A" w:rsidRDefault="00ED589A" w:rsidP="00ED589A">
                  <w:pPr>
                    <w:jc w:val="center"/>
                    <w:rPr>
                      <w:rFonts w:ascii="Arial Narrow" w:hAnsi="Arial Narrow" w:cs="Arial"/>
                      <w:sz w:val="20"/>
                      <w:szCs w:val="20"/>
                    </w:rPr>
                  </w:pPr>
                </w:p>
              </w:tc>
            </w:tr>
            <w:tr w:rsidR="00ED589A" w:rsidRPr="00390D74" w14:paraId="1A2D229E" w14:textId="77777777" w:rsidTr="001C5F3C">
              <w:trPr>
                <w:trHeight w:val="399"/>
              </w:trPr>
              <w:tc>
                <w:tcPr>
                  <w:tcW w:w="3991" w:type="dxa"/>
                </w:tcPr>
                <w:p w14:paraId="38D8B5CF"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2022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2022</w:t>
                  </w:r>
                </w:p>
                <w:p w14:paraId="6CC39CBD" w14:textId="77777777" w:rsidR="00ED589A" w:rsidRPr="0030576A" w:rsidRDefault="00ED589A" w:rsidP="00ED589A">
                  <w:pPr>
                    <w:jc w:val="center"/>
                    <w:rPr>
                      <w:rFonts w:ascii="Arial Narrow" w:hAnsi="Arial Narrow" w:cs="Arial"/>
                      <w:sz w:val="20"/>
                      <w:szCs w:val="20"/>
                    </w:rPr>
                  </w:pPr>
                </w:p>
              </w:tc>
              <w:tc>
                <w:tcPr>
                  <w:tcW w:w="3048" w:type="dxa"/>
                </w:tcPr>
                <w:p w14:paraId="2760F6FF"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$1.000.000,00</w:t>
                  </w:r>
                </w:p>
                <w:p w14:paraId="4DF063AF" w14:textId="77777777" w:rsidR="00ED589A" w:rsidRPr="0030576A" w:rsidRDefault="00ED589A" w:rsidP="00ED589A">
                  <w:pPr>
                    <w:jc w:val="center"/>
                    <w:rPr>
                      <w:rFonts w:ascii="Arial Narrow" w:hAnsi="Arial Narrow" w:cs="Arial"/>
                      <w:sz w:val="20"/>
                      <w:szCs w:val="20"/>
                    </w:rPr>
                  </w:pPr>
                </w:p>
              </w:tc>
            </w:tr>
            <w:tr w:rsidR="00ED589A" w:rsidRPr="00390D74" w14:paraId="03C6DBEC" w14:textId="77777777" w:rsidTr="001C5F3C">
              <w:trPr>
                <w:trHeight w:val="407"/>
              </w:trPr>
              <w:tc>
                <w:tcPr>
                  <w:tcW w:w="3991" w:type="dxa"/>
                </w:tcPr>
                <w:p w14:paraId="5095CC68"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2023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2023</w:t>
                  </w:r>
                </w:p>
                <w:p w14:paraId="1DCF96C9" w14:textId="77777777" w:rsidR="00ED589A" w:rsidRPr="0030576A" w:rsidRDefault="00ED589A" w:rsidP="00ED589A">
                  <w:pPr>
                    <w:jc w:val="center"/>
                    <w:rPr>
                      <w:rFonts w:ascii="Arial Narrow" w:hAnsi="Arial Narrow" w:cs="Arial"/>
                      <w:sz w:val="20"/>
                      <w:szCs w:val="20"/>
                    </w:rPr>
                  </w:pPr>
                </w:p>
              </w:tc>
              <w:tc>
                <w:tcPr>
                  <w:tcW w:w="3048" w:type="dxa"/>
                </w:tcPr>
                <w:p w14:paraId="3FD8712A"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$1.160.000,00</w:t>
                  </w:r>
                </w:p>
                <w:p w14:paraId="6D7A316C" w14:textId="77777777" w:rsidR="00ED589A" w:rsidRPr="0030576A" w:rsidRDefault="00ED589A" w:rsidP="00ED589A">
                  <w:pPr>
                    <w:jc w:val="center"/>
                    <w:rPr>
                      <w:rFonts w:ascii="Arial Narrow" w:hAnsi="Arial Narrow" w:cs="Arial"/>
                      <w:sz w:val="20"/>
                      <w:szCs w:val="20"/>
                    </w:rPr>
                  </w:pPr>
                </w:p>
              </w:tc>
            </w:tr>
            <w:tr w:rsidR="00ED589A" w:rsidRPr="00390D74" w14:paraId="4B5952AA" w14:textId="77777777" w:rsidTr="001C5F3C">
              <w:trPr>
                <w:trHeight w:val="399"/>
              </w:trPr>
              <w:tc>
                <w:tcPr>
                  <w:tcW w:w="3991" w:type="dxa"/>
                </w:tcPr>
                <w:p w14:paraId="7EEF9E8F"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 xml:space="preserve">Enero 1 de 2024 a </w:t>
                  </w:r>
                  <w:proofErr w:type="gramStart"/>
                  <w:r w:rsidRPr="0030576A">
                    <w:rPr>
                      <w:rFonts w:ascii="Arial Narrow" w:hAnsi="Arial Narrow" w:cs="Arial"/>
                      <w:sz w:val="20"/>
                      <w:szCs w:val="20"/>
                    </w:rPr>
                    <w:t>Dic.</w:t>
                  </w:r>
                  <w:proofErr w:type="gramEnd"/>
                  <w:r w:rsidRPr="0030576A">
                    <w:rPr>
                      <w:rFonts w:ascii="Arial Narrow" w:hAnsi="Arial Narrow" w:cs="Arial"/>
                      <w:sz w:val="20"/>
                      <w:szCs w:val="20"/>
                    </w:rPr>
                    <w:t xml:space="preserve"> 31 de 2024</w:t>
                  </w:r>
                </w:p>
                <w:p w14:paraId="49A2CC22" w14:textId="77777777" w:rsidR="00ED589A" w:rsidRPr="0030576A" w:rsidRDefault="00ED589A" w:rsidP="00ED589A">
                  <w:pPr>
                    <w:jc w:val="center"/>
                    <w:rPr>
                      <w:rFonts w:ascii="Arial Narrow" w:hAnsi="Arial Narrow" w:cs="Arial"/>
                      <w:sz w:val="20"/>
                      <w:szCs w:val="20"/>
                    </w:rPr>
                  </w:pPr>
                </w:p>
              </w:tc>
              <w:tc>
                <w:tcPr>
                  <w:tcW w:w="3048" w:type="dxa"/>
                </w:tcPr>
                <w:p w14:paraId="057E1BAE" w14:textId="77777777" w:rsidR="00ED589A" w:rsidRPr="0030576A" w:rsidRDefault="00ED589A" w:rsidP="00ED589A">
                  <w:pPr>
                    <w:jc w:val="center"/>
                    <w:rPr>
                      <w:rFonts w:ascii="Arial Narrow" w:hAnsi="Arial Narrow" w:cs="Arial"/>
                      <w:sz w:val="20"/>
                      <w:szCs w:val="20"/>
                    </w:rPr>
                  </w:pPr>
                  <w:r w:rsidRPr="0030576A">
                    <w:rPr>
                      <w:rFonts w:ascii="Arial Narrow" w:hAnsi="Arial Narrow" w:cs="Arial"/>
                      <w:sz w:val="20"/>
                      <w:szCs w:val="20"/>
                    </w:rPr>
                    <w:t>$1.300.000,00</w:t>
                  </w:r>
                </w:p>
                <w:p w14:paraId="51F8A831" w14:textId="77777777" w:rsidR="00ED589A" w:rsidRPr="0030576A" w:rsidRDefault="00ED589A" w:rsidP="00ED589A">
                  <w:pPr>
                    <w:jc w:val="center"/>
                    <w:rPr>
                      <w:rFonts w:ascii="Arial Narrow" w:hAnsi="Arial Narrow" w:cs="Arial"/>
                      <w:sz w:val="20"/>
                      <w:szCs w:val="20"/>
                    </w:rPr>
                  </w:pPr>
                </w:p>
              </w:tc>
            </w:tr>
          </w:tbl>
          <w:p w14:paraId="3CC52F0E" w14:textId="77777777" w:rsidR="00ED589A" w:rsidRPr="0030576A" w:rsidRDefault="00ED589A" w:rsidP="00ED589A">
            <w:pPr>
              <w:jc w:val="both"/>
              <w:rPr>
                <w:rFonts w:ascii="Arial Narrow" w:hAnsi="Arial Narrow" w:cs="Arial"/>
                <w:sz w:val="20"/>
                <w:szCs w:val="20"/>
              </w:rPr>
            </w:pPr>
          </w:p>
          <w:p w14:paraId="73AB0A1E" w14:textId="77777777" w:rsidR="00ED589A" w:rsidRDefault="00ED589A" w:rsidP="00ED589A">
            <w:pPr>
              <w:jc w:val="both"/>
              <w:rPr>
                <w:rFonts w:ascii="Arial Narrow" w:hAnsi="Arial Narrow" w:cs="Arial"/>
                <w:b/>
                <w:bCs/>
                <w:sz w:val="20"/>
                <w:szCs w:val="20"/>
              </w:rPr>
            </w:pPr>
            <w:r w:rsidRPr="0030576A">
              <w:rPr>
                <w:rFonts w:ascii="Arial Narrow" w:hAnsi="Arial Narrow" w:cs="Arial"/>
                <w:sz w:val="20"/>
                <w:szCs w:val="20"/>
              </w:rPr>
              <w:t xml:space="preserve">En el evento de presentar certificación(es) de contrato(s) cuyo valor esté dado en </w:t>
            </w:r>
            <w:r w:rsidRPr="0030576A">
              <w:rPr>
                <w:rFonts w:ascii="Arial Narrow" w:hAnsi="Arial Narrow" w:cs="Arial"/>
                <w:b/>
                <w:bCs/>
                <w:sz w:val="20"/>
                <w:szCs w:val="20"/>
              </w:rPr>
              <w:t>i)</w:t>
            </w:r>
            <w:r w:rsidRPr="0030576A">
              <w:rPr>
                <w:rFonts w:ascii="Arial Narrow" w:hAnsi="Arial Narrow" w:cs="Arial"/>
                <w:sz w:val="20"/>
                <w:szCs w:val="20"/>
              </w:rPr>
              <w:t xml:space="preserve"> </w:t>
            </w:r>
            <w:proofErr w:type="gramStart"/>
            <w:r w:rsidRPr="0030576A">
              <w:rPr>
                <w:rFonts w:ascii="Arial Narrow" w:hAnsi="Arial Narrow" w:cs="Arial"/>
                <w:sz w:val="20"/>
                <w:szCs w:val="20"/>
              </w:rPr>
              <w:t>Dólares</w:t>
            </w:r>
            <w:proofErr w:type="gramEnd"/>
            <w:r w:rsidRPr="0030576A">
              <w:rPr>
                <w:rFonts w:ascii="Arial Narrow" w:hAnsi="Arial Narrow" w:cs="Arial"/>
                <w:sz w:val="20"/>
                <w:szCs w:val="20"/>
              </w:rPr>
              <w:t xml:space="preserve"> de los Estados Unidos de América, para efectos de la experiencia, este(os) será(n) objeto de conversión a Pesos Colombianos utilizando la tasa de cambio representativa del mercado vigente para la fecha de terminación del respectivo contrato. </w:t>
            </w:r>
            <w:proofErr w:type="spellStart"/>
            <w:r w:rsidRPr="0030576A">
              <w:rPr>
                <w:rFonts w:ascii="Arial Narrow" w:hAnsi="Arial Narrow" w:cs="Arial"/>
                <w:b/>
                <w:bCs/>
                <w:sz w:val="20"/>
                <w:szCs w:val="20"/>
              </w:rPr>
              <w:t>ii</w:t>
            </w:r>
            <w:proofErr w:type="spellEnd"/>
            <w:r w:rsidRPr="0030576A">
              <w:rPr>
                <w:rFonts w:ascii="Arial Narrow" w:hAnsi="Arial Narrow" w:cs="Arial"/>
                <w:b/>
                <w:bCs/>
                <w:sz w:val="20"/>
                <w:szCs w:val="20"/>
              </w:rPr>
              <w:t>)</w:t>
            </w:r>
            <w:r w:rsidRPr="0030576A">
              <w:rPr>
                <w:rFonts w:ascii="Arial Narrow" w:hAnsi="Arial Narrow" w:cs="Arial"/>
                <w:sz w:val="20"/>
                <w:szCs w:val="20"/>
              </w:rPr>
              <w:t xml:space="preserve"> Si los valores del contrato están expresados originalmente en una moneda diferente a </w:t>
            </w:r>
            <w:proofErr w:type="gramStart"/>
            <w:r w:rsidRPr="0030576A">
              <w:rPr>
                <w:rFonts w:ascii="Arial Narrow" w:hAnsi="Arial Narrow" w:cs="Arial"/>
                <w:sz w:val="20"/>
                <w:szCs w:val="20"/>
              </w:rPr>
              <w:t>Dólares</w:t>
            </w:r>
            <w:proofErr w:type="gramEnd"/>
            <w:r w:rsidRPr="0030576A">
              <w:rPr>
                <w:rFonts w:ascii="Arial Narrow" w:hAnsi="Arial Narrow" w:cs="Arial"/>
                <w:sz w:val="20"/>
                <w:szCs w:val="20"/>
              </w:rPr>
              <w:t xml:space="preserve"> de los Estados Unidos de América, estos deberán convertirse inicialmente a esta moneda, utilizando para ello la tasa de cambio representativa del mercado vigente para la fecha de terminación del respectivo contrato. Para tales efectos, se puede utilizar la información certificada por el Banco de la República. Hecho esto, se procederá en la forma inicialmente señalada en el literal </w:t>
            </w:r>
            <w:r w:rsidRPr="0030576A">
              <w:rPr>
                <w:rFonts w:ascii="Arial Narrow" w:hAnsi="Arial Narrow" w:cs="Arial"/>
                <w:b/>
                <w:bCs/>
                <w:sz w:val="20"/>
                <w:szCs w:val="20"/>
              </w:rPr>
              <w:t>i).</w:t>
            </w:r>
          </w:p>
          <w:p w14:paraId="38E39C4C" w14:textId="77777777" w:rsidR="003D5697" w:rsidRDefault="003D5697" w:rsidP="00ED589A">
            <w:pPr>
              <w:jc w:val="both"/>
              <w:rPr>
                <w:rFonts w:ascii="Arial Narrow" w:hAnsi="Arial Narrow" w:cs="Arial"/>
                <w:b/>
                <w:bCs/>
                <w:sz w:val="20"/>
                <w:szCs w:val="20"/>
              </w:rPr>
            </w:pPr>
          </w:p>
          <w:p w14:paraId="06921118" w14:textId="07272D18" w:rsidR="00565FF6" w:rsidRPr="00FA39AE" w:rsidRDefault="00FA39AE" w:rsidP="00565FF6">
            <w:pPr>
              <w:jc w:val="both"/>
              <w:rPr>
                <w:rFonts w:ascii="Arial Narrow" w:hAnsi="Arial Narrow" w:cs="Arial"/>
                <w:b/>
                <w:sz w:val="20"/>
                <w:szCs w:val="20"/>
                <w:lang w:val="es-CO"/>
              </w:rPr>
            </w:pPr>
            <w:r w:rsidRPr="00FA39AE">
              <w:rPr>
                <w:rFonts w:ascii="Arial Narrow" w:hAnsi="Arial Narrow" w:cs="Arial"/>
                <w:b/>
                <w:sz w:val="20"/>
                <w:szCs w:val="20"/>
                <w:lang w:val="es-CO"/>
              </w:rPr>
              <w:t xml:space="preserve">6.2.4. </w:t>
            </w:r>
            <w:r w:rsidR="00565FF6" w:rsidRPr="00FA39AE">
              <w:rPr>
                <w:rFonts w:ascii="Arial Narrow" w:hAnsi="Arial Narrow" w:cs="Arial"/>
                <w:b/>
                <w:sz w:val="20"/>
                <w:szCs w:val="20"/>
                <w:lang w:val="es-CO"/>
              </w:rPr>
              <w:t xml:space="preserve">ACREDITACIÓN DE EXPERIENCIA DEL PROPONENTE A TRAVÉS DE CONTRATOS SUSCRITOS CON ENTIDADES ESTATALES. </w:t>
            </w:r>
          </w:p>
          <w:p w14:paraId="2CA66A96" w14:textId="77777777" w:rsidR="00565FF6" w:rsidRPr="00390D74" w:rsidRDefault="00565FF6" w:rsidP="00565FF6">
            <w:pPr>
              <w:jc w:val="both"/>
              <w:rPr>
                <w:rFonts w:ascii="Arial Narrow" w:hAnsi="Arial Narrow" w:cs="Arial"/>
                <w:sz w:val="20"/>
                <w:szCs w:val="20"/>
                <w:lang w:val="es-CO"/>
              </w:rPr>
            </w:pPr>
          </w:p>
          <w:p w14:paraId="0753BE0F" w14:textId="00CE3CA5" w:rsidR="00565FF6" w:rsidRPr="003D5697" w:rsidRDefault="00565FF6" w:rsidP="00565FF6">
            <w:pPr>
              <w:jc w:val="both"/>
              <w:rPr>
                <w:rFonts w:ascii="Arial Narrow" w:hAnsi="Arial Narrow" w:cs="Arial"/>
                <w:color w:val="000000" w:themeColor="text1"/>
                <w:sz w:val="20"/>
                <w:szCs w:val="20"/>
                <w:lang w:val="es-CO"/>
              </w:rPr>
            </w:pPr>
            <w:r w:rsidRPr="00390D74">
              <w:rPr>
                <w:rFonts w:ascii="Arial Narrow" w:hAnsi="Arial Narrow" w:cs="Arial"/>
                <w:sz w:val="20"/>
                <w:szCs w:val="20"/>
                <w:lang w:val="es-CO"/>
              </w:rPr>
              <w:t xml:space="preserve">En el caso en que la información inscrita en el RUP, no sea posible </w:t>
            </w:r>
            <w:r w:rsidRPr="003D5697">
              <w:rPr>
                <w:rFonts w:ascii="Arial Narrow" w:hAnsi="Arial Narrow" w:cs="Arial"/>
                <w:color w:val="000000" w:themeColor="text1"/>
                <w:sz w:val="20"/>
                <w:szCs w:val="20"/>
                <w:lang w:val="es-CO"/>
              </w:rPr>
              <w:t>extra</w:t>
            </w:r>
            <w:r w:rsidR="00AC5D3B" w:rsidRPr="003D5697">
              <w:rPr>
                <w:rFonts w:ascii="Arial Narrow" w:hAnsi="Arial Narrow" w:cs="Arial"/>
                <w:color w:val="000000" w:themeColor="text1"/>
                <w:sz w:val="20"/>
                <w:szCs w:val="20"/>
                <w:lang w:val="es-CO"/>
              </w:rPr>
              <w:t>er</w:t>
            </w:r>
            <w:r w:rsidRPr="003D5697">
              <w:rPr>
                <w:rFonts w:ascii="Arial Narrow" w:hAnsi="Arial Narrow" w:cs="Arial"/>
                <w:color w:val="000000" w:themeColor="text1"/>
                <w:sz w:val="20"/>
                <w:szCs w:val="20"/>
                <w:lang w:val="es-CO"/>
              </w:rPr>
              <w:t xml:space="preserve"> la totalidad de la información requerida, el proponente deberá aportar</w:t>
            </w:r>
            <w:r w:rsidR="00B9328B" w:rsidRPr="003D5697">
              <w:rPr>
                <w:rFonts w:ascii="Arial Narrow" w:hAnsi="Arial Narrow" w:cs="Arial"/>
                <w:color w:val="000000" w:themeColor="text1"/>
                <w:sz w:val="20"/>
                <w:szCs w:val="20"/>
                <w:lang w:val="es-CO"/>
              </w:rPr>
              <w:t xml:space="preserve"> copia del contrato acompañada de</w:t>
            </w:r>
            <w:r w:rsidRPr="003D5697">
              <w:rPr>
                <w:rFonts w:ascii="Arial Narrow" w:hAnsi="Arial Narrow" w:cs="Arial"/>
                <w:color w:val="000000" w:themeColor="text1"/>
                <w:sz w:val="20"/>
                <w:szCs w:val="20"/>
                <w:lang w:val="es-CO"/>
              </w:rPr>
              <w:t xml:space="preserve"> uno o algunos de los documentos que se establecen a continuación con el fin de complementar la información solicitada:</w:t>
            </w:r>
          </w:p>
          <w:p w14:paraId="32AEF674" w14:textId="77777777" w:rsidR="00565FF6" w:rsidRPr="003D5697" w:rsidRDefault="00565FF6" w:rsidP="00565FF6">
            <w:pPr>
              <w:ind w:left="639"/>
              <w:jc w:val="both"/>
              <w:rPr>
                <w:rFonts w:ascii="Arial Narrow" w:hAnsi="Arial Narrow" w:cs="Arial"/>
                <w:color w:val="000000" w:themeColor="text1"/>
                <w:sz w:val="20"/>
                <w:szCs w:val="20"/>
                <w:lang w:val="es-CO"/>
              </w:rPr>
            </w:pPr>
          </w:p>
          <w:p w14:paraId="7D319209" w14:textId="22BD7500" w:rsidR="00565FF6" w:rsidRPr="003D5697" w:rsidRDefault="00565FF6" w:rsidP="0030576A">
            <w:pPr>
              <w:numPr>
                <w:ilvl w:val="0"/>
                <w:numId w:val="24"/>
              </w:numPr>
              <w:ind w:left="634" w:hanging="274"/>
              <w:jc w:val="both"/>
              <w:rPr>
                <w:rFonts w:ascii="Arial Narrow" w:hAnsi="Arial Narrow" w:cs="Arial"/>
                <w:color w:val="000000" w:themeColor="text1"/>
                <w:sz w:val="20"/>
                <w:szCs w:val="20"/>
              </w:rPr>
            </w:pPr>
            <w:r w:rsidRPr="003D5697">
              <w:rPr>
                <w:rFonts w:ascii="Arial Narrow" w:hAnsi="Arial Narrow" w:cs="Arial"/>
                <w:b/>
                <w:color w:val="000000" w:themeColor="text1"/>
                <w:sz w:val="20"/>
                <w:szCs w:val="20"/>
              </w:rPr>
              <w:t>Certificación de experiencia para contratos suscritos con Entidades Estatales</w:t>
            </w:r>
            <w:r w:rsidRPr="003D5697">
              <w:rPr>
                <w:rFonts w:ascii="Arial Narrow" w:hAnsi="Arial Narrow" w:cs="Arial"/>
                <w:color w:val="000000" w:themeColor="text1"/>
                <w:sz w:val="20"/>
                <w:szCs w:val="20"/>
              </w:rPr>
              <w:t xml:space="preserve">: La certificación debe ser expedida con posterioridad a la fecha de terminación del contrato y encontrarse debidamente suscrita </w:t>
            </w:r>
            <w:r w:rsidRPr="003D5697">
              <w:rPr>
                <w:rFonts w:ascii="Arial Narrow" w:hAnsi="Arial Narrow" w:cs="Arial"/>
                <w:bCs/>
                <w:i/>
                <w:color w:val="000000" w:themeColor="text1"/>
                <w:sz w:val="20"/>
                <w:szCs w:val="20"/>
                <w:u w:val="single"/>
              </w:rPr>
              <w:t xml:space="preserve">por el funcionario competente de la Entidad </w:t>
            </w:r>
            <w:r w:rsidR="00E00654" w:rsidRPr="003D5697">
              <w:rPr>
                <w:rFonts w:ascii="Arial Narrow" w:hAnsi="Arial Narrow" w:cs="Arial"/>
                <w:bCs/>
                <w:i/>
                <w:color w:val="000000" w:themeColor="text1"/>
                <w:sz w:val="20"/>
                <w:szCs w:val="20"/>
                <w:u w:val="single"/>
              </w:rPr>
              <w:t xml:space="preserve">contratante </w:t>
            </w:r>
            <w:r w:rsidRPr="003D5697">
              <w:rPr>
                <w:rFonts w:ascii="Arial Narrow" w:hAnsi="Arial Narrow" w:cs="Arial"/>
                <w:bCs/>
                <w:i/>
                <w:color w:val="000000" w:themeColor="text1"/>
                <w:sz w:val="20"/>
                <w:szCs w:val="20"/>
                <w:u w:val="single"/>
              </w:rPr>
              <w:t>para emitirla</w:t>
            </w:r>
            <w:r w:rsidRPr="003D5697">
              <w:rPr>
                <w:rFonts w:ascii="Arial Narrow" w:hAnsi="Arial Narrow" w:cs="Arial"/>
                <w:color w:val="000000" w:themeColor="text1"/>
                <w:sz w:val="20"/>
                <w:szCs w:val="20"/>
              </w:rPr>
              <w:t>; así mismo, debe contener los datos requeridos en el presente documento, que no se acrediten con el certificado del RUP.</w:t>
            </w:r>
          </w:p>
          <w:p w14:paraId="71BC5190" w14:textId="77777777" w:rsidR="00565FF6" w:rsidRPr="00390D74" w:rsidRDefault="00565FF6" w:rsidP="0030576A">
            <w:pPr>
              <w:numPr>
                <w:ilvl w:val="0"/>
                <w:numId w:val="24"/>
              </w:numPr>
              <w:ind w:left="634" w:hanging="274"/>
              <w:contextualSpacing/>
              <w:jc w:val="both"/>
              <w:rPr>
                <w:rFonts w:ascii="Arial Narrow" w:hAnsi="Arial Narrow" w:cs="Arial"/>
                <w:sz w:val="20"/>
                <w:szCs w:val="20"/>
              </w:rPr>
            </w:pPr>
            <w:r w:rsidRPr="00390D74">
              <w:rPr>
                <w:rFonts w:ascii="Arial Narrow" w:hAnsi="Arial Narrow" w:cs="Arial"/>
                <w:b/>
                <w:sz w:val="20"/>
                <w:szCs w:val="20"/>
              </w:rPr>
              <w:t xml:space="preserve">Acta de Liquidación </w:t>
            </w:r>
            <w:r w:rsidRPr="00390D74">
              <w:rPr>
                <w:rFonts w:ascii="Arial Narrow" w:hAnsi="Arial Narrow" w:cs="Arial"/>
                <w:sz w:val="20"/>
                <w:szCs w:val="20"/>
              </w:rPr>
              <w:t xml:space="preserve">Debidamente diligenciada y suscrita por todas las partes involucradas, en la cual conste la información requerida, que </w:t>
            </w:r>
            <w:r w:rsidRPr="00390D74">
              <w:rPr>
                <w:rFonts w:ascii="Arial Narrow" w:hAnsi="Arial Narrow" w:cs="Arial"/>
                <w:b/>
                <w:sz w:val="20"/>
                <w:szCs w:val="20"/>
              </w:rPr>
              <w:t>no</w:t>
            </w:r>
            <w:r w:rsidRPr="00390D74">
              <w:rPr>
                <w:rFonts w:ascii="Arial Narrow" w:hAnsi="Arial Narrow" w:cs="Arial"/>
                <w:sz w:val="20"/>
                <w:szCs w:val="20"/>
              </w:rPr>
              <w:t xml:space="preserve"> se acredite con el certificado del RUP.</w:t>
            </w:r>
          </w:p>
          <w:p w14:paraId="153A002D" w14:textId="51D153A8" w:rsidR="00B9328B" w:rsidRPr="00390D74" w:rsidRDefault="00565FF6" w:rsidP="0030576A">
            <w:pPr>
              <w:numPr>
                <w:ilvl w:val="0"/>
                <w:numId w:val="24"/>
              </w:numPr>
              <w:ind w:left="634" w:hanging="274"/>
              <w:contextualSpacing/>
              <w:jc w:val="both"/>
              <w:rPr>
                <w:rFonts w:ascii="Arial Narrow" w:hAnsi="Arial Narrow" w:cs="Arial"/>
                <w:sz w:val="20"/>
                <w:szCs w:val="20"/>
              </w:rPr>
            </w:pPr>
            <w:r w:rsidRPr="00390D74">
              <w:rPr>
                <w:rFonts w:ascii="Arial Narrow" w:hAnsi="Arial Narrow" w:cs="Arial"/>
                <w:b/>
                <w:sz w:val="20"/>
                <w:szCs w:val="20"/>
              </w:rPr>
              <w:t>Acta de Entrega o de Recibo Definitivo</w:t>
            </w:r>
            <w:r w:rsidRPr="00390D74">
              <w:rPr>
                <w:rFonts w:ascii="Arial Narrow" w:hAnsi="Arial Narrow" w:cs="Arial"/>
                <w:sz w:val="20"/>
                <w:szCs w:val="20"/>
              </w:rPr>
              <w:t xml:space="preserve"> Debidamente diligenciada y suscrita por todas las partes involucradas, en las cuales conste la información requerida, que no se acredite con el certificado del RUP. </w:t>
            </w:r>
          </w:p>
          <w:p w14:paraId="5110B45F" w14:textId="7C5648F6" w:rsidR="00565FF6" w:rsidRPr="00390D74" w:rsidRDefault="00565FF6" w:rsidP="0030576A">
            <w:pPr>
              <w:numPr>
                <w:ilvl w:val="0"/>
                <w:numId w:val="24"/>
              </w:numPr>
              <w:ind w:left="634" w:hanging="274"/>
              <w:contextualSpacing/>
              <w:jc w:val="both"/>
              <w:rPr>
                <w:rFonts w:ascii="Arial Narrow" w:hAnsi="Arial Narrow" w:cs="Arial"/>
                <w:sz w:val="20"/>
                <w:szCs w:val="20"/>
              </w:rPr>
            </w:pPr>
            <w:r w:rsidRPr="00390D74">
              <w:rPr>
                <w:rFonts w:ascii="Arial Narrow" w:hAnsi="Arial Narrow" w:cs="Arial"/>
                <w:b/>
                <w:sz w:val="20"/>
                <w:szCs w:val="20"/>
              </w:rPr>
              <w:t xml:space="preserve">Acta de Terminación </w:t>
            </w:r>
            <w:r w:rsidRPr="00390D74">
              <w:rPr>
                <w:rFonts w:ascii="Arial Narrow" w:hAnsi="Arial Narrow" w:cs="Arial"/>
                <w:sz w:val="20"/>
                <w:szCs w:val="20"/>
              </w:rPr>
              <w:t xml:space="preserve">Debidamente diligenciada y suscrita por todas las partes involucradas, en las cuales conste la información requerida, que no se acredite con el certificado del RUP. </w:t>
            </w:r>
          </w:p>
          <w:p w14:paraId="08E48C30" w14:textId="77777777" w:rsidR="00565FF6" w:rsidRPr="00390D74" w:rsidRDefault="00565FF6" w:rsidP="00565FF6">
            <w:pPr>
              <w:ind w:left="720"/>
              <w:contextualSpacing/>
              <w:jc w:val="both"/>
              <w:rPr>
                <w:rFonts w:ascii="Arial Narrow" w:hAnsi="Arial Narrow" w:cs="Arial"/>
                <w:sz w:val="20"/>
                <w:szCs w:val="20"/>
                <w:lang w:val="es-CO"/>
              </w:rPr>
            </w:pPr>
          </w:p>
          <w:p w14:paraId="42E2C196" w14:textId="69220016" w:rsidR="00565FF6" w:rsidRPr="00FA39AE" w:rsidRDefault="00FA39AE" w:rsidP="00565FF6">
            <w:pPr>
              <w:jc w:val="both"/>
              <w:rPr>
                <w:rFonts w:ascii="Arial Narrow" w:hAnsi="Arial Narrow" w:cs="Arial"/>
                <w:b/>
                <w:sz w:val="20"/>
                <w:szCs w:val="20"/>
                <w:lang w:val="es-CO"/>
              </w:rPr>
            </w:pPr>
            <w:r w:rsidRPr="00FA39AE">
              <w:rPr>
                <w:rFonts w:ascii="Arial Narrow" w:hAnsi="Arial Narrow" w:cs="Arial"/>
                <w:b/>
                <w:sz w:val="20"/>
                <w:szCs w:val="20"/>
                <w:lang w:val="es-CO"/>
              </w:rPr>
              <w:t xml:space="preserve">6.2.5. </w:t>
            </w:r>
            <w:r w:rsidR="00565FF6" w:rsidRPr="00FA39AE">
              <w:rPr>
                <w:rFonts w:ascii="Arial Narrow" w:hAnsi="Arial Narrow" w:cs="Arial"/>
                <w:b/>
                <w:sz w:val="20"/>
                <w:szCs w:val="20"/>
                <w:lang w:val="es-CO"/>
              </w:rPr>
              <w:t xml:space="preserve">ACREDITACIÓN DE EXPERIENCIA DEL PROPONENTE A TRAVÉS DE CONTRATOS SUSCRITOS CON PARTICULARES. </w:t>
            </w:r>
          </w:p>
          <w:p w14:paraId="10298185" w14:textId="77777777" w:rsidR="00565FF6" w:rsidRPr="00390D74" w:rsidRDefault="00565FF6" w:rsidP="00565FF6">
            <w:pPr>
              <w:jc w:val="both"/>
              <w:rPr>
                <w:rFonts w:ascii="Arial Narrow" w:hAnsi="Arial Narrow" w:cs="Arial"/>
                <w:b/>
                <w:sz w:val="20"/>
                <w:szCs w:val="20"/>
                <w:u w:val="single"/>
                <w:lang w:val="es-CO"/>
              </w:rPr>
            </w:pPr>
          </w:p>
          <w:p w14:paraId="235A7F9E" w14:textId="77777777" w:rsidR="00565FF6" w:rsidRPr="005D010E" w:rsidRDefault="00565FF6" w:rsidP="00565FF6">
            <w:pPr>
              <w:contextualSpacing/>
              <w:jc w:val="both"/>
              <w:rPr>
                <w:rFonts w:ascii="Arial Narrow" w:eastAsia="Calibri" w:hAnsi="Arial Narrow" w:cs="Arial"/>
                <w:sz w:val="20"/>
                <w:szCs w:val="20"/>
                <w:lang w:eastAsia="en-US"/>
              </w:rPr>
            </w:pPr>
            <w:r w:rsidRPr="00424278">
              <w:rPr>
                <w:rFonts w:ascii="Arial Narrow" w:eastAsia="Calibri" w:hAnsi="Arial Narrow" w:cs="Arial"/>
                <w:sz w:val="20"/>
                <w:szCs w:val="20"/>
                <w:lang w:eastAsia="en-US"/>
              </w:rPr>
              <w:t xml:space="preserve">El proponente deberá aportar los documentos que se describen a continuación: </w:t>
            </w:r>
          </w:p>
          <w:p w14:paraId="61DEA1FE" w14:textId="77777777" w:rsidR="00565FF6" w:rsidRPr="009745AB" w:rsidRDefault="00565FF6" w:rsidP="00565FF6">
            <w:pPr>
              <w:contextualSpacing/>
              <w:jc w:val="both"/>
              <w:rPr>
                <w:rFonts w:ascii="Arial Narrow" w:eastAsia="Calibri" w:hAnsi="Arial Narrow" w:cs="Arial"/>
                <w:sz w:val="20"/>
                <w:szCs w:val="20"/>
                <w:lang w:eastAsia="en-US"/>
              </w:rPr>
            </w:pPr>
          </w:p>
          <w:p w14:paraId="34F9860F" w14:textId="77777777" w:rsidR="00565FF6" w:rsidRPr="009745AB" w:rsidRDefault="00565FF6" w:rsidP="0030576A">
            <w:pPr>
              <w:numPr>
                <w:ilvl w:val="0"/>
                <w:numId w:val="25"/>
              </w:numPr>
              <w:spacing w:after="200"/>
              <w:contextualSpacing/>
              <w:jc w:val="both"/>
              <w:rPr>
                <w:rFonts w:ascii="Arial Narrow" w:eastAsia="Calibri" w:hAnsi="Arial Narrow" w:cs="Arial"/>
                <w:sz w:val="20"/>
                <w:szCs w:val="20"/>
                <w:lang w:eastAsia="en-US"/>
              </w:rPr>
            </w:pPr>
            <w:r w:rsidRPr="009745AB">
              <w:rPr>
                <w:rFonts w:ascii="Arial Narrow" w:eastAsia="Calibri" w:hAnsi="Arial Narrow" w:cs="Arial"/>
                <w:sz w:val="20"/>
                <w:szCs w:val="20"/>
                <w:lang w:eastAsia="en-US"/>
              </w:rPr>
              <w:t xml:space="preserve">Certificación expedida con posterioridad a la fecha de terminación del contrato, la cual debe encontrarse debidamente suscrita por el funcionario competente para emitirla en el país donde se expide el documento de la persona contratante (según corresponda). </w:t>
            </w:r>
          </w:p>
          <w:p w14:paraId="6398BFCB" w14:textId="0325DC2D" w:rsidR="00565FF6" w:rsidRPr="0030576A" w:rsidRDefault="00565FF6" w:rsidP="0030576A">
            <w:pPr>
              <w:numPr>
                <w:ilvl w:val="0"/>
                <w:numId w:val="25"/>
              </w:numPr>
              <w:spacing w:after="200"/>
              <w:contextualSpacing/>
              <w:jc w:val="both"/>
              <w:rPr>
                <w:rFonts w:ascii="Arial Narrow" w:eastAsia="Calibri" w:hAnsi="Arial Narrow" w:cs="Arial"/>
                <w:sz w:val="20"/>
                <w:szCs w:val="20"/>
                <w:lang w:val="es-CO" w:eastAsia="en-US"/>
              </w:rPr>
            </w:pPr>
            <w:r w:rsidRPr="0030576A">
              <w:rPr>
                <w:rFonts w:ascii="Arial Narrow" w:eastAsia="Calibri" w:hAnsi="Arial Narrow" w:cs="Arial"/>
                <w:sz w:val="20"/>
                <w:szCs w:val="20"/>
                <w:lang w:eastAsia="en-US"/>
              </w:rPr>
              <w:t xml:space="preserve">Certificado de Existencia y Representación Legal de la persona contratante; la fecha de expedición del certificado debe ser no mayor a treinta (30) días anteriores a la fecha de cierre del presente proceso; en el caso de acreditar experiencia obtenida en el extranjero, deberá aportar los documentos que acrediten la existencia y representación legal, legalizados a más tardar dentro de los tres (3) meses anteriores a la fecha de cierre del presente proceso de selección, de conformidad con el presente pliego de condiciones (personas naturales y jurídicas extranjeras sin domicilio o sucursal en Colombia). (Si aplica). La certificación aportada debe contener los datos requeridos en el pliego de condiciones, que no se acrediten con el certificado del RUP. </w:t>
            </w:r>
          </w:p>
          <w:p w14:paraId="7602C07C" w14:textId="77777777" w:rsidR="00565FF6" w:rsidRPr="0030576A" w:rsidRDefault="00565FF6" w:rsidP="0030576A">
            <w:pPr>
              <w:numPr>
                <w:ilvl w:val="0"/>
                <w:numId w:val="25"/>
              </w:numPr>
              <w:spacing w:after="200"/>
              <w:contextualSpacing/>
              <w:jc w:val="both"/>
              <w:rPr>
                <w:rFonts w:ascii="Arial Narrow" w:eastAsia="Calibri" w:hAnsi="Arial Narrow" w:cs="Arial"/>
                <w:sz w:val="20"/>
                <w:szCs w:val="20"/>
                <w:lang w:val="es-CO" w:eastAsia="en-US"/>
              </w:rPr>
            </w:pPr>
            <w:r w:rsidRPr="0030576A">
              <w:rPr>
                <w:rFonts w:ascii="Arial Narrow" w:eastAsia="Calibri" w:hAnsi="Arial Narrow" w:cs="Arial"/>
                <w:sz w:val="20"/>
                <w:szCs w:val="20"/>
                <w:lang w:eastAsia="en-US"/>
              </w:rPr>
              <w:t>Igualmente, para que el contrato sea validado para efectos de acreditación de experiencia, además de la certificación, se debe anexar el contrato de la empresa con el cliente que soporta dicha experiencia y facturación de la ejecución del contrato.</w:t>
            </w:r>
          </w:p>
          <w:p w14:paraId="629F4AE8" w14:textId="77777777" w:rsidR="00565FF6" w:rsidRPr="0030576A" w:rsidRDefault="00565FF6" w:rsidP="00565FF6">
            <w:pPr>
              <w:ind w:left="720"/>
              <w:contextualSpacing/>
              <w:jc w:val="both"/>
              <w:rPr>
                <w:rFonts w:ascii="Arial Narrow" w:eastAsia="Calibri" w:hAnsi="Arial Narrow" w:cs="Arial"/>
                <w:sz w:val="20"/>
                <w:szCs w:val="20"/>
                <w:lang w:val="es-CO" w:eastAsia="en-US"/>
              </w:rPr>
            </w:pPr>
          </w:p>
          <w:p w14:paraId="14099BD9" w14:textId="77777777" w:rsidR="00565FF6" w:rsidRPr="0030576A" w:rsidRDefault="00565FF6" w:rsidP="00565FF6">
            <w:pPr>
              <w:jc w:val="both"/>
              <w:rPr>
                <w:rFonts w:ascii="Arial Narrow" w:eastAsia="Calibri" w:hAnsi="Arial Narrow" w:cs="Arial"/>
                <w:sz w:val="20"/>
                <w:szCs w:val="20"/>
                <w:lang w:val="es-CO" w:eastAsia="en-US"/>
              </w:rPr>
            </w:pPr>
            <w:r w:rsidRPr="0030576A">
              <w:rPr>
                <w:rFonts w:ascii="Arial Narrow" w:eastAsia="Calibri" w:hAnsi="Arial Narrow" w:cs="Arial"/>
                <w:b/>
                <w:sz w:val="20"/>
                <w:szCs w:val="20"/>
                <w:lang w:val="es-CO" w:eastAsia="en-US"/>
              </w:rPr>
              <w:lastRenderedPageBreak/>
              <w:t>NOTA 1.</w:t>
            </w:r>
            <w:r w:rsidRPr="0030576A">
              <w:rPr>
                <w:rFonts w:ascii="Arial Narrow" w:eastAsia="Calibri" w:hAnsi="Arial Narrow" w:cs="Arial"/>
                <w:sz w:val="20"/>
                <w:szCs w:val="20"/>
                <w:lang w:val="es-CO" w:eastAsia="en-US"/>
              </w:rPr>
              <w:t xml:space="preserve"> Para efectos de acreditación de experiencia no se aceptarán documentos diferentes a los señalados en el presente numeral. En caso de existir discrepancias entre dos (2) o más de los documentos aportados por el proponente para acreditación de experiencia, se tendrá en cuenta el orden de prevalencia establecido anteriormente, para efectos de la evaluación. </w:t>
            </w:r>
          </w:p>
          <w:p w14:paraId="4FAC8715" w14:textId="77777777" w:rsidR="00565FF6" w:rsidRPr="0030576A" w:rsidRDefault="00565FF6" w:rsidP="00565FF6">
            <w:pPr>
              <w:jc w:val="both"/>
              <w:rPr>
                <w:rFonts w:ascii="Arial Narrow" w:eastAsia="Calibri" w:hAnsi="Arial Narrow" w:cs="Arial"/>
                <w:sz w:val="20"/>
                <w:szCs w:val="20"/>
                <w:lang w:val="es-CO" w:eastAsia="en-US"/>
              </w:rPr>
            </w:pPr>
          </w:p>
          <w:p w14:paraId="28C713C3" w14:textId="664CA7D1" w:rsidR="00565FF6" w:rsidRPr="00E1212A" w:rsidRDefault="00565FF6" w:rsidP="00565FF6">
            <w:pPr>
              <w:jc w:val="both"/>
              <w:rPr>
                <w:rFonts w:ascii="Arial Narrow" w:eastAsia="Calibri" w:hAnsi="Arial Narrow" w:cs="Arial"/>
                <w:sz w:val="20"/>
                <w:szCs w:val="20"/>
                <w:lang w:val="es-CO" w:eastAsia="en-US"/>
              </w:rPr>
            </w:pPr>
            <w:r w:rsidRPr="0030576A">
              <w:rPr>
                <w:rFonts w:ascii="Arial Narrow" w:eastAsia="Calibri" w:hAnsi="Arial Narrow" w:cs="Arial"/>
                <w:b/>
                <w:sz w:val="20"/>
                <w:szCs w:val="20"/>
                <w:lang w:val="es-CO" w:eastAsia="en-US"/>
              </w:rPr>
              <w:t>NOTA 2.</w:t>
            </w:r>
            <w:r w:rsidRPr="0030576A">
              <w:rPr>
                <w:rFonts w:ascii="Arial Narrow" w:eastAsia="Calibri" w:hAnsi="Arial Narrow" w:cs="Arial"/>
                <w:sz w:val="20"/>
                <w:szCs w:val="20"/>
                <w:lang w:val="es-CO" w:eastAsia="en-US"/>
              </w:rPr>
              <w:t xml:space="preserve"> </w:t>
            </w:r>
            <w:r w:rsidRPr="00390D74">
              <w:rPr>
                <w:rFonts w:ascii="Arial Narrow" w:eastAsia="Calibri" w:hAnsi="Arial Narrow" w:cs="Arial"/>
                <w:sz w:val="20"/>
                <w:szCs w:val="20"/>
                <w:lang w:val="es-CO" w:eastAsia="en-US"/>
              </w:rPr>
              <w:t xml:space="preserve">En caso de existir discrepancias entre la información registrada en el </w:t>
            </w:r>
            <w:r w:rsidR="002D6C0D" w:rsidRPr="00E1212A">
              <w:rPr>
                <w:rFonts w:ascii="Arial Narrow" w:eastAsia="Calibri" w:hAnsi="Arial Narrow" w:cs="Arial"/>
                <w:b/>
                <w:bCs/>
                <w:sz w:val="20"/>
                <w:szCs w:val="20"/>
                <w:lang w:val="es-CO" w:eastAsia="en-US"/>
              </w:rPr>
              <w:t xml:space="preserve">ANEXO No. </w:t>
            </w:r>
            <w:r w:rsidR="003D5697" w:rsidRPr="00E1212A">
              <w:rPr>
                <w:rFonts w:ascii="Arial Narrow" w:eastAsia="Calibri" w:hAnsi="Arial Narrow" w:cs="Arial"/>
                <w:b/>
                <w:bCs/>
                <w:sz w:val="20"/>
                <w:szCs w:val="20"/>
                <w:lang w:val="es-CO" w:eastAsia="en-US"/>
              </w:rPr>
              <w:t>7</w:t>
            </w:r>
            <w:r w:rsidR="002D6C0D" w:rsidRPr="00E1212A">
              <w:rPr>
                <w:rFonts w:ascii="Arial Narrow" w:eastAsia="Calibri" w:hAnsi="Arial Narrow" w:cs="Arial"/>
                <w:b/>
                <w:bCs/>
                <w:sz w:val="20"/>
                <w:szCs w:val="20"/>
                <w:lang w:val="es-CO" w:eastAsia="en-US"/>
              </w:rPr>
              <w:t xml:space="preserve"> EXPERIENCIA DEL PROPONENTE</w:t>
            </w:r>
            <w:r w:rsidR="002D6C0D" w:rsidRPr="00E1212A">
              <w:rPr>
                <w:rFonts w:ascii="Arial Narrow" w:eastAsia="Calibri" w:hAnsi="Arial Narrow" w:cs="Arial"/>
                <w:sz w:val="20"/>
                <w:szCs w:val="20"/>
                <w:lang w:val="es-CO" w:eastAsia="en-US"/>
              </w:rPr>
              <w:t xml:space="preserve"> </w:t>
            </w:r>
            <w:r w:rsidRPr="00E1212A">
              <w:rPr>
                <w:rFonts w:ascii="Arial Narrow" w:eastAsia="Calibri" w:hAnsi="Arial Narrow" w:cs="Arial"/>
                <w:sz w:val="20"/>
                <w:szCs w:val="20"/>
                <w:lang w:val="es-CO" w:eastAsia="en-US"/>
              </w:rPr>
              <w:t>y los documentos soporte de la misma, prevalecerá lo consignado en los documentos soporte. De otro lado, respecto a las discrepancias que se presenten entre la información registrada en el RUP y los documentos que sobre la misma experiencia aporte el proponente en su oferta, prevalecerá la consignada en el RUP.</w:t>
            </w:r>
          </w:p>
          <w:p w14:paraId="784DDF3A" w14:textId="77777777" w:rsidR="00565FF6" w:rsidRPr="00E1212A" w:rsidRDefault="00565FF6" w:rsidP="00565FF6">
            <w:pPr>
              <w:jc w:val="both"/>
              <w:rPr>
                <w:rFonts w:ascii="Arial Narrow" w:eastAsia="Calibri" w:hAnsi="Arial Narrow" w:cs="Arial"/>
                <w:iCs/>
                <w:sz w:val="20"/>
                <w:szCs w:val="20"/>
                <w:lang w:val="es-CO" w:eastAsia="en-US"/>
              </w:rPr>
            </w:pPr>
          </w:p>
          <w:p w14:paraId="5E79A789" w14:textId="77777777" w:rsidR="00565FF6" w:rsidRPr="009745AB" w:rsidRDefault="00565FF6" w:rsidP="00565FF6">
            <w:pPr>
              <w:jc w:val="both"/>
              <w:rPr>
                <w:rFonts w:ascii="Arial Narrow" w:eastAsia="Calibri" w:hAnsi="Arial Narrow" w:cs="Arial"/>
                <w:iCs/>
                <w:sz w:val="20"/>
                <w:szCs w:val="20"/>
                <w:lang w:val="es-CO" w:eastAsia="en-US"/>
              </w:rPr>
            </w:pPr>
            <w:r w:rsidRPr="00E1212A">
              <w:rPr>
                <w:rFonts w:ascii="Arial Narrow" w:eastAsia="Calibri" w:hAnsi="Arial Narrow" w:cs="Arial"/>
                <w:b/>
                <w:iCs/>
                <w:sz w:val="20"/>
                <w:szCs w:val="20"/>
                <w:lang w:val="es-CO" w:eastAsia="en-US"/>
              </w:rPr>
              <w:t>NOTA 3.</w:t>
            </w:r>
            <w:r w:rsidRPr="00E1212A">
              <w:rPr>
                <w:rFonts w:ascii="Arial Narrow" w:eastAsia="Calibri" w:hAnsi="Arial Narrow" w:cs="Arial"/>
                <w:iCs/>
                <w:sz w:val="20"/>
                <w:szCs w:val="20"/>
                <w:lang w:val="es-CO" w:eastAsia="en-US"/>
              </w:rPr>
              <w:t xml:space="preserve"> Las personas que objeten la experiencia de algún otro oferente deberán aportar los documentos que prueben sus afirmaciones; por lo tanto, no es procedente efectuar manifestaciones temerarias respecto de los documentos aportados por los demás oferentes, sin contar con medios de prueba que acrediten tales manifestaciones. Cabe agregar, que la entidad propende por garantizar el principio constitucional de la buena fe, no obstante, la Corporación se encuentra facultada para adelantar las acciones que se estimen pertinentes y que conduzcan</w:t>
            </w:r>
            <w:r w:rsidRPr="009745AB">
              <w:rPr>
                <w:rFonts w:ascii="Arial Narrow" w:eastAsia="Calibri" w:hAnsi="Arial Narrow" w:cs="Arial"/>
                <w:iCs/>
                <w:sz w:val="20"/>
                <w:szCs w:val="20"/>
                <w:lang w:val="es-CO" w:eastAsia="en-US"/>
              </w:rPr>
              <w:t xml:space="preserve"> a la selección objetiva del contratista.  </w:t>
            </w:r>
          </w:p>
          <w:p w14:paraId="7C1D0929" w14:textId="77777777" w:rsidR="00565FF6" w:rsidRPr="009745AB" w:rsidRDefault="00565FF6" w:rsidP="00565FF6">
            <w:pPr>
              <w:jc w:val="both"/>
              <w:rPr>
                <w:rFonts w:ascii="Arial Narrow" w:eastAsia="Calibri" w:hAnsi="Arial Narrow" w:cs="Arial"/>
                <w:i/>
                <w:sz w:val="20"/>
                <w:szCs w:val="20"/>
                <w:u w:val="single"/>
                <w:lang w:val="es-CO" w:eastAsia="en-US"/>
              </w:rPr>
            </w:pPr>
          </w:p>
          <w:p w14:paraId="00F5544C" w14:textId="66D17AAD" w:rsidR="00565FF6" w:rsidRPr="0030576A" w:rsidRDefault="00565FF6" w:rsidP="00565FF6">
            <w:pPr>
              <w:jc w:val="both"/>
              <w:rPr>
                <w:rFonts w:ascii="Arial Narrow" w:eastAsia="Calibri" w:hAnsi="Arial Narrow" w:cs="Arial"/>
                <w:sz w:val="20"/>
                <w:szCs w:val="20"/>
                <w:lang w:val="es-CO" w:eastAsia="en-US"/>
              </w:rPr>
            </w:pPr>
            <w:r w:rsidRPr="009745AB">
              <w:rPr>
                <w:rFonts w:ascii="Arial Narrow" w:eastAsia="Calibri" w:hAnsi="Arial Narrow" w:cs="Arial"/>
                <w:b/>
                <w:sz w:val="20"/>
                <w:szCs w:val="20"/>
                <w:lang w:val="es-CO" w:eastAsia="en-US"/>
              </w:rPr>
              <w:t>NOTA 4.</w:t>
            </w:r>
            <w:r w:rsidRPr="0030576A">
              <w:rPr>
                <w:rFonts w:ascii="Arial Narrow" w:eastAsia="Calibri" w:hAnsi="Arial Narrow" w:cs="Arial"/>
                <w:sz w:val="20"/>
                <w:szCs w:val="20"/>
                <w:lang w:val="es-CO" w:eastAsia="en-US"/>
              </w:rPr>
              <w:t> Para efectos de la verificación de la Experiencia del Proponente, se procederá a sumar los SMMLV obtenidos en este aspecto de cada uno de los contratos que se pretenden hacer valer como experiencia registrad</w:t>
            </w:r>
            <w:r w:rsidR="00B05956">
              <w:rPr>
                <w:rFonts w:ascii="Arial Narrow" w:eastAsia="Calibri" w:hAnsi="Arial Narrow" w:cs="Arial"/>
                <w:sz w:val="20"/>
                <w:szCs w:val="20"/>
                <w:lang w:val="es-CO" w:eastAsia="en-US"/>
              </w:rPr>
              <w:t>a</w:t>
            </w:r>
            <w:r w:rsidRPr="0030576A">
              <w:rPr>
                <w:rFonts w:ascii="Arial Narrow" w:eastAsia="Calibri" w:hAnsi="Arial Narrow" w:cs="Arial"/>
                <w:sz w:val="20"/>
                <w:szCs w:val="20"/>
                <w:lang w:val="es-CO" w:eastAsia="en-US"/>
              </w:rPr>
              <w:t xml:space="preserve"> en el RUP, debiendo cumplir con los salarios exigidos.</w:t>
            </w:r>
          </w:p>
          <w:p w14:paraId="5EAF9863" w14:textId="77777777" w:rsidR="00565FF6" w:rsidRPr="0030576A" w:rsidRDefault="00565FF6" w:rsidP="00565FF6">
            <w:pPr>
              <w:jc w:val="both"/>
              <w:rPr>
                <w:rFonts w:ascii="Arial Narrow" w:eastAsia="Calibri" w:hAnsi="Arial Narrow" w:cs="Arial"/>
                <w:sz w:val="20"/>
                <w:szCs w:val="20"/>
                <w:lang w:val="es-CO" w:eastAsia="en-US"/>
              </w:rPr>
            </w:pPr>
            <w:r w:rsidRPr="0030576A">
              <w:rPr>
                <w:rFonts w:ascii="Arial Narrow" w:eastAsia="Calibri" w:hAnsi="Arial Narrow" w:cs="Arial"/>
                <w:sz w:val="20"/>
                <w:szCs w:val="20"/>
                <w:lang w:val="es-CO" w:eastAsia="en-US"/>
              </w:rPr>
              <w:t> </w:t>
            </w:r>
          </w:p>
          <w:p w14:paraId="03E8AF31" w14:textId="67FB54EE" w:rsidR="002D6C0D" w:rsidRPr="0030576A" w:rsidRDefault="002D6C0D" w:rsidP="002D6C0D">
            <w:pPr>
              <w:pStyle w:val="NormalWeb"/>
              <w:spacing w:before="0" w:after="0"/>
              <w:jc w:val="both"/>
              <w:rPr>
                <w:rFonts w:ascii="Arial Narrow" w:hAnsi="Arial Narrow" w:cs="Arial"/>
                <w:color w:val="auto"/>
                <w:sz w:val="20"/>
                <w:szCs w:val="20"/>
                <w:lang w:val="es-MX"/>
              </w:rPr>
            </w:pPr>
            <w:r w:rsidRPr="0030576A">
              <w:rPr>
                <w:rFonts w:ascii="Arial Narrow" w:hAnsi="Arial Narrow" w:cs="Arial"/>
                <w:b/>
                <w:bCs/>
                <w:color w:val="auto"/>
                <w:sz w:val="20"/>
                <w:szCs w:val="20"/>
                <w:lang w:val="es-MX"/>
              </w:rPr>
              <w:t xml:space="preserve">NOTA </w:t>
            </w:r>
            <w:r w:rsidR="0033248F" w:rsidRPr="0030576A">
              <w:rPr>
                <w:rFonts w:ascii="Arial Narrow" w:hAnsi="Arial Narrow" w:cs="Arial"/>
                <w:b/>
                <w:bCs/>
                <w:color w:val="auto"/>
                <w:sz w:val="20"/>
                <w:szCs w:val="20"/>
                <w:lang w:val="es-MX"/>
              </w:rPr>
              <w:t>5</w:t>
            </w:r>
            <w:r w:rsidRPr="0030576A">
              <w:rPr>
                <w:rFonts w:ascii="Arial Narrow" w:hAnsi="Arial Narrow" w:cs="Arial"/>
                <w:b/>
                <w:bCs/>
                <w:color w:val="auto"/>
                <w:sz w:val="20"/>
                <w:szCs w:val="20"/>
                <w:lang w:val="es-MX"/>
              </w:rPr>
              <w:t>.</w:t>
            </w:r>
            <w:r w:rsidRPr="0030576A">
              <w:rPr>
                <w:rFonts w:ascii="Arial Narrow" w:hAnsi="Arial Narrow" w:cs="Arial"/>
                <w:color w:val="auto"/>
                <w:sz w:val="20"/>
                <w:szCs w:val="20"/>
                <w:lang w:val="es-MX"/>
              </w:rPr>
              <w:t xml:space="preserve"> En caso de que la experiencia aportada, haya sido obtenida en Unión temporal, para efectos de la verificación de la Experiencia del Proponente, se procederá a sumar los SMMLV de los contratos aportados en este aspecto en relación con cada uno de los integrantes de la Unión Temporal, de acuerdo al porcentaje de participación registrado en el RUP y deberá ser igual o superior a los salarios exigidos.</w:t>
            </w:r>
          </w:p>
          <w:p w14:paraId="1095A014" w14:textId="77777777" w:rsidR="002D6C0D" w:rsidRPr="0030576A" w:rsidRDefault="002D6C0D" w:rsidP="002D6C0D">
            <w:pPr>
              <w:pStyle w:val="NormalWeb"/>
              <w:spacing w:before="0" w:after="0"/>
              <w:jc w:val="both"/>
              <w:rPr>
                <w:rFonts w:ascii="Arial Narrow" w:hAnsi="Arial Narrow" w:cs="Arial"/>
                <w:b/>
                <w:bCs/>
                <w:color w:val="auto"/>
                <w:sz w:val="20"/>
                <w:szCs w:val="20"/>
                <w:lang w:val="es-MX"/>
              </w:rPr>
            </w:pPr>
          </w:p>
          <w:p w14:paraId="572AD85C" w14:textId="10975662" w:rsidR="002D6C0D" w:rsidRPr="0030576A" w:rsidRDefault="002D6C0D" w:rsidP="002D6C0D">
            <w:pPr>
              <w:pStyle w:val="NormalWeb"/>
              <w:spacing w:before="0" w:after="0"/>
              <w:jc w:val="both"/>
              <w:rPr>
                <w:rFonts w:ascii="Arial Narrow" w:hAnsi="Arial Narrow" w:cs="Arial"/>
                <w:color w:val="auto"/>
                <w:sz w:val="20"/>
                <w:szCs w:val="20"/>
                <w:lang w:val="es-MX"/>
              </w:rPr>
            </w:pPr>
            <w:r w:rsidRPr="0030576A">
              <w:rPr>
                <w:rFonts w:ascii="Arial Narrow" w:hAnsi="Arial Narrow" w:cs="Arial"/>
                <w:b/>
                <w:bCs/>
                <w:color w:val="auto"/>
                <w:sz w:val="20"/>
                <w:szCs w:val="20"/>
                <w:lang w:val="es-MX"/>
              </w:rPr>
              <w:t xml:space="preserve">NOTA </w:t>
            </w:r>
            <w:r w:rsidR="0033248F" w:rsidRPr="0030576A">
              <w:rPr>
                <w:rFonts w:ascii="Arial Narrow" w:hAnsi="Arial Narrow" w:cs="Arial"/>
                <w:b/>
                <w:bCs/>
                <w:color w:val="auto"/>
                <w:sz w:val="20"/>
                <w:szCs w:val="20"/>
                <w:lang w:val="es-MX"/>
              </w:rPr>
              <w:t>6</w:t>
            </w:r>
            <w:r w:rsidRPr="0030576A">
              <w:rPr>
                <w:rFonts w:ascii="Arial Narrow" w:hAnsi="Arial Narrow" w:cs="Arial"/>
                <w:b/>
                <w:bCs/>
                <w:color w:val="auto"/>
                <w:sz w:val="20"/>
                <w:szCs w:val="20"/>
                <w:lang w:val="es-MX"/>
              </w:rPr>
              <w:t>.</w:t>
            </w:r>
            <w:r w:rsidRPr="0030576A">
              <w:rPr>
                <w:rFonts w:ascii="Arial Narrow" w:hAnsi="Arial Narrow" w:cs="Arial"/>
                <w:color w:val="auto"/>
                <w:sz w:val="20"/>
                <w:szCs w:val="20"/>
                <w:lang w:val="es-MX"/>
              </w:rPr>
              <w:t xml:space="preserve"> En caso de que el proponente se presente en Consorcio, para efectos de la verificación de la Experiencia del mismo, se procederá a sumar los SMMLV de los contratos aportados y registrados en el RUP en este aspecto en relación con cada uno de los integrantes del Consorcio y deberá ser igual o superior a los salarios exigidos.</w:t>
            </w:r>
          </w:p>
          <w:p w14:paraId="48E5292E" w14:textId="77777777" w:rsidR="00565FF6" w:rsidRPr="00390D74" w:rsidRDefault="00565FF6" w:rsidP="00565FF6">
            <w:pPr>
              <w:jc w:val="both"/>
              <w:rPr>
                <w:rFonts w:ascii="Arial Narrow" w:eastAsiaTheme="minorHAnsi" w:hAnsi="Arial Narrow" w:cs="Arial"/>
                <w:sz w:val="20"/>
                <w:szCs w:val="20"/>
                <w:shd w:val="clear" w:color="auto" w:fill="FFFFFF"/>
                <w:lang w:val="es-CO" w:eastAsia="en-US"/>
              </w:rPr>
            </w:pPr>
          </w:p>
          <w:p w14:paraId="013DF1C6" w14:textId="0D657DAE" w:rsidR="00565FF6" w:rsidRPr="00512D18" w:rsidRDefault="00565FF6" w:rsidP="00565FF6">
            <w:pPr>
              <w:tabs>
                <w:tab w:val="left" w:pos="5423"/>
              </w:tabs>
              <w:jc w:val="both"/>
              <w:rPr>
                <w:rStyle w:val="CharacterStyle1"/>
                <w:rFonts w:ascii="Arial Narrow" w:hAnsi="Arial Narrow" w:cs="Arial"/>
                <w:spacing w:val="-2"/>
                <w:szCs w:val="20"/>
              </w:rPr>
            </w:pPr>
            <w:r w:rsidRPr="00390D74">
              <w:rPr>
                <w:rFonts w:ascii="Arial Narrow" w:hAnsi="Arial Narrow" w:cs="Arial"/>
                <w:b/>
                <w:sz w:val="20"/>
                <w:szCs w:val="20"/>
                <w:lang w:val="es-CO"/>
              </w:rPr>
              <w:t>6.</w:t>
            </w:r>
            <w:r w:rsidR="00D44E6A" w:rsidRPr="00390D74">
              <w:rPr>
                <w:rFonts w:ascii="Arial Narrow" w:hAnsi="Arial Narrow" w:cs="Arial"/>
                <w:b/>
                <w:sz w:val="20"/>
                <w:szCs w:val="20"/>
                <w:lang w:val="es-CO"/>
              </w:rPr>
              <w:t>2.</w:t>
            </w:r>
            <w:r w:rsidR="00BF14A5">
              <w:rPr>
                <w:rFonts w:ascii="Arial Narrow" w:hAnsi="Arial Narrow" w:cs="Arial"/>
                <w:b/>
                <w:sz w:val="20"/>
                <w:szCs w:val="20"/>
                <w:lang w:val="es-CO"/>
              </w:rPr>
              <w:t>6</w:t>
            </w:r>
            <w:r w:rsidRPr="00390D74">
              <w:rPr>
                <w:rFonts w:ascii="Arial Narrow" w:hAnsi="Arial Narrow" w:cs="Arial"/>
                <w:b/>
                <w:sz w:val="20"/>
                <w:szCs w:val="20"/>
                <w:lang w:val="es-CO"/>
              </w:rPr>
              <w:t xml:space="preserve">. </w:t>
            </w:r>
            <w:r w:rsidRPr="00390D74">
              <w:rPr>
                <w:rStyle w:val="CharacterStyle1"/>
                <w:rFonts w:ascii="Arial Narrow" w:hAnsi="Arial Narrow" w:cs="Arial"/>
                <w:b/>
                <w:bCs/>
                <w:spacing w:val="-2"/>
                <w:szCs w:val="20"/>
              </w:rPr>
              <w:t xml:space="preserve">ESTACIONES </w:t>
            </w:r>
            <w:r w:rsidRPr="00512D18">
              <w:rPr>
                <w:rStyle w:val="CharacterStyle1"/>
                <w:rFonts w:ascii="Arial Narrow" w:hAnsi="Arial Narrow" w:cs="Arial"/>
                <w:b/>
                <w:bCs/>
                <w:spacing w:val="-2"/>
                <w:szCs w:val="20"/>
              </w:rPr>
              <w:t>DE SERVICIOS EDS EN LA JURISDICCIÓN CAR</w:t>
            </w:r>
          </w:p>
          <w:p w14:paraId="4070ED28" w14:textId="77777777" w:rsidR="00565FF6" w:rsidRPr="00512D18" w:rsidRDefault="00565FF6" w:rsidP="00565FF6">
            <w:pPr>
              <w:jc w:val="both"/>
              <w:rPr>
                <w:rStyle w:val="CharacterStyle1"/>
                <w:rFonts w:ascii="Arial Narrow" w:hAnsi="Arial Narrow" w:cs="Arial"/>
                <w:b/>
                <w:bCs/>
                <w:spacing w:val="-2"/>
                <w:szCs w:val="20"/>
              </w:rPr>
            </w:pPr>
          </w:p>
          <w:p w14:paraId="4746E229" w14:textId="7152EA22" w:rsidR="00565FF6" w:rsidRPr="003D5697" w:rsidRDefault="00565FF6" w:rsidP="00565FF6">
            <w:pPr>
              <w:jc w:val="both"/>
              <w:rPr>
                <w:rFonts w:ascii="Arial Narrow" w:hAnsi="Arial Narrow" w:cs="Arial"/>
                <w:color w:val="000000" w:themeColor="text1"/>
                <w:sz w:val="20"/>
                <w:szCs w:val="20"/>
              </w:rPr>
            </w:pPr>
            <w:r w:rsidRPr="00512D18">
              <w:rPr>
                <w:rStyle w:val="CharacterStyle1"/>
                <w:rFonts w:ascii="Arial Narrow" w:hAnsi="Arial Narrow" w:cs="Arial"/>
                <w:bCs/>
                <w:spacing w:val="-2"/>
                <w:szCs w:val="20"/>
              </w:rPr>
              <w:t xml:space="preserve">El proponente </w:t>
            </w:r>
            <w:r w:rsidRPr="003D5697">
              <w:rPr>
                <w:rStyle w:val="CharacterStyle1"/>
                <w:rFonts w:ascii="Arial Narrow" w:hAnsi="Arial Narrow" w:cs="Arial"/>
                <w:bCs/>
                <w:color w:val="000000" w:themeColor="text1"/>
                <w:spacing w:val="-2"/>
                <w:szCs w:val="20"/>
              </w:rPr>
              <w:t xml:space="preserve">mediante documento suscrito por el Representante Legal deberá manifestar </w:t>
            </w:r>
            <w:r w:rsidRPr="003D5697">
              <w:rPr>
                <w:rFonts w:ascii="Arial Narrow" w:hAnsi="Arial Narrow" w:cs="Arial"/>
                <w:color w:val="000000" w:themeColor="text1"/>
                <w:sz w:val="20"/>
                <w:szCs w:val="20"/>
              </w:rPr>
              <w:t xml:space="preserve">que en caso de resultar adjudicatario/contratista del proceso de selección, garantizará el suministro de combustible Gasolina Corriente y A.C.P.M (diésel), siete (7) días de la semana, veinticuatro (24) horas del día durante la ejecución del contrato, en </w:t>
            </w:r>
            <w:r w:rsidRPr="003D5697">
              <w:rPr>
                <w:rFonts w:ascii="Arial Narrow" w:hAnsi="Arial Narrow" w:cs="Arial"/>
                <w:bCs/>
                <w:color w:val="000000" w:themeColor="text1"/>
                <w:sz w:val="20"/>
                <w:szCs w:val="20"/>
                <w:u w:val="single"/>
              </w:rPr>
              <w:t xml:space="preserve">mínimo </w:t>
            </w:r>
            <w:r w:rsidR="00447819" w:rsidRPr="003D5697">
              <w:rPr>
                <w:rFonts w:ascii="Arial Narrow" w:hAnsi="Arial Narrow" w:cs="Arial"/>
                <w:bCs/>
                <w:color w:val="000000" w:themeColor="text1"/>
                <w:sz w:val="20"/>
                <w:szCs w:val="20"/>
                <w:u w:val="single"/>
              </w:rPr>
              <w:t>cuatro</w:t>
            </w:r>
            <w:r w:rsidRPr="003D5697">
              <w:rPr>
                <w:rFonts w:ascii="Arial Narrow" w:hAnsi="Arial Narrow" w:cs="Arial"/>
                <w:bCs/>
                <w:color w:val="000000" w:themeColor="text1"/>
                <w:sz w:val="20"/>
                <w:szCs w:val="20"/>
                <w:u w:val="single"/>
              </w:rPr>
              <w:t xml:space="preserve"> (</w:t>
            </w:r>
            <w:r w:rsidR="00447819" w:rsidRPr="003D5697">
              <w:rPr>
                <w:rFonts w:ascii="Arial Narrow" w:hAnsi="Arial Narrow" w:cs="Arial"/>
                <w:bCs/>
                <w:color w:val="000000" w:themeColor="text1"/>
                <w:sz w:val="20"/>
                <w:szCs w:val="20"/>
                <w:u w:val="single"/>
              </w:rPr>
              <w:t>4</w:t>
            </w:r>
            <w:r w:rsidRPr="003D5697">
              <w:rPr>
                <w:rFonts w:ascii="Arial Narrow" w:hAnsi="Arial Narrow" w:cs="Arial"/>
                <w:bCs/>
                <w:color w:val="000000" w:themeColor="text1"/>
                <w:sz w:val="20"/>
                <w:szCs w:val="20"/>
                <w:u w:val="single"/>
              </w:rPr>
              <w:t xml:space="preserve">) Estaciones de Servicio en la ciudad de Bogotá de las cuales una (1) deberá estar a máximo ocho (8) km de la Sede Central de la Corporación; y </w:t>
            </w:r>
            <w:r w:rsidR="00447819" w:rsidRPr="003D5697">
              <w:rPr>
                <w:rFonts w:ascii="Arial Narrow" w:hAnsi="Arial Narrow" w:cs="Arial"/>
                <w:bCs/>
                <w:color w:val="000000" w:themeColor="text1"/>
                <w:sz w:val="20"/>
                <w:szCs w:val="20"/>
                <w:u w:val="single"/>
              </w:rPr>
              <w:t xml:space="preserve">mínimo </w:t>
            </w:r>
            <w:r w:rsidR="00512D18" w:rsidRPr="003D5697">
              <w:rPr>
                <w:rFonts w:ascii="Arial Narrow" w:hAnsi="Arial Narrow" w:cs="Arial"/>
                <w:bCs/>
                <w:color w:val="000000" w:themeColor="text1"/>
                <w:sz w:val="20"/>
                <w:szCs w:val="20"/>
                <w:u w:val="single"/>
              </w:rPr>
              <w:t>diez</w:t>
            </w:r>
            <w:r w:rsidRPr="003D5697">
              <w:rPr>
                <w:rFonts w:ascii="Arial Narrow" w:hAnsi="Arial Narrow" w:cs="Arial"/>
                <w:bCs/>
                <w:color w:val="000000" w:themeColor="text1"/>
                <w:sz w:val="20"/>
                <w:szCs w:val="20"/>
                <w:u w:val="single"/>
              </w:rPr>
              <w:t xml:space="preserve"> (</w:t>
            </w:r>
            <w:r w:rsidR="00512D18" w:rsidRPr="003D5697">
              <w:rPr>
                <w:rFonts w:ascii="Arial Narrow" w:hAnsi="Arial Narrow" w:cs="Arial"/>
                <w:bCs/>
                <w:color w:val="000000" w:themeColor="text1"/>
                <w:sz w:val="20"/>
                <w:szCs w:val="20"/>
                <w:u w:val="single"/>
              </w:rPr>
              <w:t>10</w:t>
            </w:r>
            <w:r w:rsidRPr="003D5697">
              <w:rPr>
                <w:rFonts w:ascii="Arial Narrow" w:hAnsi="Arial Narrow" w:cs="Arial"/>
                <w:bCs/>
                <w:color w:val="000000" w:themeColor="text1"/>
                <w:sz w:val="20"/>
                <w:szCs w:val="20"/>
                <w:u w:val="single"/>
              </w:rPr>
              <w:t xml:space="preserve">) </w:t>
            </w:r>
            <w:r w:rsidR="00447819" w:rsidRPr="003D5697">
              <w:rPr>
                <w:rFonts w:ascii="Arial Narrow" w:hAnsi="Arial Narrow" w:cs="Arial"/>
                <w:bCs/>
                <w:color w:val="000000" w:themeColor="text1"/>
                <w:sz w:val="20"/>
                <w:szCs w:val="20"/>
                <w:u w:val="single"/>
              </w:rPr>
              <w:t xml:space="preserve">Estaciones de Servicio </w:t>
            </w:r>
            <w:r w:rsidRPr="003D5697">
              <w:rPr>
                <w:rFonts w:ascii="Arial Narrow" w:hAnsi="Arial Narrow" w:cs="Arial"/>
                <w:bCs/>
                <w:color w:val="000000" w:themeColor="text1"/>
                <w:sz w:val="20"/>
                <w:szCs w:val="20"/>
                <w:u w:val="single"/>
              </w:rPr>
              <w:t xml:space="preserve">en la Jurisdicción CAR, de las cuales una (1) deberá estar ubicada máximo a </w:t>
            </w:r>
            <w:r w:rsidR="00A07493" w:rsidRPr="0064221B">
              <w:rPr>
                <w:rFonts w:ascii="Arial Narrow" w:hAnsi="Arial Narrow" w:cs="Arial"/>
                <w:b/>
                <w:bCs/>
                <w:color w:val="000000" w:themeColor="text1"/>
                <w:sz w:val="20"/>
                <w:szCs w:val="20"/>
              </w:rPr>
              <w:t xml:space="preserve">veinticinco (25) km del punto </w:t>
            </w:r>
            <w:r w:rsidR="00A07493" w:rsidRPr="0064221B">
              <w:rPr>
                <w:rFonts w:ascii="Arial Narrow" w:eastAsia="Calibri" w:hAnsi="Arial Narrow" w:cs="Arial"/>
                <w:b/>
                <w:bCs/>
                <w:color w:val="000000" w:themeColor="text1"/>
                <w:sz w:val="20"/>
                <w:szCs w:val="20"/>
              </w:rPr>
              <w:t>5°25'57.2"N 73°43'29.0"W (Polígono Tagua), municipio de Guachetá, s</w:t>
            </w:r>
            <w:r w:rsidR="00A07493" w:rsidRPr="0064221B">
              <w:rPr>
                <w:rFonts w:ascii="Arial Narrow" w:hAnsi="Arial Narrow" w:cs="Arial"/>
                <w:b/>
                <w:bCs/>
                <w:color w:val="000000" w:themeColor="text1"/>
                <w:sz w:val="20"/>
                <w:szCs w:val="20"/>
              </w:rPr>
              <w:t>ector de mayor concentración de maquinaria en la laguna de Fúquene</w:t>
            </w:r>
            <w:r w:rsidRPr="00835CAA">
              <w:rPr>
                <w:rFonts w:ascii="Arial Narrow" w:hAnsi="Arial Narrow" w:cs="Arial"/>
                <w:bCs/>
                <w:color w:val="000000" w:themeColor="text1"/>
                <w:sz w:val="20"/>
                <w:szCs w:val="20"/>
              </w:rPr>
              <w:t>, las</w:t>
            </w:r>
            <w:r w:rsidRPr="003D5697">
              <w:rPr>
                <w:rFonts w:ascii="Arial Narrow" w:hAnsi="Arial Narrow" w:cs="Arial"/>
                <w:bCs/>
                <w:color w:val="000000" w:themeColor="text1"/>
                <w:sz w:val="20"/>
                <w:szCs w:val="20"/>
              </w:rPr>
              <w:t xml:space="preserve"> </w:t>
            </w:r>
            <w:r w:rsidR="00512D18" w:rsidRPr="003D5697">
              <w:rPr>
                <w:rFonts w:ascii="Arial Narrow" w:hAnsi="Arial Narrow" w:cs="Arial"/>
                <w:bCs/>
                <w:color w:val="000000" w:themeColor="text1"/>
                <w:sz w:val="20"/>
                <w:szCs w:val="20"/>
              </w:rPr>
              <w:t xml:space="preserve">diez (10) </w:t>
            </w:r>
            <w:r w:rsidRPr="003D5697">
              <w:rPr>
                <w:rFonts w:ascii="Arial Narrow" w:hAnsi="Arial Narrow" w:cs="Arial"/>
                <w:bCs/>
                <w:color w:val="000000" w:themeColor="text1"/>
                <w:sz w:val="20"/>
                <w:szCs w:val="20"/>
              </w:rPr>
              <w:t>EDS deberán estar distribuidas</w:t>
            </w:r>
            <w:r w:rsidRPr="003D5697">
              <w:rPr>
                <w:rFonts w:ascii="Arial Narrow" w:hAnsi="Arial Narrow" w:cs="Arial"/>
                <w:color w:val="000000" w:themeColor="text1"/>
                <w:sz w:val="20"/>
                <w:szCs w:val="20"/>
              </w:rPr>
              <w:t xml:space="preserve"> entre las catorce (14) Direcciones Regionales, sin que su ubicación se repita. Todas las estaciones deben contar con un sistema de administración y control del suministro.</w:t>
            </w:r>
          </w:p>
          <w:p w14:paraId="40CF28CC" w14:textId="77777777" w:rsidR="00816846" w:rsidRPr="003D5697" w:rsidRDefault="00816846" w:rsidP="00565FF6">
            <w:pPr>
              <w:jc w:val="both"/>
              <w:rPr>
                <w:rFonts w:ascii="Arial Narrow" w:hAnsi="Arial Narrow" w:cs="Arial"/>
                <w:color w:val="000000" w:themeColor="text1"/>
                <w:sz w:val="20"/>
                <w:szCs w:val="20"/>
              </w:rPr>
            </w:pPr>
          </w:p>
          <w:p w14:paraId="3B918DF3" w14:textId="1DC0DFBD" w:rsidR="00816846" w:rsidRPr="003D5697" w:rsidRDefault="00816846" w:rsidP="00816846">
            <w:pPr>
              <w:jc w:val="both"/>
              <w:rPr>
                <w:rFonts w:ascii="Arial Narrow" w:hAnsi="Arial Narrow" w:cs="Arial"/>
                <w:color w:val="000000" w:themeColor="text1"/>
                <w:sz w:val="20"/>
                <w:szCs w:val="20"/>
              </w:rPr>
            </w:pPr>
            <w:r w:rsidRPr="003D5697">
              <w:rPr>
                <w:rFonts w:ascii="Arial Narrow" w:hAnsi="Arial Narrow" w:cs="Arial"/>
                <w:color w:val="000000" w:themeColor="text1"/>
                <w:sz w:val="20"/>
                <w:szCs w:val="20"/>
                <w:lang w:val="es-MX"/>
              </w:rPr>
              <w:t xml:space="preserve">El proponente dentro de su manifestación debe indicar la ubicación exacta de las </w:t>
            </w:r>
            <w:r w:rsidRPr="003D5697">
              <w:rPr>
                <w:rFonts w:ascii="Arial Narrow" w:hAnsi="Arial Narrow" w:cs="Arial"/>
                <w:color w:val="000000" w:themeColor="text1"/>
                <w:sz w:val="20"/>
                <w:szCs w:val="20"/>
              </w:rPr>
              <w:t xml:space="preserve">cuatro (4)  Estaciones de Servicio en la ciudad de Bogotá D.C. de las cuales una (1) deberá estar a máximo 8 km de la Sede Central de la Corporación, y de las diez  (10) Estaciones de Servicio en la Jurisdicción CAR que ofrecerá de las cuales una (1) deberá estar ubicada máximo a </w:t>
            </w:r>
            <w:r w:rsidR="00A07493" w:rsidRPr="0064221B">
              <w:rPr>
                <w:rFonts w:ascii="Arial Narrow" w:hAnsi="Arial Narrow" w:cs="Arial"/>
                <w:b/>
                <w:bCs/>
                <w:color w:val="000000" w:themeColor="text1"/>
                <w:sz w:val="20"/>
                <w:szCs w:val="20"/>
              </w:rPr>
              <w:t xml:space="preserve">veinticinco (25) km del punto </w:t>
            </w:r>
            <w:r w:rsidR="00A07493" w:rsidRPr="0064221B">
              <w:rPr>
                <w:rFonts w:ascii="Arial Narrow" w:eastAsia="Calibri" w:hAnsi="Arial Narrow" w:cs="Arial"/>
                <w:b/>
                <w:bCs/>
                <w:color w:val="000000" w:themeColor="text1"/>
                <w:sz w:val="20"/>
                <w:szCs w:val="20"/>
              </w:rPr>
              <w:t>5°25'57.2"N 73°43'29.0"W (Polígono Tagua), municipio de Guachetá, s</w:t>
            </w:r>
            <w:r w:rsidR="00A07493" w:rsidRPr="0064221B">
              <w:rPr>
                <w:rFonts w:ascii="Arial Narrow" w:hAnsi="Arial Narrow" w:cs="Arial"/>
                <w:b/>
                <w:bCs/>
                <w:color w:val="000000" w:themeColor="text1"/>
                <w:sz w:val="20"/>
                <w:szCs w:val="20"/>
              </w:rPr>
              <w:t>ector de mayor concentración de maquinaria en la laguna de Fúquene</w:t>
            </w:r>
            <w:r w:rsidRPr="003D5697">
              <w:rPr>
                <w:rFonts w:ascii="Arial Narrow" w:hAnsi="Arial Narrow" w:cs="Arial"/>
                <w:color w:val="000000" w:themeColor="text1"/>
                <w:sz w:val="20"/>
                <w:szCs w:val="20"/>
              </w:rPr>
              <w:t xml:space="preserve">, teniendo de presente que las </w:t>
            </w:r>
            <w:r w:rsidRPr="003D5697">
              <w:rPr>
                <w:rFonts w:ascii="Arial Narrow" w:hAnsi="Arial Narrow" w:cs="Arial"/>
                <w:color w:val="000000" w:themeColor="text1"/>
                <w:sz w:val="20"/>
                <w:szCs w:val="20"/>
                <w:u w:val="single"/>
              </w:rPr>
              <w:t xml:space="preserve">diez (10) </w:t>
            </w:r>
            <w:r w:rsidRPr="003D5697">
              <w:rPr>
                <w:rFonts w:ascii="Arial Narrow" w:hAnsi="Arial Narrow" w:cs="Arial"/>
                <w:color w:val="000000" w:themeColor="text1"/>
                <w:sz w:val="20"/>
                <w:szCs w:val="20"/>
              </w:rPr>
              <w:t>EDS deberán estar distribuidas entre las catorce (14) Direcciones Regionales, sin que su ubicación se repita.</w:t>
            </w:r>
          </w:p>
          <w:p w14:paraId="055F20E8" w14:textId="77777777" w:rsidR="00565FF6" w:rsidRPr="00390D74" w:rsidRDefault="00565FF6" w:rsidP="00565FF6">
            <w:pPr>
              <w:pStyle w:val="Default"/>
              <w:jc w:val="both"/>
              <w:rPr>
                <w:rFonts w:ascii="Arial Narrow" w:hAnsi="Arial Narrow"/>
                <w:color w:val="auto"/>
                <w:sz w:val="20"/>
                <w:szCs w:val="20"/>
              </w:rPr>
            </w:pPr>
          </w:p>
          <w:p w14:paraId="6C9FD648" w14:textId="2102E0DC" w:rsidR="00397172" w:rsidRPr="00390D74" w:rsidRDefault="00816846" w:rsidP="00565FF6">
            <w:pPr>
              <w:pStyle w:val="Default"/>
              <w:jc w:val="both"/>
              <w:rPr>
                <w:rFonts w:ascii="Arial Narrow" w:hAnsi="Arial Narrow"/>
                <w:color w:val="auto"/>
                <w:sz w:val="20"/>
                <w:szCs w:val="20"/>
              </w:rPr>
            </w:pPr>
            <w:r>
              <w:rPr>
                <w:rFonts w:ascii="Arial Narrow" w:hAnsi="Arial Narrow"/>
                <w:b/>
                <w:bCs/>
                <w:color w:val="auto"/>
                <w:sz w:val="20"/>
                <w:szCs w:val="20"/>
              </w:rPr>
              <w:t xml:space="preserve">NOTA: </w:t>
            </w:r>
            <w:r w:rsidR="00565FF6" w:rsidRPr="00390D74">
              <w:rPr>
                <w:rFonts w:ascii="Arial Narrow" w:hAnsi="Arial Narrow"/>
                <w:color w:val="auto"/>
                <w:sz w:val="20"/>
                <w:szCs w:val="20"/>
              </w:rPr>
              <w:t xml:space="preserve">A </w:t>
            </w:r>
            <w:r w:rsidR="00DA47A8" w:rsidRPr="00390D74">
              <w:rPr>
                <w:rFonts w:ascii="Arial Narrow" w:hAnsi="Arial Narrow"/>
                <w:color w:val="auto"/>
                <w:sz w:val="20"/>
                <w:szCs w:val="20"/>
              </w:rPr>
              <w:t>continuación,</w:t>
            </w:r>
            <w:r w:rsidR="00565FF6" w:rsidRPr="00390D74">
              <w:rPr>
                <w:rFonts w:ascii="Arial Narrow" w:hAnsi="Arial Narrow"/>
                <w:color w:val="auto"/>
                <w:sz w:val="20"/>
                <w:szCs w:val="20"/>
              </w:rPr>
              <w:t xml:space="preserve"> se muestra </w:t>
            </w:r>
            <w:r w:rsidR="00424A8D" w:rsidRPr="00390D74">
              <w:rPr>
                <w:rFonts w:ascii="Arial Narrow" w:hAnsi="Arial Narrow"/>
                <w:color w:val="auto"/>
                <w:sz w:val="20"/>
                <w:szCs w:val="20"/>
              </w:rPr>
              <w:t xml:space="preserve">la </w:t>
            </w:r>
            <w:r w:rsidR="00565FF6" w:rsidRPr="00390D74">
              <w:rPr>
                <w:rFonts w:ascii="Arial Narrow" w:hAnsi="Arial Narrow"/>
                <w:color w:val="auto"/>
                <w:sz w:val="20"/>
                <w:szCs w:val="20"/>
              </w:rPr>
              <w:t>tabla q</w:t>
            </w:r>
            <w:r w:rsidR="00DA47A8">
              <w:rPr>
                <w:rFonts w:ascii="Arial Narrow" w:hAnsi="Arial Narrow"/>
                <w:color w:val="auto"/>
                <w:sz w:val="20"/>
                <w:szCs w:val="20"/>
              </w:rPr>
              <w:t xml:space="preserve">ue indica </w:t>
            </w:r>
            <w:r w:rsidR="00565FF6" w:rsidRPr="00390D74">
              <w:rPr>
                <w:rFonts w:ascii="Arial Narrow" w:hAnsi="Arial Narrow"/>
                <w:color w:val="auto"/>
                <w:sz w:val="20"/>
                <w:szCs w:val="20"/>
              </w:rPr>
              <w:t xml:space="preserve">las Direcciones Regionales y el municipio donde las mismas se </w:t>
            </w:r>
            <w:r w:rsidR="00DA47A8">
              <w:rPr>
                <w:rFonts w:ascii="Arial Narrow" w:hAnsi="Arial Narrow"/>
                <w:color w:val="auto"/>
                <w:sz w:val="20"/>
                <w:szCs w:val="20"/>
              </w:rPr>
              <w:t xml:space="preserve">encuentran, </w:t>
            </w:r>
            <w:r w:rsidR="00565FF6" w:rsidRPr="00390D74">
              <w:rPr>
                <w:rFonts w:ascii="Arial Narrow" w:hAnsi="Arial Narrow"/>
                <w:color w:val="auto"/>
                <w:sz w:val="20"/>
                <w:szCs w:val="20"/>
              </w:rPr>
              <w:t xml:space="preserve">para efectos del ofrecimiento de las </w:t>
            </w:r>
            <w:r w:rsidR="00DA47A8" w:rsidRPr="00C014E3">
              <w:rPr>
                <w:rFonts w:ascii="Arial Narrow" w:hAnsi="Arial Narrow"/>
                <w:b/>
                <w:bCs/>
                <w:color w:val="000000" w:themeColor="text1"/>
                <w:sz w:val="20"/>
                <w:szCs w:val="20"/>
                <w:u w:val="single"/>
              </w:rPr>
              <w:t xml:space="preserve">diez (10) </w:t>
            </w:r>
            <w:r w:rsidR="00565FF6" w:rsidRPr="00C014E3">
              <w:rPr>
                <w:rFonts w:ascii="Arial Narrow" w:hAnsi="Arial Narrow"/>
                <w:color w:val="000000" w:themeColor="text1"/>
                <w:sz w:val="20"/>
                <w:szCs w:val="20"/>
              </w:rPr>
              <w:t xml:space="preserve">estaciones </w:t>
            </w:r>
            <w:r w:rsidR="00565FF6" w:rsidRPr="00390D74">
              <w:rPr>
                <w:rFonts w:ascii="Arial Narrow" w:hAnsi="Arial Narrow"/>
                <w:color w:val="auto"/>
                <w:sz w:val="20"/>
                <w:szCs w:val="20"/>
              </w:rPr>
              <w:t>de servicio en la Jurisdicción CAR.</w:t>
            </w:r>
          </w:p>
          <w:p w14:paraId="5700DA90" w14:textId="77777777" w:rsidR="00565FF6" w:rsidRPr="00390D74" w:rsidRDefault="00565FF6" w:rsidP="00565FF6">
            <w:pPr>
              <w:jc w:val="both"/>
              <w:rPr>
                <w:rFonts w:ascii="Arial Narrow" w:hAnsi="Arial Narrow" w:cs="Arial"/>
                <w:b/>
                <w:sz w:val="20"/>
                <w:szCs w:val="20"/>
                <w:lang w:val="es-CO"/>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06"/>
              <w:gridCol w:w="2898"/>
            </w:tblGrid>
            <w:tr w:rsidR="00565FF6" w:rsidRPr="00390D74" w14:paraId="0BE267DB" w14:textId="77777777" w:rsidTr="008B4C57">
              <w:trPr>
                <w:trHeight w:val="366"/>
                <w:jc w:val="center"/>
              </w:trPr>
              <w:tc>
                <w:tcPr>
                  <w:tcW w:w="2606" w:type="dxa"/>
                  <w:shd w:val="clear" w:color="auto" w:fill="auto"/>
                  <w:noWrap/>
                  <w:vAlign w:val="center"/>
                  <w:hideMark/>
                </w:tcPr>
                <w:p w14:paraId="56CDBD5F" w14:textId="77777777" w:rsidR="00565FF6" w:rsidRPr="0030576A" w:rsidRDefault="00565FF6" w:rsidP="00565FF6">
                  <w:pPr>
                    <w:jc w:val="center"/>
                    <w:rPr>
                      <w:rFonts w:ascii="Arial Narrow" w:hAnsi="Arial Narrow" w:cs="Arial"/>
                      <w:b/>
                      <w:bCs/>
                      <w:sz w:val="20"/>
                      <w:szCs w:val="20"/>
                      <w:lang w:val="es-CO" w:eastAsia="es-CO"/>
                    </w:rPr>
                  </w:pPr>
                  <w:r w:rsidRPr="0030576A">
                    <w:rPr>
                      <w:rFonts w:ascii="Arial Narrow" w:hAnsi="Arial Narrow" w:cs="Arial"/>
                      <w:b/>
                      <w:bCs/>
                      <w:sz w:val="20"/>
                      <w:szCs w:val="20"/>
                    </w:rPr>
                    <w:t>DIRECCIÓN REGIONAL</w:t>
                  </w:r>
                </w:p>
              </w:tc>
              <w:tc>
                <w:tcPr>
                  <w:tcW w:w="2898" w:type="dxa"/>
                  <w:shd w:val="clear" w:color="auto" w:fill="auto"/>
                  <w:noWrap/>
                  <w:vAlign w:val="center"/>
                  <w:hideMark/>
                </w:tcPr>
                <w:p w14:paraId="2DE6D767"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MUNICIPIO</w:t>
                  </w:r>
                </w:p>
              </w:tc>
            </w:tr>
            <w:tr w:rsidR="00565FF6" w:rsidRPr="00390D74" w14:paraId="48A1CA9F" w14:textId="77777777" w:rsidTr="008B4C57">
              <w:trPr>
                <w:trHeight w:val="227"/>
                <w:jc w:val="center"/>
              </w:trPr>
              <w:tc>
                <w:tcPr>
                  <w:tcW w:w="2606" w:type="dxa"/>
                  <w:vMerge w:val="restart"/>
                  <w:shd w:val="clear" w:color="auto" w:fill="auto"/>
                  <w:noWrap/>
                  <w:vAlign w:val="center"/>
                  <w:hideMark/>
                </w:tcPr>
                <w:p w14:paraId="07B70372"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ALMEIDAS Y GUATAVITA</w:t>
                  </w:r>
                </w:p>
              </w:tc>
              <w:tc>
                <w:tcPr>
                  <w:tcW w:w="2898" w:type="dxa"/>
                  <w:shd w:val="clear" w:color="auto" w:fill="auto"/>
                  <w:noWrap/>
                  <w:vAlign w:val="center"/>
                  <w:hideMark/>
                </w:tcPr>
                <w:p w14:paraId="130BD973"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CHOCONTÁ</w:t>
                  </w:r>
                </w:p>
              </w:tc>
            </w:tr>
            <w:tr w:rsidR="00565FF6" w:rsidRPr="00390D74" w14:paraId="08927A1C" w14:textId="77777777" w:rsidTr="008B4C57">
              <w:trPr>
                <w:trHeight w:val="227"/>
                <w:jc w:val="center"/>
              </w:trPr>
              <w:tc>
                <w:tcPr>
                  <w:tcW w:w="2606" w:type="dxa"/>
                  <w:vMerge/>
                  <w:shd w:val="clear" w:color="auto" w:fill="auto"/>
                  <w:vAlign w:val="center"/>
                  <w:hideMark/>
                </w:tcPr>
                <w:p w14:paraId="01E7184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99BC99E"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GUATAVITA</w:t>
                  </w:r>
                </w:p>
              </w:tc>
            </w:tr>
            <w:tr w:rsidR="00565FF6" w:rsidRPr="00390D74" w14:paraId="112DCC4F" w14:textId="77777777" w:rsidTr="008B4C57">
              <w:trPr>
                <w:trHeight w:val="227"/>
                <w:jc w:val="center"/>
              </w:trPr>
              <w:tc>
                <w:tcPr>
                  <w:tcW w:w="2606" w:type="dxa"/>
                  <w:vMerge/>
                  <w:shd w:val="clear" w:color="auto" w:fill="auto"/>
                  <w:vAlign w:val="center"/>
                  <w:hideMark/>
                </w:tcPr>
                <w:p w14:paraId="76634821"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9D31086"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MACHETA</w:t>
                  </w:r>
                </w:p>
              </w:tc>
            </w:tr>
            <w:tr w:rsidR="00565FF6" w:rsidRPr="00390D74" w14:paraId="0B628183" w14:textId="77777777" w:rsidTr="008B4C57">
              <w:trPr>
                <w:trHeight w:val="227"/>
                <w:jc w:val="center"/>
              </w:trPr>
              <w:tc>
                <w:tcPr>
                  <w:tcW w:w="2606" w:type="dxa"/>
                  <w:vMerge/>
                  <w:shd w:val="clear" w:color="auto" w:fill="auto"/>
                  <w:vAlign w:val="center"/>
                  <w:hideMark/>
                </w:tcPr>
                <w:p w14:paraId="2503AE32"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93E702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MANTA</w:t>
                  </w:r>
                </w:p>
              </w:tc>
            </w:tr>
            <w:tr w:rsidR="00565FF6" w:rsidRPr="00390D74" w14:paraId="7219CFA7" w14:textId="77777777" w:rsidTr="008B4C57">
              <w:trPr>
                <w:trHeight w:val="227"/>
                <w:jc w:val="center"/>
              </w:trPr>
              <w:tc>
                <w:tcPr>
                  <w:tcW w:w="2606" w:type="dxa"/>
                  <w:vMerge/>
                  <w:shd w:val="clear" w:color="auto" w:fill="auto"/>
                  <w:vAlign w:val="center"/>
                  <w:hideMark/>
                </w:tcPr>
                <w:p w14:paraId="5D0F282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98518E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SESQUILE</w:t>
                  </w:r>
                </w:p>
              </w:tc>
            </w:tr>
            <w:tr w:rsidR="00565FF6" w:rsidRPr="00390D74" w14:paraId="31054B18" w14:textId="77777777" w:rsidTr="008B4C57">
              <w:trPr>
                <w:trHeight w:val="227"/>
                <w:jc w:val="center"/>
              </w:trPr>
              <w:tc>
                <w:tcPr>
                  <w:tcW w:w="2606" w:type="dxa"/>
                  <w:vMerge/>
                  <w:shd w:val="clear" w:color="auto" w:fill="auto"/>
                  <w:vAlign w:val="center"/>
                  <w:hideMark/>
                </w:tcPr>
                <w:p w14:paraId="6340232A"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E91F8D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SUESCA</w:t>
                  </w:r>
                </w:p>
              </w:tc>
            </w:tr>
            <w:tr w:rsidR="00565FF6" w:rsidRPr="00390D74" w14:paraId="2DDA1BCE" w14:textId="77777777" w:rsidTr="008B4C57">
              <w:trPr>
                <w:trHeight w:val="227"/>
                <w:jc w:val="center"/>
              </w:trPr>
              <w:tc>
                <w:tcPr>
                  <w:tcW w:w="2606" w:type="dxa"/>
                  <w:vMerge/>
                  <w:shd w:val="clear" w:color="auto" w:fill="auto"/>
                  <w:vAlign w:val="center"/>
                  <w:hideMark/>
                </w:tcPr>
                <w:p w14:paraId="331EA785"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A0D5DF4"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TIBIRITA</w:t>
                  </w:r>
                </w:p>
              </w:tc>
            </w:tr>
            <w:tr w:rsidR="00565FF6" w:rsidRPr="00390D74" w14:paraId="53D654ED" w14:textId="77777777" w:rsidTr="008B4C57">
              <w:trPr>
                <w:trHeight w:val="227"/>
                <w:jc w:val="center"/>
              </w:trPr>
              <w:tc>
                <w:tcPr>
                  <w:tcW w:w="2606" w:type="dxa"/>
                  <w:vMerge/>
                  <w:shd w:val="clear" w:color="auto" w:fill="auto"/>
                  <w:vAlign w:val="center"/>
                  <w:hideMark/>
                </w:tcPr>
                <w:p w14:paraId="23697039"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F03120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VILLAPINZÓN</w:t>
                  </w:r>
                </w:p>
              </w:tc>
            </w:tr>
            <w:tr w:rsidR="00565FF6" w:rsidRPr="00390D74" w14:paraId="453FCE73" w14:textId="77777777" w:rsidTr="008B4C57">
              <w:trPr>
                <w:trHeight w:val="227"/>
                <w:jc w:val="center"/>
              </w:trPr>
              <w:tc>
                <w:tcPr>
                  <w:tcW w:w="2606" w:type="dxa"/>
                  <w:vMerge w:val="restart"/>
                  <w:shd w:val="clear" w:color="auto" w:fill="auto"/>
                  <w:noWrap/>
                  <w:vAlign w:val="center"/>
                  <w:hideMark/>
                </w:tcPr>
                <w:p w14:paraId="6084FA83"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ALTO MAGDALENA</w:t>
                  </w:r>
                </w:p>
              </w:tc>
              <w:tc>
                <w:tcPr>
                  <w:tcW w:w="2898" w:type="dxa"/>
                  <w:shd w:val="clear" w:color="auto" w:fill="auto"/>
                  <w:noWrap/>
                  <w:vAlign w:val="center"/>
                  <w:hideMark/>
                </w:tcPr>
                <w:p w14:paraId="688B5B7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AGUA DE DIOS</w:t>
                  </w:r>
                </w:p>
              </w:tc>
            </w:tr>
            <w:tr w:rsidR="00565FF6" w:rsidRPr="00390D74" w14:paraId="12731982" w14:textId="77777777" w:rsidTr="008B4C57">
              <w:trPr>
                <w:trHeight w:val="227"/>
                <w:jc w:val="center"/>
              </w:trPr>
              <w:tc>
                <w:tcPr>
                  <w:tcW w:w="2606" w:type="dxa"/>
                  <w:vMerge/>
                  <w:shd w:val="clear" w:color="auto" w:fill="auto"/>
                  <w:vAlign w:val="center"/>
                  <w:hideMark/>
                </w:tcPr>
                <w:p w14:paraId="3BDFE7C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7CC44AB"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GIRARDOT</w:t>
                  </w:r>
                </w:p>
              </w:tc>
            </w:tr>
            <w:tr w:rsidR="00565FF6" w:rsidRPr="00390D74" w14:paraId="13B5CA0D" w14:textId="77777777" w:rsidTr="008B4C57">
              <w:trPr>
                <w:trHeight w:val="227"/>
                <w:jc w:val="center"/>
              </w:trPr>
              <w:tc>
                <w:tcPr>
                  <w:tcW w:w="2606" w:type="dxa"/>
                  <w:vMerge/>
                  <w:shd w:val="clear" w:color="auto" w:fill="auto"/>
                  <w:vAlign w:val="center"/>
                  <w:hideMark/>
                </w:tcPr>
                <w:p w14:paraId="64A64B58"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AA554D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GUATAQUI</w:t>
                  </w:r>
                </w:p>
              </w:tc>
            </w:tr>
            <w:tr w:rsidR="00565FF6" w:rsidRPr="00390D74" w14:paraId="36177B1A" w14:textId="77777777" w:rsidTr="008B4C57">
              <w:trPr>
                <w:trHeight w:val="227"/>
                <w:jc w:val="center"/>
              </w:trPr>
              <w:tc>
                <w:tcPr>
                  <w:tcW w:w="2606" w:type="dxa"/>
                  <w:vMerge/>
                  <w:shd w:val="clear" w:color="auto" w:fill="auto"/>
                  <w:vAlign w:val="center"/>
                  <w:hideMark/>
                </w:tcPr>
                <w:p w14:paraId="401522C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5E4D04B"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JERUSALÉN</w:t>
                  </w:r>
                </w:p>
              </w:tc>
            </w:tr>
            <w:tr w:rsidR="00565FF6" w:rsidRPr="00390D74" w14:paraId="0E52C802" w14:textId="77777777" w:rsidTr="008B4C57">
              <w:trPr>
                <w:trHeight w:val="227"/>
                <w:jc w:val="center"/>
              </w:trPr>
              <w:tc>
                <w:tcPr>
                  <w:tcW w:w="2606" w:type="dxa"/>
                  <w:vMerge/>
                  <w:shd w:val="clear" w:color="auto" w:fill="auto"/>
                  <w:vAlign w:val="center"/>
                  <w:hideMark/>
                </w:tcPr>
                <w:p w14:paraId="3DDA7494"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0B72D55"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NARIÑO</w:t>
                  </w:r>
                </w:p>
              </w:tc>
            </w:tr>
            <w:tr w:rsidR="00565FF6" w:rsidRPr="00390D74" w14:paraId="4B76DAE0" w14:textId="77777777" w:rsidTr="008B4C57">
              <w:trPr>
                <w:trHeight w:val="227"/>
                <w:jc w:val="center"/>
              </w:trPr>
              <w:tc>
                <w:tcPr>
                  <w:tcW w:w="2606" w:type="dxa"/>
                  <w:vMerge/>
                  <w:shd w:val="clear" w:color="auto" w:fill="auto"/>
                  <w:vAlign w:val="center"/>
                  <w:hideMark/>
                </w:tcPr>
                <w:p w14:paraId="18CFBC10"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46E6DCA"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NILO</w:t>
                  </w:r>
                </w:p>
              </w:tc>
            </w:tr>
            <w:tr w:rsidR="00565FF6" w:rsidRPr="00390D74" w14:paraId="7EE8776F" w14:textId="77777777" w:rsidTr="008B4C57">
              <w:trPr>
                <w:trHeight w:val="227"/>
                <w:jc w:val="center"/>
              </w:trPr>
              <w:tc>
                <w:tcPr>
                  <w:tcW w:w="2606" w:type="dxa"/>
                  <w:vMerge/>
                  <w:shd w:val="clear" w:color="auto" w:fill="auto"/>
                  <w:vAlign w:val="center"/>
                  <w:hideMark/>
                </w:tcPr>
                <w:p w14:paraId="29B7A89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5CC050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RICAURTE</w:t>
                  </w:r>
                </w:p>
              </w:tc>
            </w:tr>
            <w:tr w:rsidR="00565FF6" w:rsidRPr="00390D74" w14:paraId="22E69EB4" w14:textId="77777777" w:rsidTr="008B4C57">
              <w:trPr>
                <w:trHeight w:val="227"/>
                <w:jc w:val="center"/>
              </w:trPr>
              <w:tc>
                <w:tcPr>
                  <w:tcW w:w="2606" w:type="dxa"/>
                  <w:vMerge/>
                  <w:shd w:val="clear" w:color="auto" w:fill="auto"/>
                  <w:vAlign w:val="center"/>
                  <w:hideMark/>
                </w:tcPr>
                <w:p w14:paraId="373AE47F"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95CA9A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TOCAIMA</w:t>
                  </w:r>
                </w:p>
              </w:tc>
            </w:tr>
            <w:tr w:rsidR="00565FF6" w:rsidRPr="00390D74" w14:paraId="5F727D48" w14:textId="77777777" w:rsidTr="008B4C57">
              <w:trPr>
                <w:trHeight w:val="227"/>
                <w:jc w:val="center"/>
              </w:trPr>
              <w:tc>
                <w:tcPr>
                  <w:tcW w:w="2606" w:type="dxa"/>
                  <w:vMerge w:val="restart"/>
                  <w:shd w:val="clear" w:color="auto" w:fill="auto"/>
                  <w:noWrap/>
                  <w:vAlign w:val="center"/>
                  <w:hideMark/>
                </w:tcPr>
                <w:p w14:paraId="04632A19"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BAJO MAGDALENA</w:t>
                  </w:r>
                </w:p>
              </w:tc>
              <w:tc>
                <w:tcPr>
                  <w:tcW w:w="2898" w:type="dxa"/>
                  <w:shd w:val="clear" w:color="auto" w:fill="auto"/>
                  <w:noWrap/>
                  <w:vAlign w:val="center"/>
                  <w:hideMark/>
                </w:tcPr>
                <w:p w14:paraId="6B52B83A"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CAPARRAPI</w:t>
                  </w:r>
                </w:p>
              </w:tc>
            </w:tr>
            <w:tr w:rsidR="00565FF6" w:rsidRPr="00390D74" w14:paraId="79EEE36A" w14:textId="77777777" w:rsidTr="008B4C57">
              <w:trPr>
                <w:trHeight w:val="227"/>
                <w:jc w:val="center"/>
              </w:trPr>
              <w:tc>
                <w:tcPr>
                  <w:tcW w:w="2606" w:type="dxa"/>
                  <w:vMerge/>
                  <w:shd w:val="clear" w:color="auto" w:fill="auto"/>
                  <w:vAlign w:val="center"/>
                  <w:hideMark/>
                </w:tcPr>
                <w:p w14:paraId="463D28DE"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355B433"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GUADUAS</w:t>
                  </w:r>
                </w:p>
              </w:tc>
            </w:tr>
            <w:tr w:rsidR="00565FF6" w:rsidRPr="00390D74" w14:paraId="02577A47" w14:textId="77777777" w:rsidTr="008B4C57">
              <w:trPr>
                <w:trHeight w:val="227"/>
                <w:jc w:val="center"/>
              </w:trPr>
              <w:tc>
                <w:tcPr>
                  <w:tcW w:w="2606" w:type="dxa"/>
                  <w:vMerge/>
                  <w:shd w:val="clear" w:color="auto" w:fill="auto"/>
                  <w:vAlign w:val="center"/>
                  <w:hideMark/>
                </w:tcPr>
                <w:p w14:paraId="5C974002"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17F7926"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PUERTO SALGAR</w:t>
                  </w:r>
                </w:p>
              </w:tc>
            </w:tr>
            <w:tr w:rsidR="00565FF6" w:rsidRPr="00390D74" w14:paraId="6A0C1CAA" w14:textId="77777777" w:rsidTr="008B4C57">
              <w:trPr>
                <w:trHeight w:val="227"/>
                <w:jc w:val="center"/>
              </w:trPr>
              <w:tc>
                <w:tcPr>
                  <w:tcW w:w="2606" w:type="dxa"/>
                  <w:vMerge w:val="restart"/>
                  <w:shd w:val="clear" w:color="auto" w:fill="auto"/>
                  <w:noWrap/>
                  <w:vAlign w:val="center"/>
                  <w:hideMark/>
                </w:tcPr>
                <w:p w14:paraId="70FAB69A"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BOGOTÁ LA CALERA</w:t>
                  </w:r>
                </w:p>
              </w:tc>
              <w:tc>
                <w:tcPr>
                  <w:tcW w:w="2898" w:type="dxa"/>
                  <w:shd w:val="clear" w:color="auto" w:fill="auto"/>
                  <w:noWrap/>
                  <w:vAlign w:val="center"/>
                  <w:hideMark/>
                </w:tcPr>
                <w:p w14:paraId="5D3C36B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BOGOTÁ</w:t>
                  </w:r>
                </w:p>
              </w:tc>
            </w:tr>
            <w:tr w:rsidR="00565FF6" w:rsidRPr="00390D74" w14:paraId="6A8A59C1" w14:textId="77777777" w:rsidTr="008B4C57">
              <w:trPr>
                <w:trHeight w:val="227"/>
                <w:jc w:val="center"/>
              </w:trPr>
              <w:tc>
                <w:tcPr>
                  <w:tcW w:w="2606" w:type="dxa"/>
                  <w:vMerge/>
                  <w:shd w:val="clear" w:color="auto" w:fill="auto"/>
                  <w:vAlign w:val="center"/>
                  <w:hideMark/>
                </w:tcPr>
                <w:p w14:paraId="6DB48E35"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2C06909"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LA CALERA</w:t>
                  </w:r>
                </w:p>
              </w:tc>
            </w:tr>
            <w:tr w:rsidR="00565FF6" w:rsidRPr="00390D74" w14:paraId="3759B89C" w14:textId="77777777" w:rsidTr="008B4C57">
              <w:trPr>
                <w:trHeight w:val="227"/>
                <w:jc w:val="center"/>
              </w:trPr>
              <w:tc>
                <w:tcPr>
                  <w:tcW w:w="2606" w:type="dxa"/>
                  <w:vMerge w:val="restart"/>
                  <w:shd w:val="clear" w:color="auto" w:fill="auto"/>
                  <w:noWrap/>
                  <w:vAlign w:val="center"/>
                  <w:hideMark/>
                </w:tcPr>
                <w:p w14:paraId="58A238FF"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lastRenderedPageBreak/>
                    <w:t>CHIQUINQUIRÁ</w:t>
                  </w:r>
                </w:p>
              </w:tc>
              <w:tc>
                <w:tcPr>
                  <w:tcW w:w="2898" w:type="dxa"/>
                  <w:shd w:val="clear" w:color="auto" w:fill="auto"/>
                  <w:noWrap/>
                  <w:vAlign w:val="center"/>
                  <w:hideMark/>
                </w:tcPr>
                <w:p w14:paraId="6271807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BUENAVISTA</w:t>
                  </w:r>
                </w:p>
              </w:tc>
            </w:tr>
            <w:tr w:rsidR="00565FF6" w:rsidRPr="00390D74" w14:paraId="2540E661" w14:textId="77777777" w:rsidTr="008B4C57">
              <w:trPr>
                <w:trHeight w:val="227"/>
                <w:jc w:val="center"/>
              </w:trPr>
              <w:tc>
                <w:tcPr>
                  <w:tcW w:w="2606" w:type="dxa"/>
                  <w:vMerge/>
                  <w:shd w:val="clear" w:color="auto" w:fill="auto"/>
                  <w:vAlign w:val="center"/>
                  <w:hideMark/>
                </w:tcPr>
                <w:p w14:paraId="080C03AE"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FF5D6DE"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 xml:space="preserve">CALDAS </w:t>
                  </w:r>
                </w:p>
              </w:tc>
            </w:tr>
            <w:tr w:rsidR="00565FF6" w:rsidRPr="00390D74" w14:paraId="07138CCF" w14:textId="77777777" w:rsidTr="008B4C57">
              <w:trPr>
                <w:trHeight w:val="227"/>
                <w:jc w:val="center"/>
              </w:trPr>
              <w:tc>
                <w:tcPr>
                  <w:tcW w:w="2606" w:type="dxa"/>
                  <w:vMerge/>
                  <w:shd w:val="clear" w:color="auto" w:fill="auto"/>
                  <w:vAlign w:val="center"/>
                  <w:hideMark/>
                </w:tcPr>
                <w:p w14:paraId="45D2E80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71B8D96"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CHIQUINQUIRÁ</w:t>
                  </w:r>
                </w:p>
              </w:tc>
            </w:tr>
            <w:tr w:rsidR="00565FF6" w:rsidRPr="00390D74" w14:paraId="21F234D8" w14:textId="77777777" w:rsidTr="008B4C57">
              <w:trPr>
                <w:trHeight w:val="227"/>
                <w:jc w:val="center"/>
              </w:trPr>
              <w:tc>
                <w:tcPr>
                  <w:tcW w:w="2606" w:type="dxa"/>
                  <w:vMerge/>
                  <w:shd w:val="clear" w:color="auto" w:fill="auto"/>
                  <w:vAlign w:val="center"/>
                  <w:hideMark/>
                </w:tcPr>
                <w:p w14:paraId="140DA87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B04606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SABOYA</w:t>
                  </w:r>
                </w:p>
              </w:tc>
            </w:tr>
            <w:tr w:rsidR="00565FF6" w:rsidRPr="00390D74" w14:paraId="796F0E5A" w14:textId="77777777" w:rsidTr="008B4C57">
              <w:trPr>
                <w:trHeight w:val="227"/>
                <w:jc w:val="center"/>
              </w:trPr>
              <w:tc>
                <w:tcPr>
                  <w:tcW w:w="2606" w:type="dxa"/>
                  <w:vMerge/>
                  <w:shd w:val="clear" w:color="auto" w:fill="auto"/>
                  <w:vAlign w:val="center"/>
                  <w:hideMark/>
                </w:tcPr>
                <w:p w14:paraId="63E20095"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03D443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SAN MIGUEL DE SEMA</w:t>
                  </w:r>
                </w:p>
              </w:tc>
            </w:tr>
            <w:tr w:rsidR="00565FF6" w:rsidRPr="00390D74" w14:paraId="79A8C484" w14:textId="77777777" w:rsidTr="008B4C57">
              <w:trPr>
                <w:trHeight w:val="227"/>
                <w:jc w:val="center"/>
              </w:trPr>
              <w:tc>
                <w:tcPr>
                  <w:tcW w:w="2606" w:type="dxa"/>
                  <w:vMerge w:val="restart"/>
                  <w:shd w:val="clear" w:color="auto" w:fill="auto"/>
                  <w:noWrap/>
                  <w:vAlign w:val="center"/>
                  <w:hideMark/>
                </w:tcPr>
                <w:p w14:paraId="34869632"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GUALIVÁ</w:t>
                  </w:r>
                </w:p>
              </w:tc>
              <w:tc>
                <w:tcPr>
                  <w:tcW w:w="2898" w:type="dxa"/>
                  <w:shd w:val="clear" w:color="auto" w:fill="auto"/>
                  <w:noWrap/>
                  <w:vAlign w:val="center"/>
                  <w:hideMark/>
                </w:tcPr>
                <w:p w14:paraId="2A3CCD9D"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ALBÁN</w:t>
                  </w:r>
                </w:p>
              </w:tc>
            </w:tr>
            <w:tr w:rsidR="00565FF6" w:rsidRPr="00390D74" w14:paraId="085E1310" w14:textId="77777777" w:rsidTr="008B4C57">
              <w:trPr>
                <w:trHeight w:val="227"/>
                <w:jc w:val="center"/>
              </w:trPr>
              <w:tc>
                <w:tcPr>
                  <w:tcW w:w="2606" w:type="dxa"/>
                  <w:vMerge/>
                  <w:shd w:val="clear" w:color="auto" w:fill="auto"/>
                  <w:vAlign w:val="center"/>
                  <w:hideMark/>
                </w:tcPr>
                <w:p w14:paraId="5A87FCE7"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DFE1AF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LA PEÑA</w:t>
                  </w:r>
                </w:p>
              </w:tc>
            </w:tr>
            <w:tr w:rsidR="00565FF6" w:rsidRPr="00390D74" w14:paraId="703D3A77" w14:textId="77777777" w:rsidTr="008B4C57">
              <w:trPr>
                <w:trHeight w:val="227"/>
                <w:jc w:val="center"/>
              </w:trPr>
              <w:tc>
                <w:tcPr>
                  <w:tcW w:w="2606" w:type="dxa"/>
                  <w:vMerge/>
                  <w:shd w:val="clear" w:color="auto" w:fill="auto"/>
                  <w:vAlign w:val="center"/>
                  <w:hideMark/>
                </w:tcPr>
                <w:p w14:paraId="1C0DF44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E61FD3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LA VEGA</w:t>
                  </w:r>
                </w:p>
              </w:tc>
            </w:tr>
            <w:tr w:rsidR="00565FF6" w:rsidRPr="00390D74" w14:paraId="5AEAC08E" w14:textId="77777777" w:rsidTr="008B4C57">
              <w:trPr>
                <w:trHeight w:val="227"/>
                <w:jc w:val="center"/>
              </w:trPr>
              <w:tc>
                <w:tcPr>
                  <w:tcW w:w="2606" w:type="dxa"/>
                  <w:vMerge/>
                  <w:shd w:val="clear" w:color="auto" w:fill="auto"/>
                  <w:vAlign w:val="center"/>
                  <w:hideMark/>
                </w:tcPr>
                <w:p w14:paraId="77F8EC9A"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399B61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NIMAIMA</w:t>
                  </w:r>
                </w:p>
              </w:tc>
            </w:tr>
            <w:tr w:rsidR="00565FF6" w:rsidRPr="00390D74" w14:paraId="3C0E1397" w14:textId="77777777" w:rsidTr="008B4C57">
              <w:trPr>
                <w:trHeight w:val="227"/>
                <w:jc w:val="center"/>
              </w:trPr>
              <w:tc>
                <w:tcPr>
                  <w:tcW w:w="2606" w:type="dxa"/>
                  <w:vMerge/>
                  <w:shd w:val="clear" w:color="auto" w:fill="auto"/>
                  <w:vAlign w:val="center"/>
                  <w:hideMark/>
                </w:tcPr>
                <w:p w14:paraId="7AE9F6A0"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CA75FAB"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NOCAIMA</w:t>
                  </w:r>
                </w:p>
              </w:tc>
            </w:tr>
            <w:tr w:rsidR="00565FF6" w:rsidRPr="00390D74" w14:paraId="49226388" w14:textId="77777777" w:rsidTr="008B4C57">
              <w:trPr>
                <w:trHeight w:val="227"/>
                <w:jc w:val="center"/>
              </w:trPr>
              <w:tc>
                <w:tcPr>
                  <w:tcW w:w="2606" w:type="dxa"/>
                  <w:vMerge/>
                  <w:shd w:val="clear" w:color="auto" w:fill="auto"/>
                  <w:vAlign w:val="center"/>
                  <w:hideMark/>
                </w:tcPr>
                <w:p w14:paraId="03125410"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12F92D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QUEBRADANEGRA</w:t>
                  </w:r>
                </w:p>
              </w:tc>
            </w:tr>
            <w:tr w:rsidR="00565FF6" w:rsidRPr="00390D74" w14:paraId="13D88A42" w14:textId="77777777" w:rsidTr="008B4C57">
              <w:trPr>
                <w:trHeight w:val="227"/>
                <w:jc w:val="center"/>
              </w:trPr>
              <w:tc>
                <w:tcPr>
                  <w:tcW w:w="2606" w:type="dxa"/>
                  <w:vMerge/>
                  <w:shd w:val="clear" w:color="auto" w:fill="auto"/>
                  <w:vAlign w:val="center"/>
                  <w:hideMark/>
                </w:tcPr>
                <w:p w14:paraId="4751462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3FE0A29"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SAN FRANCISCO</w:t>
                  </w:r>
                </w:p>
              </w:tc>
            </w:tr>
            <w:tr w:rsidR="00565FF6" w:rsidRPr="00390D74" w14:paraId="64814284" w14:textId="77777777" w:rsidTr="008B4C57">
              <w:trPr>
                <w:trHeight w:val="227"/>
                <w:jc w:val="center"/>
              </w:trPr>
              <w:tc>
                <w:tcPr>
                  <w:tcW w:w="2606" w:type="dxa"/>
                  <w:vMerge/>
                  <w:shd w:val="clear" w:color="auto" w:fill="auto"/>
                  <w:vAlign w:val="center"/>
                  <w:hideMark/>
                </w:tcPr>
                <w:p w14:paraId="753CC4C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7557549"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SASAIMA</w:t>
                  </w:r>
                </w:p>
              </w:tc>
            </w:tr>
            <w:tr w:rsidR="00565FF6" w:rsidRPr="00390D74" w14:paraId="373A9C79" w14:textId="77777777" w:rsidTr="008B4C57">
              <w:trPr>
                <w:trHeight w:val="227"/>
                <w:jc w:val="center"/>
              </w:trPr>
              <w:tc>
                <w:tcPr>
                  <w:tcW w:w="2606" w:type="dxa"/>
                  <w:vMerge/>
                  <w:shd w:val="clear" w:color="auto" w:fill="auto"/>
                  <w:vAlign w:val="center"/>
                  <w:hideMark/>
                </w:tcPr>
                <w:p w14:paraId="4DE1A95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52AD502"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 xml:space="preserve">SUPATA </w:t>
                  </w:r>
                </w:p>
              </w:tc>
            </w:tr>
            <w:tr w:rsidR="00565FF6" w:rsidRPr="00390D74" w14:paraId="44E99201" w14:textId="77777777" w:rsidTr="008B4C57">
              <w:trPr>
                <w:trHeight w:val="227"/>
                <w:jc w:val="center"/>
              </w:trPr>
              <w:tc>
                <w:tcPr>
                  <w:tcW w:w="2606" w:type="dxa"/>
                  <w:vMerge/>
                  <w:shd w:val="clear" w:color="auto" w:fill="auto"/>
                  <w:vAlign w:val="center"/>
                  <w:hideMark/>
                </w:tcPr>
                <w:p w14:paraId="5E919344"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1CB723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UTICA</w:t>
                  </w:r>
                </w:p>
              </w:tc>
            </w:tr>
            <w:tr w:rsidR="00565FF6" w:rsidRPr="00390D74" w14:paraId="3CA28080" w14:textId="77777777" w:rsidTr="008B4C57">
              <w:trPr>
                <w:trHeight w:val="227"/>
                <w:jc w:val="center"/>
              </w:trPr>
              <w:tc>
                <w:tcPr>
                  <w:tcW w:w="2606" w:type="dxa"/>
                  <w:vMerge/>
                  <w:shd w:val="clear" w:color="auto" w:fill="auto"/>
                  <w:vAlign w:val="center"/>
                  <w:hideMark/>
                </w:tcPr>
                <w:p w14:paraId="4F930B07"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71ADD24"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VERGARA</w:t>
                  </w:r>
                </w:p>
              </w:tc>
            </w:tr>
            <w:tr w:rsidR="00565FF6" w:rsidRPr="00390D74" w14:paraId="43B7771E" w14:textId="77777777" w:rsidTr="008B4C57">
              <w:trPr>
                <w:trHeight w:val="227"/>
                <w:jc w:val="center"/>
              </w:trPr>
              <w:tc>
                <w:tcPr>
                  <w:tcW w:w="2606" w:type="dxa"/>
                  <w:vMerge/>
                  <w:shd w:val="clear" w:color="auto" w:fill="auto"/>
                  <w:vAlign w:val="center"/>
                  <w:hideMark/>
                </w:tcPr>
                <w:p w14:paraId="412880D9"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9E3D036"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VILLETA</w:t>
                  </w:r>
                </w:p>
              </w:tc>
            </w:tr>
            <w:tr w:rsidR="00565FF6" w:rsidRPr="00390D74" w14:paraId="6E31EEFA" w14:textId="77777777" w:rsidTr="008B4C57">
              <w:trPr>
                <w:trHeight w:val="227"/>
                <w:jc w:val="center"/>
              </w:trPr>
              <w:tc>
                <w:tcPr>
                  <w:tcW w:w="2606" w:type="dxa"/>
                  <w:vMerge w:val="restart"/>
                  <w:shd w:val="clear" w:color="auto" w:fill="auto"/>
                  <w:noWrap/>
                  <w:vAlign w:val="center"/>
                  <w:hideMark/>
                </w:tcPr>
                <w:p w14:paraId="70618905"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MAGDALENA CENTRO</w:t>
                  </w:r>
                </w:p>
              </w:tc>
              <w:tc>
                <w:tcPr>
                  <w:tcW w:w="2898" w:type="dxa"/>
                  <w:shd w:val="clear" w:color="auto" w:fill="auto"/>
                  <w:noWrap/>
                  <w:vAlign w:val="center"/>
                  <w:hideMark/>
                </w:tcPr>
                <w:p w14:paraId="68D27DD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BELTRAN</w:t>
                  </w:r>
                </w:p>
              </w:tc>
            </w:tr>
            <w:tr w:rsidR="00565FF6" w:rsidRPr="00390D74" w14:paraId="09D9374E" w14:textId="77777777" w:rsidTr="008B4C57">
              <w:trPr>
                <w:trHeight w:val="227"/>
                <w:jc w:val="center"/>
              </w:trPr>
              <w:tc>
                <w:tcPr>
                  <w:tcW w:w="2606" w:type="dxa"/>
                  <w:vMerge/>
                  <w:shd w:val="clear" w:color="auto" w:fill="auto"/>
                  <w:vAlign w:val="center"/>
                  <w:hideMark/>
                </w:tcPr>
                <w:p w14:paraId="0CA9D92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AFD1345"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BITUIMA</w:t>
                  </w:r>
                </w:p>
              </w:tc>
            </w:tr>
            <w:tr w:rsidR="00565FF6" w:rsidRPr="00390D74" w14:paraId="78C40C05" w14:textId="77777777" w:rsidTr="008B4C57">
              <w:trPr>
                <w:trHeight w:val="227"/>
                <w:jc w:val="center"/>
              </w:trPr>
              <w:tc>
                <w:tcPr>
                  <w:tcW w:w="2606" w:type="dxa"/>
                  <w:vMerge/>
                  <w:shd w:val="clear" w:color="auto" w:fill="auto"/>
                  <w:vAlign w:val="center"/>
                  <w:hideMark/>
                </w:tcPr>
                <w:p w14:paraId="6D2B5AEA"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34BA9F6"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CHAGUANI</w:t>
                  </w:r>
                </w:p>
              </w:tc>
            </w:tr>
            <w:tr w:rsidR="00565FF6" w:rsidRPr="00390D74" w14:paraId="5B5C4494" w14:textId="77777777" w:rsidTr="008B4C57">
              <w:trPr>
                <w:trHeight w:val="227"/>
                <w:jc w:val="center"/>
              </w:trPr>
              <w:tc>
                <w:tcPr>
                  <w:tcW w:w="2606" w:type="dxa"/>
                  <w:vMerge/>
                  <w:shd w:val="clear" w:color="auto" w:fill="auto"/>
                  <w:vAlign w:val="center"/>
                  <w:hideMark/>
                </w:tcPr>
                <w:p w14:paraId="140E0AD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9C37B4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GUAYABAL DE SIQUIMA</w:t>
                  </w:r>
                </w:p>
              </w:tc>
            </w:tr>
            <w:tr w:rsidR="00565FF6" w:rsidRPr="00390D74" w14:paraId="41BA3ABA" w14:textId="77777777" w:rsidTr="008B4C57">
              <w:trPr>
                <w:trHeight w:val="227"/>
                <w:jc w:val="center"/>
              </w:trPr>
              <w:tc>
                <w:tcPr>
                  <w:tcW w:w="2606" w:type="dxa"/>
                  <w:vMerge/>
                  <w:shd w:val="clear" w:color="auto" w:fill="auto"/>
                  <w:vAlign w:val="center"/>
                  <w:hideMark/>
                </w:tcPr>
                <w:p w14:paraId="7DBFC531"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0FCEA6D"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PULI</w:t>
                  </w:r>
                </w:p>
              </w:tc>
            </w:tr>
            <w:tr w:rsidR="00565FF6" w:rsidRPr="00390D74" w14:paraId="2DB68BEF" w14:textId="77777777" w:rsidTr="008B4C57">
              <w:trPr>
                <w:trHeight w:val="227"/>
                <w:jc w:val="center"/>
              </w:trPr>
              <w:tc>
                <w:tcPr>
                  <w:tcW w:w="2606" w:type="dxa"/>
                  <w:vMerge/>
                  <w:shd w:val="clear" w:color="auto" w:fill="auto"/>
                  <w:vAlign w:val="center"/>
                  <w:hideMark/>
                </w:tcPr>
                <w:p w14:paraId="206BD75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430584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SAN JUAN DE RIOSECO</w:t>
                  </w:r>
                </w:p>
              </w:tc>
            </w:tr>
            <w:tr w:rsidR="00565FF6" w:rsidRPr="00390D74" w14:paraId="6C69EF55" w14:textId="77777777" w:rsidTr="008B4C57">
              <w:trPr>
                <w:trHeight w:val="227"/>
                <w:jc w:val="center"/>
              </w:trPr>
              <w:tc>
                <w:tcPr>
                  <w:tcW w:w="2606" w:type="dxa"/>
                  <w:vMerge/>
                  <w:shd w:val="clear" w:color="auto" w:fill="auto"/>
                  <w:vAlign w:val="center"/>
                  <w:hideMark/>
                </w:tcPr>
                <w:p w14:paraId="4F230CE4"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EB26218"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VIANI</w:t>
                  </w:r>
                </w:p>
              </w:tc>
            </w:tr>
            <w:tr w:rsidR="00565FF6" w:rsidRPr="00390D74" w14:paraId="55AA0350" w14:textId="77777777" w:rsidTr="008B4C57">
              <w:trPr>
                <w:trHeight w:val="227"/>
                <w:jc w:val="center"/>
              </w:trPr>
              <w:tc>
                <w:tcPr>
                  <w:tcW w:w="2606" w:type="dxa"/>
                  <w:vMerge w:val="restart"/>
                  <w:shd w:val="clear" w:color="auto" w:fill="auto"/>
                  <w:noWrap/>
                  <w:vAlign w:val="center"/>
                  <w:hideMark/>
                </w:tcPr>
                <w:p w14:paraId="370F8E0F"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RIO NEGRO</w:t>
                  </w:r>
                </w:p>
              </w:tc>
              <w:tc>
                <w:tcPr>
                  <w:tcW w:w="2898" w:type="dxa"/>
                  <w:shd w:val="clear" w:color="auto" w:fill="auto"/>
                  <w:noWrap/>
                  <w:vAlign w:val="center"/>
                  <w:hideMark/>
                </w:tcPr>
                <w:p w14:paraId="6AC9AACA"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EL PEÑÓN</w:t>
                  </w:r>
                </w:p>
              </w:tc>
            </w:tr>
            <w:tr w:rsidR="00565FF6" w:rsidRPr="00390D74" w14:paraId="419D89E7" w14:textId="77777777" w:rsidTr="008B4C57">
              <w:trPr>
                <w:trHeight w:val="227"/>
                <w:jc w:val="center"/>
              </w:trPr>
              <w:tc>
                <w:tcPr>
                  <w:tcW w:w="2606" w:type="dxa"/>
                  <w:vMerge/>
                  <w:shd w:val="clear" w:color="auto" w:fill="auto"/>
                  <w:vAlign w:val="center"/>
                  <w:hideMark/>
                </w:tcPr>
                <w:p w14:paraId="764DFEAF"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9306B9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LA PALMA</w:t>
                  </w:r>
                </w:p>
              </w:tc>
            </w:tr>
            <w:tr w:rsidR="00565FF6" w:rsidRPr="00390D74" w14:paraId="584C034F" w14:textId="77777777" w:rsidTr="008B4C57">
              <w:trPr>
                <w:trHeight w:val="227"/>
                <w:jc w:val="center"/>
              </w:trPr>
              <w:tc>
                <w:tcPr>
                  <w:tcW w:w="2606" w:type="dxa"/>
                  <w:vMerge/>
                  <w:shd w:val="clear" w:color="auto" w:fill="auto"/>
                  <w:vAlign w:val="center"/>
                  <w:hideMark/>
                </w:tcPr>
                <w:p w14:paraId="53C0464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254BFBA"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PACHO</w:t>
                  </w:r>
                </w:p>
              </w:tc>
            </w:tr>
            <w:tr w:rsidR="00565FF6" w:rsidRPr="00390D74" w14:paraId="0B89DDE1" w14:textId="77777777" w:rsidTr="008B4C57">
              <w:trPr>
                <w:trHeight w:val="227"/>
                <w:jc w:val="center"/>
              </w:trPr>
              <w:tc>
                <w:tcPr>
                  <w:tcW w:w="2606" w:type="dxa"/>
                  <w:vMerge/>
                  <w:shd w:val="clear" w:color="auto" w:fill="auto"/>
                  <w:vAlign w:val="center"/>
                  <w:hideMark/>
                </w:tcPr>
                <w:p w14:paraId="7727C52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BC2CEF1"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PAIME</w:t>
                  </w:r>
                </w:p>
              </w:tc>
            </w:tr>
            <w:tr w:rsidR="00565FF6" w:rsidRPr="00390D74" w14:paraId="07554B2A" w14:textId="77777777" w:rsidTr="008B4C57">
              <w:trPr>
                <w:trHeight w:val="227"/>
                <w:jc w:val="center"/>
              </w:trPr>
              <w:tc>
                <w:tcPr>
                  <w:tcW w:w="2606" w:type="dxa"/>
                  <w:vMerge/>
                  <w:shd w:val="clear" w:color="auto" w:fill="auto"/>
                  <w:vAlign w:val="center"/>
                  <w:hideMark/>
                </w:tcPr>
                <w:p w14:paraId="4311AA8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7C8A457"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SAN CAYETANO</w:t>
                  </w:r>
                </w:p>
              </w:tc>
            </w:tr>
            <w:tr w:rsidR="00565FF6" w:rsidRPr="00390D74" w14:paraId="6DF27924" w14:textId="77777777" w:rsidTr="008B4C57">
              <w:trPr>
                <w:trHeight w:val="227"/>
                <w:jc w:val="center"/>
              </w:trPr>
              <w:tc>
                <w:tcPr>
                  <w:tcW w:w="2606" w:type="dxa"/>
                  <w:vMerge/>
                  <w:shd w:val="clear" w:color="auto" w:fill="auto"/>
                  <w:vAlign w:val="center"/>
                  <w:hideMark/>
                </w:tcPr>
                <w:p w14:paraId="6E314E84"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49E09F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TOPAIPI</w:t>
                  </w:r>
                </w:p>
              </w:tc>
            </w:tr>
            <w:tr w:rsidR="00565FF6" w:rsidRPr="00390D74" w14:paraId="0A6CA144" w14:textId="77777777" w:rsidTr="008B4C57">
              <w:trPr>
                <w:trHeight w:val="227"/>
                <w:jc w:val="center"/>
              </w:trPr>
              <w:tc>
                <w:tcPr>
                  <w:tcW w:w="2606" w:type="dxa"/>
                  <w:vMerge/>
                  <w:shd w:val="clear" w:color="auto" w:fill="auto"/>
                  <w:vAlign w:val="center"/>
                  <w:hideMark/>
                </w:tcPr>
                <w:p w14:paraId="0A1E3D8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52A7F9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VILLAGÓMEZ</w:t>
                  </w:r>
                </w:p>
              </w:tc>
            </w:tr>
            <w:tr w:rsidR="00565FF6" w:rsidRPr="00390D74" w14:paraId="17EEE4F6" w14:textId="77777777" w:rsidTr="008B4C57">
              <w:trPr>
                <w:trHeight w:val="227"/>
                <w:jc w:val="center"/>
              </w:trPr>
              <w:tc>
                <w:tcPr>
                  <w:tcW w:w="2606" w:type="dxa"/>
                  <w:vMerge/>
                  <w:shd w:val="clear" w:color="auto" w:fill="auto"/>
                  <w:vAlign w:val="center"/>
                  <w:hideMark/>
                </w:tcPr>
                <w:p w14:paraId="04735B0A"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8783DFD"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YACOPI</w:t>
                  </w:r>
                </w:p>
              </w:tc>
            </w:tr>
            <w:tr w:rsidR="00565FF6" w:rsidRPr="00390D74" w14:paraId="420D4643" w14:textId="77777777" w:rsidTr="008B4C57">
              <w:trPr>
                <w:trHeight w:val="227"/>
                <w:jc w:val="center"/>
              </w:trPr>
              <w:tc>
                <w:tcPr>
                  <w:tcW w:w="2606" w:type="dxa"/>
                  <w:vMerge w:val="restart"/>
                  <w:shd w:val="clear" w:color="auto" w:fill="auto"/>
                  <w:noWrap/>
                  <w:vAlign w:val="center"/>
                  <w:hideMark/>
                </w:tcPr>
                <w:p w14:paraId="42D260DF"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SABANA CENTRO</w:t>
                  </w:r>
                </w:p>
              </w:tc>
              <w:tc>
                <w:tcPr>
                  <w:tcW w:w="2898" w:type="dxa"/>
                  <w:shd w:val="clear" w:color="auto" w:fill="auto"/>
                  <w:noWrap/>
                  <w:vAlign w:val="center"/>
                  <w:hideMark/>
                </w:tcPr>
                <w:p w14:paraId="1BDB2AF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CAJICÁ</w:t>
                  </w:r>
                </w:p>
              </w:tc>
            </w:tr>
            <w:tr w:rsidR="00565FF6" w:rsidRPr="00390D74" w14:paraId="21D616EF" w14:textId="77777777" w:rsidTr="008B4C57">
              <w:trPr>
                <w:trHeight w:val="227"/>
                <w:jc w:val="center"/>
              </w:trPr>
              <w:tc>
                <w:tcPr>
                  <w:tcW w:w="2606" w:type="dxa"/>
                  <w:vMerge/>
                  <w:shd w:val="clear" w:color="auto" w:fill="auto"/>
                  <w:vAlign w:val="center"/>
                  <w:hideMark/>
                </w:tcPr>
                <w:p w14:paraId="124D591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C5EF47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CHÍA</w:t>
                  </w:r>
                </w:p>
              </w:tc>
            </w:tr>
            <w:tr w:rsidR="00565FF6" w:rsidRPr="00390D74" w14:paraId="254EDCFC" w14:textId="77777777" w:rsidTr="008B4C57">
              <w:trPr>
                <w:trHeight w:val="227"/>
                <w:jc w:val="center"/>
              </w:trPr>
              <w:tc>
                <w:tcPr>
                  <w:tcW w:w="2606" w:type="dxa"/>
                  <w:vMerge/>
                  <w:shd w:val="clear" w:color="auto" w:fill="auto"/>
                  <w:vAlign w:val="center"/>
                  <w:hideMark/>
                </w:tcPr>
                <w:p w14:paraId="2D3A9928"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C124E3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COGUA</w:t>
                  </w:r>
                </w:p>
              </w:tc>
            </w:tr>
            <w:tr w:rsidR="00565FF6" w:rsidRPr="00390D74" w14:paraId="1362D8C2" w14:textId="77777777" w:rsidTr="008B4C57">
              <w:trPr>
                <w:trHeight w:val="227"/>
                <w:jc w:val="center"/>
              </w:trPr>
              <w:tc>
                <w:tcPr>
                  <w:tcW w:w="2606" w:type="dxa"/>
                  <w:vMerge/>
                  <w:shd w:val="clear" w:color="auto" w:fill="auto"/>
                  <w:vAlign w:val="center"/>
                  <w:hideMark/>
                </w:tcPr>
                <w:p w14:paraId="5D807CF2"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546421B"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COTA</w:t>
                  </w:r>
                </w:p>
              </w:tc>
            </w:tr>
            <w:tr w:rsidR="00565FF6" w:rsidRPr="00390D74" w14:paraId="643A7730" w14:textId="77777777" w:rsidTr="008B4C57">
              <w:trPr>
                <w:trHeight w:val="227"/>
                <w:jc w:val="center"/>
              </w:trPr>
              <w:tc>
                <w:tcPr>
                  <w:tcW w:w="2606" w:type="dxa"/>
                  <w:vMerge/>
                  <w:shd w:val="clear" w:color="auto" w:fill="auto"/>
                  <w:vAlign w:val="center"/>
                  <w:hideMark/>
                </w:tcPr>
                <w:p w14:paraId="522240E0"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71FA646"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GACHANCIPA</w:t>
                  </w:r>
                </w:p>
              </w:tc>
            </w:tr>
            <w:tr w:rsidR="00565FF6" w:rsidRPr="00390D74" w14:paraId="23FAB140" w14:textId="77777777" w:rsidTr="008B4C57">
              <w:trPr>
                <w:trHeight w:val="227"/>
                <w:jc w:val="center"/>
              </w:trPr>
              <w:tc>
                <w:tcPr>
                  <w:tcW w:w="2606" w:type="dxa"/>
                  <w:vMerge/>
                  <w:shd w:val="clear" w:color="auto" w:fill="auto"/>
                  <w:vAlign w:val="center"/>
                  <w:hideMark/>
                </w:tcPr>
                <w:p w14:paraId="31FB494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036DE4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NEMOCON</w:t>
                  </w:r>
                </w:p>
              </w:tc>
            </w:tr>
            <w:tr w:rsidR="00565FF6" w:rsidRPr="00390D74" w14:paraId="45D49CFE" w14:textId="77777777" w:rsidTr="008B4C57">
              <w:trPr>
                <w:trHeight w:val="227"/>
                <w:jc w:val="center"/>
              </w:trPr>
              <w:tc>
                <w:tcPr>
                  <w:tcW w:w="2606" w:type="dxa"/>
                  <w:vMerge/>
                  <w:shd w:val="clear" w:color="auto" w:fill="auto"/>
                  <w:vAlign w:val="center"/>
                  <w:hideMark/>
                </w:tcPr>
                <w:p w14:paraId="636E9B18"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540E66D"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SOPO</w:t>
                  </w:r>
                </w:p>
              </w:tc>
            </w:tr>
            <w:tr w:rsidR="00565FF6" w:rsidRPr="00390D74" w14:paraId="3690C6FE" w14:textId="77777777" w:rsidTr="008B4C57">
              <w:trPr>
                <w:trHeight w:val="227"/>
                <w:jc w:val="center"/>
              </w:trPr>
              <w:tc>
                <w:tcPr>
                  <w:tcW w:w="2606" w:type="dxa"/>
                  <w:vMerge/>
                  <w:shd w:val="clear" w:color="auto" w:fill="auto"/>
                  <w:vAlign w:val="center"/>
                  <w:hideMark/>
                </w:tcPr>
                <w:p w14:paraId="08979B5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B2FDF2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TABIO</w:t>
                  </w:r>
                </w:p>
              </w:tc>
            </w:tr>
            <w:tr w:rsidR="00565FF6" w:rsidRPr="00390D74" w14:paraId="549B8561" w14:textId="77777777" w:rsidTr="008B4C57">
              <w:trPr>
                <w:trHeight w:val="227"/>
                <w:jc w:val="center"/>
              </w:trPr>
              <w:tc>
                <w:tcPr>
                  <w:tcW w:w="2606" w:type="dxa"/>
                  <w:vMerge/>
                  <w:shd w:val="clear" w:color="auto" w:fill="auto"/>
                  <w:vAlign w:val="center"/>
                  <w:hideMark/>
                </w:tcPr>
                <w:p w14:paraId="6B2EC05C"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B966B3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TENJO</w:t>
                  </w:r>
                </w:p>
              </w:tc>
            </w:tr>
            <w:tr w:rsidR="00565FF6" w:rsidRPr="00390D74" w14:paraId="0A17349C" w14:textId="77777777" w:rsidTr="008B4C57">
              <w:trPr>
                <w:trHeight w:val="227"/>
                <w:jc w:val="center"/>
              </w:trPr>
              <w:tc>
                <w:tcPr>
                  <w:tcW w:w="2606" w:type="dxa"/>
                  <w:vMerge/>
                  <w:shd w:val="clear" w:color="auto" w:fill="auto"/>
                  <w:vAlign w:val="center"/>
                  <w:hideMark/>
                </w:tcPr>
                <w:p w14:paraId="6D58ABD5"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DC50329"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TOCANCIPA</w:t>
                  </w:r>
                </w:p>
              </w:tc>
            </w:tr>
            <w:tr w:rsidR="00565FF6" w:rsidRPr="00390D74" w14:paraId="08A705B5" w14:textId="77777777" w:rsidTr="008B4C57">
              <w:trPr>
                <w:trHeight w:val="227"/>
                <w:jc w:val="center"/>
              </w:trPr>
              <w:tc>
                <w:tcPr>
                  <w:tcW w:w="2606" w:type="dxa"/>
                  <w:vMerge/>
                  <w:shd w:val="clear" w:color="auto" w:fill="auto"/>
                  <w:vAlign w:val="center"/>
                  <w:hideMark/>
                </w:tcPr>
                <w:p w14:paraId="3749E9C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999B44F"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ZIPAQUIRÁ</w:t>
                  </w:r>
                </w:p>
              </w:tc>
            </w:tr>
            <w:tr w:rsidR="00565FF6" w:rsidRPr="00390D74" w14:paraId="62346A25" w14:textId="77777777" w:rsidTr="008B4C57">
              <w:trPr>
                <w:trHeight w:val="227"/>
                <w:jc w:val="center"/>
              </w:trPr>
              <w:tc>
                <w:tcPr>
                  <w:tcW w:w="2606" w:type="dxa"/>
                  <w:vMerge w:val="restart"/>
                  <w:shd w:val="clear" w:color="auto" w:fill="auto"/>
                  <w:noWrap/>
                  <w:vAlign w:val="center"/>
                  <w:hideMark/>
                </w:tcPr>
                <w:p w14:paraId="0A929D6A"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SABANA OCCIDENTE</w:t>
                  </w:r>
                </w:p>
              </w:tc>
              <w:tc>
                <w:tcPr>
                  <w:tcW w:w="2898" w:type="dxa"/>
                  <w:shd w:val="clear" w:color="auto" w:fill="auto"/>
                  <w:noWrap/>
                  <w:vAlign w:val="center"/>
                  <w:hideMark/>
                </w:tcPr>
                <w:p w14:paraId="35ADA8E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BOJACA</w:t>
                  </w:r>
                </w:p>
              </w:tc>
            </w:tr>
            <w:tr w:rsidR="00565FF6" w:rsidRPr="00390D74" w14:paraId="36798B24" w14:textId="77777777" w:rsidTr="008B4C57">
              <w:trPr>
                <w:trHeight w:val="227"/>
                <w:jc w:val="center"/>
              </w:trPr>
              <w:tc>
                <w:tcPr>
                  <w:tcW w:w="2606" w:type="dxa"/>
                  <w:vMerge/>
                  <w:shd w:val="clear" w:color="auto" w:fill="auto"/>
                  <w:vAlign w:val="center"/>
                  <w:hideMark/>
                </w:tcPr>
                <w:p w14:paraId="0FD9064E"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3D3914A"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EL ROSAL</w:t>
                  </w:r>
                </w:p>
              </w:tc>
            </w:tr>
            <w:tr w:rsidR="00565FF6" w:rsidRPr="00390D74" w14:paraId="63532600" w14:textId="77777777" w:rsidTr="008B4C57">
              <w:trPr>
                <w:trHeight w:val="227"/>
                <w:jc w:val="center"/>
              </w:trPr>
              <w:tc>
                <w:tcPr>
                  <w:tcW w:w="2606" w:type="dxa"/>
                  <w:vMerge/>
                  <w:shd w:val="clear" w:color="auto" w:fill="auto"/>
                  <w:vAlign w:val="center"/>
                  <w:hideMark/>
                </w:tcPr>
                <w:p w14:paraId="6FDBB3F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A93633E"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FACATATIVÁ</w:t>
                  </w:r>
                </w:p>
              </w:tc>
            </w:tr>
            <w:tr w:rsidR="00565FF6" w:rsidRPr="00390D74" w14:paraId="7228E935" w14:textId="77777777" w:rsidTr="008B4C57">
              <w:trPr>
                <w:trHeight w:val="227"/>
                <w:jc w:val="center"/>
              </w:trPr>
              <w:tc>
                <w:tcPr>
                  <w:tcW w:w="2606" w:type="dxa"/>
                  <w:vMerge/>
                  <w:shd w:val="clear" w:color="auto" w:fill="auto"/>
                  <w:vAlign w:val="center"/>
                  <w:hideMark/>
                </w:tcPr>
                <w:p w14:paraId="07E5BE19"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3BA6E5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 xml:space="preserve">FUNZA </w:t>
                  </w:r>
                </w:p>
              </w:tc>
            </w:tr>
            <w:tr w:rsidR="00565FF6" w:rsidRPr="00390D74" w14:paraId="7E02BA21" w14:textId="77777777" w:rsidTr="008B4C57">
              <w:trPr>
                <w:trHeight w:val="227"/>
                <w:jc w:val="center"/>
              </w:trPr>
              <w:tc>
                <w:tcPr>
                  <w:tcW w:w="2606" w:type="dxa"/>
                  <w:vMerge/>
                  <w:shd w:val="clear" w:color="auto" w:fill="auto"/>
                  <w:vAlign w:val="center"/>
                  <w:hideMark/>
                </w:tcPr>
                <w:p w14:paraId="2687870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3853B2E5"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MADRID</w:t>
                  </w:r>
                </w:p>
              </w:tc>
            </w:tr>
            <w:tr w:rsidR="00565FF6" w:rsidRPr="00390D74" w14:paraId="58400BD5" w14:textId="77777777" w:rsidTr="008B4C57">
              <w:trPr>
                <w:trHeight w:val="227"/>
                <w:jc w:val="center"/>
              </w:trPr>
              <w:tc>
                <w:tcPr>
                  <w:tcW w:w="2606" w:type="dxa"/>
                  <w:vMerge/>
                  <w:shd w:val="clear" w:color="auto" w:fill="auto"/>
                  <w:vAlign w:val="center"/>
                  <w:hideMark/>
                </w:tcPr>
                <w:p w14:paraId="49AB7401"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18E397B"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MOSQUERA</w:t>
                  </w:r>
                </w:p>
              </w:tc>
            </w:tr>
            <w:tr w:rsidR="00565FF6" w:rsidRPr="00390D74" w14:paraId="40DFB5F2" w14:textId="77777777" w:rsidTr="008B4C57">
              <w:trPr>
                <w:trHeight w:val="227"/>
                <w:jc w:val="center"/>
              </w:trPr>
              <w:tc>
                <w:tcPr>
                  <w:tcW w:w="2606" w:type="dxa"/>
                  <w:vMerge/>
                  <w:shd w:val="clear" w:color="auto" w:fill="auto"/>
                  <w:vAlign w:val="center"/>
                  <w:hideMark/>
                </w:tcPr>
                <w:p w14:paraId="2C12D6A7"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9C18A3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SUBACHOQUE</w:t>
                  </w:r>
                </w:p>
              </w:tc>
            </w:tr>
            <w:tr w:rsidR="00565FF6" w:rsidRPr="00390D74" w14:paraId="1B2907D6" w14:textId="77777777" w:rsidTr="008B4C57">
              <w:trPr>
                <w:trHeight w:val="227"/>
                <w:jc w:val="center"/>
              </w:trPr>
              <w:tc>
                <w:tcPr>
                  <w:tcW w:w="2606" w:type="dxa"/>
                  <w:vMerge/>
                  <w:shd w:val="clear" w:color="auto" w:fill="auto"/>
                  <w:vAlign w:val="center"/>
                  <w:hideMark/>
                </w:tcPr>
                <w:p w14:paraId="6153E29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A27FD3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ZIPACON</w:t>
                  </w:r>
                </w:p>
              </w:tc>
            </w:tr>
            <w:tr w:rsidR="00565FF6" w:rsidRPr="00390D74" w14:paraId="64243DE8" w14:textId="77777777" w:rsidTr="008B4C57">
              <w:trPr>
                <w:trHeight w:val="227"/>
                <w:jc w:val="center"/>
              </w:trPr>
              <w:tc>
                <w:tcPr>
                  <w:tcW w:w="2606" w:type="dxa"/>
                  <w:vMerge w:val="restart"/>
                  <w:shd w:val="clear" w:color="auto" w:fill="auto"/>
                  <w:noWrap/>
                  <w:vAlign w:val="center"/>
                  <w:hideMark/>
                </w:tcPr>
                <w:p w14:paraId="101E57B7"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SOACHA</w:t>
                  </w:r>
                </w:p>
              </w:tc>
              <w:tc>
                <w:tcPr>
                  <w:tcW w:w="2898" w:type="dxa"/>
                  <w:shd w:val="clear" w:color="auto" w:fill="auto"/>
                  <w:noWrap/>
                  <w:vAlign w:val="center"/>
                  <w:hideMark/>
                </w:tcPr>
                <w:p w14:paraId="7717B914"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SIBATE</w:t>
                  </w:r>
                </w:p>
              </w:tc>
            </w:tr>
            <w:tr w:rsidR="00565FF6" w:rsidRPr="00390D74" w14:paraId="009DE563" w14:textId="77777777" w:rsidTr="008B4C57">
              <w:trPr>
                <w:trHeight w:val="227"/>
                <w:jc w:val="center"/>
              </w:trPr>
              <w:tc>
                <w:tcPr>
                  <w:tcW w:w="2606" w:type="dxa"/>
                  <w:vMerge/>
                  <w:shd w:val="clear" w:color="auto" w:fill="auto"/>
                  <w:vAlign w:val="center"/>
                  <w:hideMark/>
                </w:tcPr>
                <w:p w14:paraId="5D67E10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531552F"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SOACHA</w:t>
                  </w:r>
                </w:p>
              </w:tc>
            </w:tr>
            <w:tr w:rsidR="00565FF6" w:rsidRPr="00390D74" w14:paraId="0B38F3B1" w14:textId="77777777" w:rsidTr="008B4C57">
              <w:trPr>
                <w:trHeight w:val="227"/>
                <w:jc w:val="center"/>
              </w:trPr>
              <w:tc>
                <w:tcPr>
                  <w:tcW w:w="2606" w:type="dxa"/>
                  <w:vMerge w:val="restart"/>
                  <w:shd w:val="clear" w:color="auto" w:fill="auto"/>
                  <w:noWrap/>
                  <w:vAlign w:val="center"/>
                  <w:hideMark/>
                </w:tcPr>
                <w:p w14:paraId="4475BD70"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SUMAPAZ</w:t>
                  </w:r>
                </w:p>
              </w:tc>
              <w:tc>
                <w:tcPr>
                  <w:tcW w:w="2898" w:type="dxa"/>
                  <w:shd w:val="clear" w:color="auto" w:fill="auto"/>
                  <w:noWrap/>
                  <w:vAlign w:val="center"/>
                  <w:hideMark/>
                </w:tcPr>
                <w:p w14:paraId="73F14D8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ARBELÁEZ</w:t>
                  </w:r>
                </w:p>
              </w:tc>
            </w:tr>
            <w:tr w:rsidR="00565FF6" w:rsidRPr="00390D74" w14:paraId="4235C2AE" w14:textId="77777777" w:rsidTr="008B4C57">
              <w:trPr>
                <w:trHeight w:val="227"/>
                <w:jc w:val="center"/>
              </w:trPr>
              <w:tc>
                <w:tcPr>
                  <w:tcW w:w="2606" w:type="dxa"/>
                  <w:vMerge/>
                  <w:shd w:val="clear" w:color="auto" w:fill="auto"/>
                  <w:vAlign w:val="center"/>
                  <w:hideMark/>
                </w:tcPr>
                <w:p w14:paraId="22E97C48"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251ABB9"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CABRERA</w:t>
                  </w:r>
                </w:p>
              </w:tc>
            </w:tr>
            <w:tr w:rsidR="00565FF6" w:rsidRPr="00390D74" w14:paraId="2EAB0CBE" w14:textId="77777777" w:rsidTr="008B4C57">
              <w:trPr>
                <w:trHeight w:val="227"/>
                <w:jc w:val="center"/>
              </w:trPr>
              <w:tc>
                <w:tcPr>
                  <w:tcW w:w="2606" w:type="dxa"/>
                  <w:vMerge/>
                  <w:shd w:val="clear" w:color="auto" w:fill="auto"/>
                  <w:vAlign w:val="center"/>
                  <w:hideMark/>
                </w:tcPr>
                <w:p w14:paraId="237A6B6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A76E7E5"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FUSAGASUGÁ</w:t>
                  </w:r>
                </w:p>
              </w:tc>
            </w:tr>
            <w:tr w:rsidR="00565FF6" w:rsidRPr="00390D74" w14:paraId="585C10B0" w14:textId="77777777" w:rsidTr="008B4C57">
              <w:trPr>
                <w:trHeight w:val="227"/>
                <w:jc w:val="center"/>
              </w:trPr>
              <w:tc>
                <w:tcPr>
                  <w:tcW w:w="2606" w:type="dxa"/>
                  <w:vMerge/>
                  <w:shd w:val="clear" w:color="auto" w:fill="auto"/>
                  <w:vAlign w:val="center"/>
                  <w:hideMark/>
                </w:tcPr>
                <w:p w14:paraId="7314929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74976B6"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GRANADA</w:t>
                  </w:r>
                </w:p>
              </w:tc>
            </w:tr>
            <w:tr w:rsidR="00565FF6" w:rsidRPr="00390D74" w14:paraId="621C55F7" w14:textId="77777777" w:rsidTr="008B4C57">
              <w:trPr>
                <w:trHeight w:val="227"/>
                <w:jc w:val="center"/>
              </w:trPr>
              <w:tc>
                <w:tcPr>
                  <w:tcW w:w="2606" w:type="dxa"/>
                  <w:vMerge/>
                  <w:shd w:val="clear" w:color="auto" w:fill="auto"/>
                  <w:vAlign w:val="center"/>
                  <w:hideMark/>
                </w:tcPr>
                <w:p w14:paraId="5EF9116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41E1BC7"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 xml:space="preserve">PANDI </w:t>
                  </w:r>
                </w:p>
              </w:tc>
            </w:tr>
            <w:tr w:rsidR="00565FF6" w:rsidRPr="00390D74" w14:paraId="3218CEC5" w14:textId="77777777" w:rsidTr="008B4C57">
              <w:trPr>
                <w:trHeight w:val="227"/>
                <w:jc w:val="center"/>
              </w:trPr>
              <w:tc>
                <w:tcPr>
                  <w:tcW w:w="2606" w:type="dxa"/>
                  <w:vMerge/>
                  <w:shd w:val="clear" w:color="auto" w:fill="auto"/>
                  <w:vAlign w:val="center"/>
                  <w:hideMark/>
                </w:tcPr>
                <w:p w14:paraId="741AD92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450A2ACD"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PASCA</w:t>
                  </w:r>
                </w:p>
              </w:tc>
            </w:tr>
            <w:tr w:rsidR="00565FF6" w:rsidRPr="00390D74" w14:paraId="0068B23D" w14:textId="77777777" w:rsidTr="008B4C57">
              <w:trPr>
                <w:trHeight w:val="227"/>
                <w:jc w:val="center"/>
              </w:trPr>
              <w:tc>
                <w:tcPr>
                  <w:tcW w:w="2606" w:type="dxa"/>
                  <w:vMerge/>
                  <w:shd w:val="clear" w:color="auto" w:fill="auto"/>
                  <w:vAlign w:val="center"/>
                  <w:hideMark/>
                </w:tcPr>
                <w:p w14:paraId="7CC11C4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767B3C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SAN BERNARDO</w:t>
                  </w:r>
                </w:p>
              </w:tc>
            </w:tr>
            <w:tr w:rsidR="00565FF6" w:rsidRPr="00390D74" w14:paraId="399D9738" w14:textId="77777777" w:rsidTr="008B4C57">
              <w:trPr>
                <w:trHeight w:val="227"/>
                <w:jc w:val="center"/>
              </w:trPr>
              <w:tc>
                <w:tcPr>
                  <w:tcW w:w="2606" w:type="dxa"/>
                  <w:vMerge/>
                  <w:shd w:val="clear" w:color="auto" w:fill="auto"/>
                  <w:vAlign w:val="center"/>
                  <w:hideMark/>
                </w:tcPr>
                <w:p w14:paraId="4B8A729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95A55E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SILVANIA</w:t>
                  </w:r>
                </w:p>
              </w:tc>
            </w:tr>
            <w:tr w:rsidR="00565FF6" w:rsidRPr="00390D74" w14:paraId="24854BCC" w14:textId="77777777" w:rsidTr="008B4C57">
              <w:trPr>
                <w:trHeight w:val="227"/>
                <w:jc w:val="center"/>
              </w:trPr>
              <w:tc>
                <w:tcPr>
                  <w:tcW w:w="2606" w:type="dxa"/>
                  <w:vMerge/>
                  <w:shd w:val="clear" w:color="auto" w:fill="auto"/>
                  <w:vAlign w:val="center"/>
                  <w:hideMark/>
                </w:tcPr>
                <w:p w14:paraId="6DBF0A32"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4F70B9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TIBACUY</w:t>
                  </w:r>
                </w:p>
              </w:tc>
            </w:tr>
            <w:tr w:rsidR="00565FF6" w:rsidRPr="00390D74" w14:paraId="516B24A2" w14:textId="77777777" w:rsidTr="008B4C57">
              <w:trPr>
                <w:trHeight w:val="227"/>
                <w:jc w:val="center"/>
              </w:trPr>
              <w:tc>
                <w:tcPr>
                  <w:tcW w:w="2606" w:type="dxa"/>
                  <w:vMerge/>
                  <w:shd w:val="clear" w:color="auto" w:fill="auto"/>
                  <w:vAlign w:val="center"/>
                  <w:hideMark/>
                </w:tcPr>
                <w:p w14:paraId="28B988B5"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0BE590C"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VENECIA</w:t>
                  </w:r>
                </w:p>
              </w:tc>
            </w:tr>
            <w:tr w:rsidR="00565FF6" w:rsidRPr="00390D74" w14:paraId="10663BBB" w14:textId="77777777" w:rsidTr="008B4C57">
              <w:trPr>
                <w:trHeight w:val="227"/>
                <w:jc w:val="center"/>
              </w:trPr>
              <w:tc>
                <w:tcPr>
                  <w:tcW w:w="2606" w:type="dxa"/>
                  <w:vMerge w:val="restart"/>
                  <w:shd w:val="clear" w:color="auto" w:fill="auto"/>
                  <w:noWrap/>
                  <w:vAlign w:val="center"/>
                  <w:hideMark/>
                </w:tcPr>
                <w:p w14:paraId="16693DAF"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TEQUENDAMA</w:t>
                  </w:r>
                </w:p>
              </w:tc>
              <w:tc>
                <w:tcPr>
                  <w:tcW w:w="2898" w:type="dxa"/>
                  <w:shd w:val="clear" w:color="auto" w:fill="auto"/>
                  <w:noWrap/>
                  <w:vAlign w:val="center"/>
                  <w:hideMark/>
                </w:tcPr>
                <w:p w14:paraId="5E702C74"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ANAPOIMA</w:t>
                  </w:r>
                </w:p>
              </w:tc>
            </w:tr>
            <w:tr w:rsidR="00565FF6" w:rsidRPr="00390D74" w14:paraId="10B115A5" w14:textId="77777777" w:rsidTr="008B4C57">
              <w:trPr>
                <w:trHeight w:val="227"/>
                <w:jc w:val="center"/>
              </w:trPr>
              <w:tc>
                <w:tcPr>
                  <w:tcW w:w="2606" w:type="dxa"/>
                  <w:vMerge/>
                  <w:shd w:val="clear" w:color="auto" w:fill="auto"/>
                  <w:vAlign w:val="center"/>
                  <w:hideMark/>
                </w:tcPr>
                <w:p w14:paraId="3D0E2364"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2707E7B"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ANOLAIMA</w:t>
                  </w:r>
                </w:p>
              </w:tc>
            </w:tr>
            <w:tr w:rsidR="00565FF6" w:rsidRPr="00390D74" w14:paraId="76BEF77A" w14:textId="77777777" w:rsidTr="008B4C57">
              <w:trPr>
                <w:trHeight w:val="227"/>
                <w:jc w:val="center"/>
              </w:trPr>
              <w:tc>
                <w:tcPr>
                  <w:tcW w:w="2606" w:type="dxa"/>
                  <w:vMerge/>
                  <w:shd w:val="clear" w:color="auto" w:fill="auto"/>
                  <w:vAlign w:val="center"/>
                  <w:hideMark/>
                </w:tcPr>
                <w:p w14:paraId="74981010"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8AD2DB4"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APULO</w:t>
                  </w:r>
                </w:p>
              </w:tc>
            </w:tr>
            <w:tr w:rsidR="00565FF6" w:rsidRPr="00390D74" w14:paraId="294161BF" w14:textId="77777777" w:rsidTr="008B4C57">
              <w:trPr>
                <w:trHeight w:val="227"/>
                <w:jc w:val="center"/>
              </w:trPr>
              <w:tc>
                <w:tcPr>
                  <w:tcW w:w="2606" w:type="dxa"/>
                  <w:vMerge/>
                  <w:shd w:val="clear" w:color="auto" w:fill="auto"/>
                  <w:vAlign w:val="center"/>
                  <w:hideMark/>
                </w:tcPr>
                <w:p w14:paraId="17290027"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AF7A353"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CACHIPAY</w:t>
                  </w:r>
                </w:p>
              </w:tc>
            </w:tr>
            <w:tr w:rsidR="00565FF6" w:rsidRPr="00390D74" w14:paraId="2B468C02" w14:textId="77777777" w:rsidTr="008B4C57">
              <w:trPr>
                <w:trHeight w:val="227"/>
                <w:jc w:val="center"/>
              </w:trPr>
              <w:tc>
                <w:tcPr>
                  <w:tcW w:w="2606" w:type="dxa"/>
                  <w:vMerge/>
                  <w:shd w:val="clear" w:color="auto" w:fill="auto"/>
                  <w:vAlign w:val="center"/>
                  <w:hideMark/>
                </w:tcPr>
                <w:p w14:paraId="4C4FB7E0"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294DDDE6"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EL COLEGIO</w:t>
                  </w:r>
                </w:p>
              </w:tc>
            </w:tr>
            <w:tr w:rsidR="00565FF6" w:rsidRPr="00390D74" w14:paraId="5B3000A4" w14:textId="77777777" w:rsidTr="008B4C57">
              <w:trPr>
                <w:trHeight w:val="227"/>
                <w:jc w:val="center"/>
              </w:trPr>
              <w:tc>
                <w:tcPr>
                  <w:tcW w:w="2606" w:type="dxa"/>
                  <w:vMerge/>
                  <w:shd w:val="clear" w:color="auto" w:fill="auto"/>
                  <w:vAlign w:val="center"/>
                  <w:hideMark/>
                </w:tcPr>
                <w:p w14:paraId="4C75FF32"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5CBEC2A"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LA MESA</w:t>
                  </w:r>
                </w:p>
              </w:tc>
            </w:tr>
            <w:tr w:rsidR="00565FF6" w:rsidRPr="00390D74" w14:paraId="26130E74" w14:textId="77777777" w:rsidTr="008B4C57">
              <w:trPr>
                <w:trHeight w:val="227"/>
                <w:jc w:val="center"/>
              </w:trPr>
              <w:tc>
                <w:tcPr>
                  <w:tcW w:w="2606" w:type="dxa"/>
                  <w:vMerge/>
                  <w:shd w:val="clear" w:color="auto" w:fill="auto"/>
                  <w:vAlign w:val="center"/>
                  <w:hideMark/>
                </w:tcPr>
                <w:p w14:paraId="5B95774E"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00EE27A"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QUIPILE</w:t>
                  </w:r>
                </w:p>
              </w:tc>
            </w:tr>
            <w:tr w:rsidR="00565FF6" w:rsidRPr="00390D74" w14:paraId="418154B7" w14:textId="77777777" w:rsidTr="008B4C57">
              <w:trPr>
                <w:trHeight w:val="227"/>
                <w:jc w:val="center"/>
              </w:trPr>
              <w:tc>
                <w:tcPr>
                  <w:tcW w:w="2606" w:type="dxa"/>
                  <w:vMerge/>
                  <w:shd w:val="clear" w:color="auto" w:fill="auto"/>
                  <w:vAlign w:val="center"/>
                  <w:hideMark/>
                </w:tcPr>
                <w:p w14:paraId="441E5175"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A27BCC2"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SAN ANTONIO DEL TEQUENDAMA</w:t>
                  </w:r>
                </w:p>
              </w:tc>
            </w:tr>
            <w:tr w:rsidR="00565FF6" w:rsidRPr="00390D74" w14:paraId="2A705A08" w14:textId="77777777" w:rsidTr="008B4C57">
              <w:trPr>
                <w:trHeight w:val="227"/>
                <w:jc w:val="center"/>
              </w:trPr>
              <w:tc>
                <w:tcPr>
                  <w:tcW w:w="2606" w:type="dxa"/>
                  <w:vMerge/>
                  <w:shd w:val="clear" w:color="auto" w:fill="auto"/>
                  <w:vAlign w:val="center"/>
                  <w:hideMark/>
                </w:tcPr>
                <w:p w14:paraId="199BBC1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68B5609"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TENA</w:t>
                  </w:r>
                </w:p>
              </w:tc>
            </w:tr>
            <w:tr w:rsidR="00565FF6" w:rsidRPr="00390D74" w14:paraId="1500D2B3" w14:textId="77777777" w:rsidTr="008B4C57">
              <w:trPr>
                <w:trHeight w:val="227"/>
                <w:jc w:val="center"/>
              </w:trPr>
              <w:tc>
                <w:tcPr>
                  <w:tcW w:w="2606" w:type="dxa"/>
                  <w:vMerge/>
                  <w:shd w:val="clear" w:color="auto" w:fill="auto"/>
                  <w:vAlign w:val="center"/>
                  <w:hideMark/>
                </w:tcPr>
                <w:p w14:paraId="333AB8A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ECBA18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VIOTA</w:t>
                  </w:r>
                </w:p>
              </w:tc>
            </w:tr>
            <w:tr w:rsidR="00565FF6" w:rsidRPr="00390D74" w14:paraId="2B49A469" w14:textId="77777777" w:rsidTr="008B4C57">
              <w:trPr>
                <w:trHeight w:val="227"/>
                <w:jc w:val="center"/>
              </w:trPr>
              <w:tc>
                <w:tcPr>
                  <w:tcW w:w="2606" w:type="dxa"/>
                  <w:vMerge w:val="restart"/>
                  <w:shd w:val="clear" w:color="auto" w:fill="auto"/>
                  <w:noWrap/>
                  <w:vAlign w:val="center"/>
                  <w:hideMark/>
                </w:tcPr>
                <w:p w14:paraId="5B9FCCE8" w14:textId="77777777" w:rsidR="00565FF6" w:rsidRPr="0030576A" w:rsidRDefault="00565FF6" w:rsidP="00565FF6">
                  <w:pPr>
                    <w:jc w:val="center"/>
                    <w:rPr>
                      <w:rFonts w:ascii="Arial Narrow" w:hAnsi="Arial Narrow" w:cs="Arial"/>
                      <w:b/>
                      <w:bCs/>
                      <w:sz w:val="20"/>
                      <w:szCs w:val="20"/>
                    </w:rPr>
                  </w:pPr>
                  <w:r w:rsidRPr="0030576A">
                    <w:rPr>
                      <w:rFonts w:ascii="Arial Narrow" w:hAnsi="Arial Narrow" w:cs="Arial"/>
                      <w:b/>
                      <w:bCs/>
                      <w:sz w:val="20"/>
                      <w:szCs w:val="20"/>
                    </w:rPr>
                    <w:t>UBATE</w:t>
                  </w:r>
                </w:p>
              </w:tc>
              <w:tc>
                <w:tcPr>
                  <w:tcW w:w="2898" w:type="dxa"/>
                  <w:shd w:val="clear" w:color="auto" w:fill="auto"/>
                  <w:noWrap/>
                  <w:vAlign w:val="center"/>
                  <w:hideMark/>
                </w:tcPr>
                <w:p w14:paraId="1C84BCBF"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CARMEN DE CARUPA</w:t>
                  </w:r>
                </w:p>
              </w:tc>
            </w:tr>
            <w:tr w:rsidR="00565FF6" w:rsidRPr="00390D74" w14:paraId="72F02CEB" w14:textId="77777777" w:rsidTr="008B4C57">
              <w:trPr>
                <w:trHeight w:val="227"/>
                <w:jc w:val="center"/>
              </w:trPr>
              <w:tc>
                <w:tcPr>
                  <w:tcW w:w="2606" w:type="dxa"/>
                  <w:vMerge/>
                  <w:shd w:val="clear" w:color="auto" w:fill="auto"/>
                  <w:vAlign w:val="center"/>
                  <w:hideMark/>
                </w:tcPr>
                <w:p w14:paraId="43350C6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65290D4D"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CUCUNUBA</w:t>
                  </w:r>
                </w:p>
              </w:tc>
            </w:tr>
            <w:tr w:rsidR="00565FF6" w:rsidRPr="00390D74" w14:paraId="6FEA8721" w14:textId="77777777" w:rsidTr="008B4C57">
              <w:trPr>
                <w:trHeight w:val="227"/>
                <w:jc w:val="center"/>
              </w:trPr>
              <w:tc>
                <w:tcPr>
                  <w:tcW w:w="2606" w:type="dxa"/>
                  <w:vMerge/>
                  <w:shd w:val="clear" w:color="auto" w:fill="auto"/>
                  <w:vAlign w:val="center"/>
                  <w:hideMark/>
                </w:tcPr>
                <w:p w14:paraId="02F82D6F"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5F3AAC2"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FÚQUENE</w:t>
                  </w:r>
                </w:p>
              </w:tc>
            </w:tr>
            <w:tr w:rsidR="00565FF6" w:rsidRPr="00390D74" w14:paraId="4A79EC1F" w14:textId="77777777" w:rsidTr="008B4C57">
              <w:trPr>
                <w:trHeight w:val="227"/>
                <w:jc w:val="center"/>
              </w:trPr>
              <w:tc>
                <w:tcPr>
                  <w:tcW w:w="2606" w:type="dxa"/>
                  <w:vMerge/>
                  <w:shd w:val="clear" w:color="auto" w:fill="auto"/>
                  <w:vAlign w:val="center"/>
                  <w:hideMark/>
                </w:tcPr>
                <w:p w14:paraId="134EE5B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4CFFF17"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GUACHETÁ</w:t>
                  </w:r>
                </w:p>
              </w:tc>
            </w:tr>
            <w:tr w:rsidR="00565FF6" w:rsidRPr="00390D74" w14:paraId="046B1F44" w14:textId="77777777" w:rsidTr="008B4C57">
              <w:trPr>
                <w:trHeight w:val="227"/>
                <w:jc w:val="center"/>
              </w:trPr>
              <w:tc>
                <w:tcPr>
                  <w:tcW w:w="2606" w:type="dxa"/>
                  <w:vMerge/>
                  <w:shd w:val="clear" w:color="auto" w:fill="auto"/>
                  <w:vAlign w:val="center"/>
                  <w:hideMark/>
                </w:tcPr>
                <w:p w14:paraId="42644823"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1C304F9E"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LENGUAZAQUE</w:t>
                  </w:r>
                </w:p>
              </w:tc>
            </w:tr>
            <w:tr w:rsidR="00565FF6" w:rsidRPr="00390D74" w14:paraId="6ABB3DCB" w14:textId="77777777" w:rsidTr="008B4C57">
              <w:trPr>
                <w:trHeight w:val="227"/>
                <w:jc w:val="center"/>
              </w:trPr>
              <w:tc>
                <w:tcPr>
                  <w:tcW w:w="2606" w:type="dxa"/>
                  <w:vMerge/>
                  <w:shd w:val="clear" w:color="auto" w:fill="auto"/>
                  <w:vAlign w:val="center"/>
                  <w:hideMark/>
                </w:tcPr>
                <w:p w14:paraId="1C9B3664"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9826722"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SIMIJACA</w:t>
                  </w:r>
                </w:p>
              </w:tc>
            </w:tr>
            <w:tr w:rsidR="00565FF6" w:rsidRPr="00390D74" w14:paraId="0220109A" w14:textId="77777777" w:rsidTr="008B4C57">
              <w:trPr>
                <w:trHeight w:val="227"/>
                <w:jc w:val="center"/>
              </w:trPr>
              <w:tc>
                <w:tcPr>
                  <w:tcW w:w="2606" w:type="dxa"/>
                  <w:vMerge/>
                  <w:shd w:val="clear" w:color="auto" w:fill="auto"/>
                  <w:vAlign w:val="center"/>
                  <w:hideMark/>
                </w:tcPr>
                <w:p w14:paraId="2C3E88A9"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760D9528"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SUSA</w:t>
                  </w:r>
                </w:p>
              </w:tc>
            </w:tr>
            <w:tr w:rsidR="00565FF6" w:rsidRPr="00390D74" w14:paraId="459BF235" w14:textId="77777777" w:rsidTr="008B4C57">
              <w:trPr>
                <w:trHeight w:val="227"/>
                <w:jc w:val="center"/>
              </w:trPr>
              <w:tc>
                <w:tcPr>
                  <w:tcW w:w="2606" w:type="dxa"/>
                  <w:vMerge/>
                  <w:shd w:val="clear" w:color="auto" w:fill="auto"/>
                  <w:vAlign w:val="center"/>
                  <w:hideMark/>
                </w:tcPr>
                <w:p w14:paraId="23299B2B"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E329572"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SUTATAUSA</w:t>
                  </w:r>
                </w:p>
              </w:tc>
            </w:tr>
            <w:tr w:rsidR="00565FF6" w:rsidRPr="00390D74" w14:paraId="65F5B38F" w14:textId="77777777" w:rsidTr="008B4C57">
              <w:trPr>
                <w:trHeight w:val="227"/>
                <w:jc w:val="center"/>
              </w:trPr>
              <w:tc>
                <w:tcPr>
                  <w:tcW w:w="2606" w:type="dxa"/>
                  <w:vMerge/>
                  <w:shd w:val="clear" w:color="auto" w:fill="auto"/>
                  <w:vAlign w:val="center"/>
                  <w:hideMark/>
                </w:tcPr>
                <w:p w14:paraId="0AA7B326"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5E906EC0" w14:textId="77777777" w:rsidR="00565FF6" w:rsidRPr="0030576A" w:rsidRDefault="00565FF6" w:rsidP="00565FF6">
                  <w:pPr>
                    <w:rPr>
                      <w:rFonts w:ascii="Arial Narrow" w:hAnsi="Arial Narrow" w:cs="Arial"/>
                      <w:sz w:val="20"/>
                      <w:szCs w:val="20"/>
                    </w:rPr>
                  </w:pPr>
                  <w:r w:rsidRPr="0030576A">
                    <w:rPr>
                      <w:rFonts w:ascii="Arial Narrow" w:hAnsi="Arial Narrow" w:cs="Arial"/>
                      <w:sz w:val="20"/>
                      <w:szCs w:val="20"/>
                    </w:rPr>
                    <w:t>TAUSA</w:t>
                  </w:r>
                </w:p>
              </w:tc>
            </w:tr>
            <w:tr w:rsidR="00565FF6" w:rsidRPr="00390D74" w14:paraId="378970A8" w14:textId="77777777" w:rsidTr="008B4C57">
              <w:trPr>
                <w:trHeight w:val="227"/>
                <w:jc w:val="center"/>
              </w:trPr>
              <w:tc>
                <w:tcPr>
                  <w:tcW w:w="2606" w:type="dxa"/>
                  <w:vMerge/>
                  <w:shd w:val="clear" w:color="auto" w:fill="auto"/>
                  <w:vAlign w:val="center"/>
                  <w:hideMark/>
                </w:tcPr>
                <w:p w14:paraId="1DF65FCD" w14:textId="77777777" w:rsidR="00565FF6" w:rsidRPr="0030576A" w:rsidRDefault="00565FF6" w:rsidP="00565FF6">
                  <w:pPr>
                    <w:rPr>
                      <w:rFonts w:ascii="Arial Narrow" w:hAnsi="Arial Narrow" w:cs="Arial"/>
                      <w:b/>
                      <w:bCs/>
                      <w:sz w:val="20"/>
                      <w:szCs w:val="20"/>
                    </w:rPr>
                  </w:pPr>
                </w:p>
              </w:tc>
              <w:tc>
                <w:tcPr>
                  <w:tcW w:w="2898" w:type="dxa"/>
                  <w:shd w:val="clear" w:color="auto" w:fill="auto"/>
                  <w:noWrap/>
                  <w:vAlign w:val="center"/>
                  <w:hideMark/>
                </w:tcPr>
                <w:p w14:paraId="0FC5EFB3" w14:textId="77777777" w:rsidR="00565FF6" w:rsidRPr="0030576A" w:rsidRDefault="00565FF6" w:rsidP="00565FF6">
                  <w:pPr>
                    <w:rPr>
                      <w:rFonts w:ascii="Arial Narrow" w:hAnsi="Arial Narrow" w:cs="Arial"/>
                      <w:b/>
                      <w:bCs/>
                      <w:sz w:val="20"/>
                      <w:szCs w:val="20"/>
                    </w:rPr>
                  </w:pPr>
                  <w:r w:rsidRPr="0030576A">
                    <w:rPr>
                      <w:rFonts w:ascii="Arial Narrow" w:hAnsi="Arial Narrow" w:cs="Arial"/>
                      <w:b/>
                      <w:bCs/>
                      <w:sz w:val="20"/>
                      <w:szCs w:val="20"/>
                    </w:rPr>
                    <w:t>UBATÉ</w:t>
                  </w:r>
                </w:p>
              </w:tc>
            </w:tr>
          </w:tbl>
          <w:p w14:paraId="063891C7" w14:textId="77777777" w:rsidR="00565FF6" w:rsidRPr="00390D74" w:rsidRDefault="00565FF6" w:rsidP="00565FF6">
            <w:pPr>
              <w:jc w:val="both"/>
              <w:rPr>
                <w:rFonts w:ascii="Arial Narrow" w:hAnsi="Arial Narrow" w:cs="Arial"/>
                <w:sz w:val="20"/>
                <w:szCs w:val="20"/>
              </w:rPr>
            </w:pPr>
          </w:p>
          <w:p w14:paraId="433D3D09" w14:textId="3B0DA17D" w:rsidR="00565FF6" w:rsidRPr="0030576A" w:rsidRDefault="00565FF6" w:rsidP="00565FF6">
            <w:pPr>
              <w:jc w:val="both"/>
              <w:rPr>
                <w:rStyle w:val="CharacterStyle1"/>
                <w:rFonts w:ascii="Arial Narrow" w:hAnsi="Arial Narrow" w:cs="Arial"/>
                <w:b/>
                <w:bCs/>
                <w:spacing w:val="-2"/>
                <w:szCs w:val="20"/>
              </w:rPr>
            </w:pPr>
            <w:r w:rsidRPr="00390D74">
              <w:rPr>
                <w:rStyle w:val="CharacterStyle1"/>
                <w:rFonts w:ascii="Arial Narrow" w:hAnsi="Arial Narrow" w:cs="Arial"/>
                <w:b/>
                <w:bCs/>
                <w:spacing w:val="-2"/>
                <w:szCs w:val="20"/>
              </w:rPr>
              <w:t>6.</w:t>
            </w:r>
            <w:r w:rsidR="00D44E6A" w:rsidRPr="00390D74">
              <w:rPr>
                <w:rStyle w:val="CharacterStyle1"/>
                <w:rFonts w:ascii="Arial Narrow" w:hAnsi="Arial Narrow" w:cs="Arial"/>
                <w:b/>
                <w:bCs/>
                <w:spacing w:val="-2"/>
                <w:szCs w:val="20"/>
              </w:rPr>
              <w:t>2.</w:t>
            </w:r>
            <w:r w:rsidR="00BF14A5">
              <w:rPr>
                <w:rStyle w:val="CharacterStyle1"/>
                <w:rFonts w:ascii="Arial Narrow" w:hAnsi="Arial Narrow" w:cs="Arial"/>
                <w:b/>
                <w:bCs/>
                <w:spacing w:val="-2"/>
                <w:szCs w:val="20"/>
              </w:rPr>
              <w:t>7.</w:t>
            </w:r>
            <w:r w:rsidRPr="00390D74">
              <w:rPr>
                <w:rStyle w:val="CharacterStyle1"/>
                <w:rFonts w:ascii="Arial Narrow" w:hAnsi="Arial Narrow" w:cs="Arial"/>
                <w:b/>
                <w:bCs/>
                <w:spacing w:val="-2"/>
                <w:szCs w:val="20"/>
              </w:rPr>
              <w:t xml:space="preserve"> SUMINISTRO DE COMBUSTIBLE MEDIANTE CHIP U OTRO SISTEMA TECNOLÓGICO</w:t>
            </w:r>
          </w:p>
          <w:p w14:paraId="1F5B4F86" w14:textId="77777777" w:rsidR="00565FF6" w:rsidRPr="002855DD" w:rsidRDefault="00565FF6" w:rsidP="00565FF6">
            <w:pPr>
              <w:jc w:val="both"/>
              <w:rPr>
                <w:rStyle w:val="CharacterStyle1"/>
                <w:rFonts w:ascii="Arial Narrow" w:hAnsi="Arial Narrow" w:cs="Arial"/>
                <w:b/>
                <w:bCs/>
                <w:spacing w:val="-2"/>
                <w:szCs w:val="20"/>
              </w:rPr>
            </w:pPr>
          </w:p>
          <w:p w14:paraId="0D068593" w14:textId="77777777" w:rsidR="00565FF6" w:rsidRPr="0030576A" w:rsidRDefault="00565FF6" w:rsidP="00565FF6">
            <w:pPr>
              <w:pStyle w:val="Default"/>
              <w:jc w:val="both"/>
              <w:rPr>
                <w:rFonts w:ascii="Arial Narrow" w:hAnsi="Arial Narrow"/>
                <w:color w:val="auto"/>
                <w:sz w:val="20"/>
                <w:szCs w:val="20"/>
              </w:rPr>
            </w:pPr>
            <w:r w:rsidRPr="006714D2">
              <w:rPr>
                <w:rStyle w:val="CharacterStyle1"/>
                <w:rFonts w:ascii="Arial Narrow" w:hAnsi="Arial Narrow"/>
                <w:bCs/>
                <w:color w:val="auto"/>
                <w:spacing w:val="-2"/>
                <w:szCs w:val="20"/>
              </w:rPr>
              <w:t>El proponente mediante documento suscrito por el Representante Legal, deberá manifestar que en caso de resultar adjudicatario/contratista del presente proceso de selección, realizará el suministro de combustible Gasolina Corriente y A.C.P.M. (diésel), mediante chip u otro sistema tecnológico que permita la a</w:t>
            </w:r>
            <w:r w:rsidRPr="00390D74">
              <w:rPr>
                <w:rStyle w:val="CharacterStyle1"/>
                <w:rFonts w:ascii="Arial Narrow" w:hAnsi="Arial Narrow"/>
                <w:bCs/>
                <w:color w:val="auto"/>
                <w:spacing w:val="-2"/>
                <w:szCs w:val="20"/>
              </w:rPr>
              <w:t xml:space="preserve">dministración y control del suministro a cada vehículo, </w:t>
            </w:r>
            <w:r w:rsidRPr="00390D74">
              <w:rPr>
                <w:rFonts w:ascii="Arial Narrow" w:hAnsi="Arial Narrow"/>
                <w:color w:val="auto"/>
                <w:sz w:val="20"/>
                <w:szCs w:val="20"/>
              </w:rPr>
              <w:t xml:space="preserve">garantizando conjuntamente con la Estación de Servicio, que el suministro realizado con el chip corresponda al vehículo al cual fue vinculado o asignado. </w:t>
            </w:r>
          </w:p>
          <w:p w14:paraId="4E3F0D3A" w14:textId="77777777" w:rsidR="00565FF6" w:rsidRPr="0030576A" w:rsidRDefault="00565FF6" w:rsidP="00565FF6">
            <w:pPr>
              <w:jc w:val="both"/>
              <w:rPr>
                <w:rStyle w:val="CharacterStyle1"/>
                <w:rFonts w:ascii="Arial Narrow" w:hAnsi="Arial Narrow" w:cs="Arial"/>
                <w:bCs/>
                <w:spacing w:val="-2"/>
                <w:szCs w:val="20"/>
              </w:rPr>
            </w:pPr>
          </w:p>
          <w:p w14:paraId="63EB4615" w14:textId="77777777" w:rsidR="00565FF6" w:rsidRPr="006714D2" w:rsidRDefault="00565FF6" w:rsidP="00565FF6">
            <w:pPr>
              <w:jc w:val="both"/>
              <w:rPr>
                <w:rStyle w:val="CharacterStyle1"/>
                <w:rFonts w:ascii="Arial Narrow" w:hAnsi="Arial Narrow" w:cs="Arial"/>
                <w:bCs/>
                <w:spacing w:val="-2"/>
                <w:szCs w:val="20"/>
              </w:rPr>
            </w:pPr>
            <w:r w:rsidRPr="002855DD">
              <w:rPr>
                <w:rStyle w:val="CharacterStyle1"/>
                <w:rFonts w:ascii="Arial Narrow" w:hAnsi="Arial Narrow" w:cs="Arial"/>
                <w:bCs/>
                <w:spacing w:val="-2"/>
                <w:szCs w:val="20"/>
              </w:rPr>
              <w:t>Adicionalmente deberá certificar que el Sist</w:t>
            </w:r>
            <w:r w:rsidRPr="006714D2">
              <w:rPr>
                <w:rStyle w:val="CharacterStyle1"/>
                <w:rFonts w:ascii="Arial Narrow" w:hAnsi="Arial Narrow" w:cs="Arial"/>
                <w:bCs/>
                <w:spacing w:val="-2"/>
                <w:szCs w:val="20"/>
              </w:rPr>
              <w:t>ema de Suministro mediante Chip u otro sistema tecnológico cumple con los siguientes requerimientos:</w:t>
            </w:r>
          </w:p>
          <w:p w14:paraId="53EC6F91" w14:textId="77777777" w:rsidR="00565FF6" w:rsidRPr="006714D2" w:rsidRDefault="00565FF6" w:rsidP="00565FF6">
            <w:pPr>
              <w:jc w:val="both"/>
              <w:rPr>
                <w:rFonts w:ascii="Arial Narrow" w:hAnsi="Arial Narrow" w:cs="Arial"/>
                <w:b/>
                <w:sz w:val="20"/>
                <w:szCs w:val="20"/>
                <w:lang w:val="es-CO"/>
              </w:rPr>
            </w:pPr>
          </w:p>
          <w:p w14:paraId="3080E2A5" w14:textId="77777777" w:rsidR="00565FF6" w:rsidRPr="00390D74" w:rsidRDefault="00565FF6" w:rsidP="0030576A">
            <w:pPr>
              <w:pStyle w:val="Prrafodelista"/>
              <w:numPr>
                <w:ilvl w:val="0"/>
                <w:numId w:val="23"/>
              </w:numPr>
              <w:jc w:val="both"/>
              <w:rPr>
                <w:rFonts w:ascii="Arial Narrow" w:hAnsi="Arial Narrow" w:cs="Arial"/>
                <w:b/>
                <w:sz w:val="20"/>
                <w:szCs w:val="20"/>
                <w:lang w:val="es-CO"/>
              </w:rPr>
            </w:pPr>
            <w:r w:rsidRPr="006714D2">
              <w:rPr>
                <w:rFonts w:ascii="Arial Narrow" w:hAnsi="Arial Narrow" w:cs="Arial"/>
                <w:sz w:val="20"/>
                <w:szCs w:val="20"/>
              </w:rPr>
              <w:t>El sistema, plataforma, equipo o dispositivo tecnológico a proponer deberá generar reportes de consumo por periodos de tiempo configurables por vehículo, y generar como mínimo la siguiente información:</w:t>
            </w:r>
          </w:p>
          <w:p w14:paraId="5B83AD08" w14:textId="77777777" w:rsidR="00565FF6" w:rsidRPr="00390D74" w:rsidRDefault="00565FF6" w:rsidP="00565FF6">
            <w:pPr>
              <w:jc w:val="both"/>
              <w:rPr>
                <w:rFonts w:ascii="Arial Narrow" w:hAnsi="Arial Narrow" w:cs="Arial"/>
                <w:b/>
                <w:sz w:val="20"/>
                <w:szCs w:val="20"/>
                <w:lang w:val="es-CO"/>
              </w:rPr>
            </w:pPr>
          </w:p>
          <w:p w14:paraId="6591E49F" w14:textId="77777777" w:rsidR="00565FF6" w:rsidRPr="00390D74" w:rsidRDefault="00565FF6" w:rsidP="00565FF6">
            <w:pPr>
              <w:pStyle w:val="Default"/>
              <w:numPr>
                <w:ilvl w:val="1"/>
                <w:numId w:val="8"/>
              </w:numPr>
              <w:jc w:val="both"/>
              <w:rPr>
                <w:rFonts w:ascii="Arial Narrow" w:hAnsi="Arial Narrow"/>
                <w:color w:val="auto"/>
                <w:sz w:val="20"/>
                <w:szCs w:val="20"/>
              </w:rPr>
            </w:pPr>
            <w:r w:rsidRPr="00390D74">
              <w:rPr>
                <w:rFonts w:ascii="Arial Narrow" w:hAnsi="Arial Narrow"/>
                <w:color w:val="auto"/>
                <w:sz w:val="20"/>
                <w:szCs w:val="20"/>
              </w:rPr>
              <w:t>Cantidad de galones del producto suministrado (ACPM y Corriente)</w:t>
            </w:r>
          </w:p>
          <w:p w14:paraId="28FC8400" w14:textId="77777777" w:rsidR="00565FF6" w:rsidRPr="00390D74" w:rsidRDefault="00565FF6" w:rsidP="00565FF6">
            <w:pPr>
              <w:pStyle w:val="Default"/>
              <w:numPr>
                <w:ilvl w:val="1"/>
                <w:numId w:val="8"/>
              </w:numPr>
              <w:jc w:val="both"/>
              <w:rPr>
                <w:rFonts w:ascii="Arial Narrow" w:hAnsi="Arial Narrow"/>
                <w:color w:val="auto"/>
                <w:sz w:val="20"/>
                <w:szCs w:val="20"/>
              </w:rPr>
            </w:pPr>
            <w:r w:rsidRPr="00390D74">
              <w:rPr>
                <w:rFonts w:ascii="Arial Narrow" w:hAnsi="Arial Narrow"/>
                <w:color w:val="auto"/>
                <w:sz w:val="20"/>
                <w:szCs w:val="20"/>
              </w:rPr>
              <w:t>Costo por Galón del producto suministrado (ACPM y Corriente)</w:t>
            </w:r>
          </w:p>
          <w:p w14:paraId="7A60BE7A" w14:textId="77777777" w:rsidR="00565FF6" w:rsidRPr="00390D74" w:rsidRDefault="00565FF6" w:rsidP="00565FF6">
            <w:pPr>
              <w:pStyle w:val="Default"/>
              <w:numPr>
                <w:ilvl w:val="1"/>
                <w:numId w:val="8"/>
              </w:numPr>
              <w:jc w:val="both"/>
              <w:rPr>
                <w:rFonts w:ascii="Arial Narrow" w:hAnsi="Arial Narrow"/>
                <w:color w:val="auto"/>
                <w:sz w:val="20"/>
                <w:szCs w:val="20"/>
              </w:rPr>
            </w:pPr>
            <w:r w:rsidRPr="00390D74">
              <w:rPr>
                <w:rFonts w:ascii="Arial Narrow" w:hAnsi="Arial Narrow"/>
                <w:color w:val="auto"/>
                <w:sz w:val="20"/>
                <w:szCs w:val="20"/>
              </w:rPr>
              <w:t>Valor total de los galones suministrados, acorde con el producto (ACPM y Corriente)</w:t>
            </w:r>
          </w:p>
          <w:p w14:paraId="6C783D49" w14:textId="77777777" w:rsidR="00565FF6" w:rsidRPr="00390D74" w:rsidRDefault="00565FF6" w:rsidP="00565FF6">
            <w:pPr>
              <w:pStyle w:val="Prrafodelista"/>
              <w:numPr>
                <w:ilvl w:val="1"/>
                <w:numId w:val="8"/>
              </w:numPr>
              <w:jc w:val="both"/>
              <w:rPr>
                <w:rFonts w:ascii="Arial Narrow" w:hAnsi="Arial Narrow" w:cs="Arial"/>
                <w:b/>
                <w:sz w:val="20"/>
                <w:szCs w:val="20"/>
                <w:lang w:val="es-CO"/>
              </w:rPr>
            </w:pPr>
            <w:r w:rsidRPr="0030576A">
              <w:rPr>
                <w:rFonts w:ascii="Arial Narrow" w:hAnsi="Arial Narrow" w:cs="Arial"/>
                <w:sz w:val="20"/>
                <w:szCs w:val="20"/>
              </w:rPr>
              <w:t>Placa</w:t>
            </w:r>
          </w:p>
          <w:p w14:paraId="5BD41A2C" w14:textId="77777777" w:rsidR="00565FF6" w:rsidRPr="00390D74" w:rsidRDefault="00565FF6" w:rsidP="00565FF6">
            <w:pPr>
              <w:pStyle w:val="Prrafodelista"/>
              <w:numPr>
                <w:ilvl w:val="1"/>
                <w:numId w:val="8"/>
              </w:numPr>
              <w:jc w:val="both"/>
              <w:rPr>
                <w:rFonts w:ascii="Arial Narrow" w:hAnsi="Arial Narrow" w:cs="Arial"/>
                <w:b/>
                <w:sz w:val="20"/>
                <w:szCs w:val="20"/>
                <w:lang w:val="es-CO"/>
              </w:rPr>
            </w:pPr>
            <w:r w:rsidRPr="00424278">
              <w:rPr>
                <w:rFonts w:ascii="Arial Narrow" w:hAnsi="Arial Narrow" w:cs="Arial"/>
                <w:sz w:val="20"/>
                <w:szCs w:val="20"/>
              </w:rPr>
              <w:t>Fecha de suministro</w:t>
            </w:r>
          </w:p>
          <w:p w14:paraId="72FCDF2D" w14:textId="77777777" w:rsidR="00565FF6" w:rsidRPr="00390D74" w:rsidRDefault="00565FF6" w:rsidP="00565FF6">
            <w:pPr>
              <w:pStyle w:val="Prrafodelista"/>
              <w:numPr>
                <w:ilvl w:val="1"/>
                <w:numId w:val="8"/>
              </w:numPr>
              <w:jc w:val="both"/>
              <w:rPr>
                <w:rFonts w:ascii="Arial Narrow" w:hAnsi="Arial Narrow" w:cs="Arial"/>
                <w:b/>
                <w:sz w:val="20"/>
                <w:szCs w:val="20"/>
                <w:lang w:val="es-CO"/>
              </w:rPr>
            </w:pPr>
            <w:r w:rsidRPr="00424278">
              <w:rPr>
                <w:rFonts w:ascii="Arial Narrow" w:hAnsi="Arial Narrow" w:cs="Arial"/>
                <w:sz w:val="20"/>
                <w:szCs w:val="20"/>
              </w:rPr>
              <w:t>Hora de suministro</w:t>
            </w:r>
          </w:p>
          <w:p w14:paraId="6A0AAF57" w14:textId="77777777" w:rsidR="00565FF6" w:rsidRPr="00390D74" w:rsidRDefault="00565FF6" w:rsidP="00565FF6">
            <w:pPr>
              <w:pStyle w:val="Prrafodelista"/>
              <w:numPr>
                <w:ilvl w:val="1"/>
                <w:numId w:val="8"/>
              </w:numPr>
              <w:jc w:val="both"/>
              <w:rPr>
                <w:rFonts w:ascii="Arial Narrow" w:hAnsi="Arial Narrow" w:cs="Arial"/>
                <w:b/>
                <w:sz w:val="20"/>
                <w:szCs w:val="20"/>
                <w:lang w:val="es-CO"/>
              </w:rPr>
            </w:pPr>
            <w:r w:rsidRPr="00424278">
              <w:rPr>
                <w:rFonts w:ascii="Arial Narrow" w:hAnsi="Arial Narrow" w:cs="Arial"/>
                <w:sz w:val="20"/>
                <w:szCs w:val="20"/>
              </w:rPr>
              <w:t>Monto consumido y/o galones suministrados</w:t>
            </w:r>
          </w:p>
          <w:p w14:paraId="36F58F52" w14:textId="77777777" w:rsidR="00565FF6" w:rsidRPr="00390D74" w:rsidRDefault="00565FF6" w:rsidP="00565FF6">
            <w:pPr>
              <w:pStyle w:val="Prrafodelista"/>
              <w:numPr>
                <w:ilvl w:val="1"/>
                <w:numId w:val="8"/>
              </w:numPr>
              <w:jc w:val="both"/>
              <w:rPr>
                <w:rFonts w:ascii="Arial Narrow" w:hAnsi="Arial Narrow" w:cs="Arial"/>
                <w:b/>
                <w:sz w:val="20"/>
                <w:szCs w:val="20"/>
                <w:lang w:val="es-CO"/>
              </w:rPr>
            </w:pPr>
            <w:r w:rsidRPr="00424278">
              <w:rPr>
                <w:rFonts w:ascii="Arial Narrow" w:hAnsi="Arial Narrow" w:cs="Arial"/>
                <w:sz w:val="20"/>
                <w:szCs w:val="20"/>
              </w:rPr>
              <w:t>Nombre de la Estación de Servicio</w:t>
            </w:r>
          </w:p>
          <w:p w14:paraId="05881A27" w14:textId="77777777" w:rsidR="00565FF6" w:rsidRPr="00390D74" w:rsidRDefault="00565FF6" w:rsidP="00565FF6">
            <w:pPr>
              <w:pStyle w:val="Prrafodelista"/>
              <w:numPr>
                <w:ilvl w:val="1"/>
                <w:numId w:val="8"/>
              </w:numPr>
              <w:jc w:val="both"/>
              <w:rPr>
                <w:rFonts w:ascii="Arial Narrow" w:hAnsi="Arial Narrow" w:cs="Arial"/>
                <w:b/>
                <w:sz w:val="20"/>
                <w:szCs w:val="20"/>
                <w:lang w:val="es-CO"/>
              </w:rPr>
            </w:pPr>
            <w:r w:rsidRPr="00424278">
              <w:rPr>
                <w:rFonts w:ascii="Arial Narrow" w:hAnsi="Arial Narrow" w:cs="Arial"/>
                <w:sz w:val="20"/>
                <w:szCs w:val="20"/>
              </w:rPr>
              <w:t>Municipio</w:t>
            </w:r>
          </w:p>
          <w:p w14:paraId="51600A15" w14:textId="77777777" w:rsidR="00565FF6" w:rsidRPr="00390D74" w:rsidRDefault="00565FF6" w:rsidP="00565FF6">
            <w:pPr>
              <w:pStyle w:val="Default"/>
              <w:numPr>
                <w:ilvl w:val="1"/>
                <w:numId w:val="8"/>
              </w:numPr>
              <w:jc w:val="both"/>
              <w:rPr>
                <w:rFonts w:ascii="Arial Narrow" w:hAnsi="Arial Narrow"/>
                <w:color w:val="auto"/>
                <w:sz w:val="20"/>
                <w:szCs w:val="20"/>
              </w:rPr>
            </w:pPr>
            <w:r w:rsidRPr="00390D74">
              <w:rPr>
                <w:rFonts w:ascii="Arial Narrow" w:hAnsi="Arial Narrow"/>
                <w:color w:val="auto"/>
                <w:sz w:val="20"/>
                <w:szCs w:val="20"/>
              </w:rPr>
              <w:t>Kilometraje registrado al momento de suministrar el combustible</w:t>
            </w:r>
          </w:p>
          <w:p w14:paraId="6C6F9F25" w14:textId="77777777" w:rsidR="00565FF6" w:rsidRPr="00390D74" w:rsidRDefault="00565FF6" w:rsidP="00565FF6">
            <w:pPr>
              <w:pStyle w:val="Prrafodelista"/>
              <w:ind w:left="786"/>
              <w:jc w:val="both"/>
              <w:rPr>
                <w:rFonts w:ascii="Arial Narrow" w:hAnsi="Arial Narrow" w:cs="Arial"/>
                <w:b/>
                <w:sz w:val="20"/>
                <w:szCs w:val="20"/>
                <w:lang w:val="es-CO"/>
              </w:rPr>
            </w:pPr>
          </w:p>
          <w:p w14:paraId="11392E47" w14:textId="77777777" w:rsidR="00565FF6" w:rsidRPr="00390D74" w:rsidRDefault="00565FF6" w:rsidP="00565FF6">
            <w:pPr>
              <w:pStyle w:val="Default"/>
              <w:numPr>
                <w:ilvl w:val="0"/>
                <w:numId w:val="8"/>
              </w:numPr>
              <w:jc w:val="both"/>
              <w:rPr>
                <w:rFonts w:ascii="Arial Narrow" w:hAnsi="Arial Narrow"/>
                <w:color w:val="auto"/>
                <w:sz w:val="20"/>
                <w:szCs w:val="20"/>
              </w:rPr>
            </w:pPr>
            <w:r w:rsidRPr="00390D74">
              <w:rPr>
                <w:rFonts w:ascii="Arial Narrow" w:hAnsi="Arial Narrow"/>
                <w:color w:val="auto"/>
                <w:sz w:val="20"/>
                <w:szCs w:val="20"/>
              </w:rPr>
              <w:t>El sistema deberá permitir efectuar suministros adicionales en valor y/o galones a la asignación mensual y/o diaria de cada vehículo, atendiendo las necesidades de la Corporación.</w:t>
            </w:r>
          </w:p>
          <w:p w14:paraId="59B1198E" w14:textId="77777777" w:rsidR="00565FF6" w:rsidRPr="00390D74" w:rsidRDefault="00565FF6" w:rsidP="00565FF6">
            <w:pPr>
              <w:pStyle w:val="Prrafodelista"/>
              <w:ind w:left="786"/>
              <w:jc w:val="both"/>
              <w:rPr>
                <w:rFonts w:ascii="Arial Narrow" w:hAnsi="Arial Narrow" w:cs="Arial"/>
                <w:b/>
                <w:sz w:val="20"/>
                <w:szCs w:val="20"/>
                <w:lang w:val="es-CO"/>
              </w:rPr>
            </w:pPr>
          </w:p>
          <w:p w14:paraId="7A2E4C87" w14:textId="33C0DBBC" w:rsidR="00565FF6" w:rsidRPr="00390D74" w:rsidRDefault="00565FF6" w:rsidP="00565FF6">
            <w:pPr>
              <w:jc w:val="both"/>
              <w:rPr>
                <w:rStyle w:val="CharacterStyle1"/>
                <w:rFonts w:ascii="Arial Narrow" w:hAnsi="Arial Narrow" w:cs="Arial"/>
                <w:b/>
                <w:bCs/>
                <w:spacing w:val="-2"/>
                <w:szCs w:val="20"/>
              </w:rPr>
            </w:pPr>
            <w:r w:rsidRPr="00390D74">
              <w:rPr>
                <w:rStyle w:val="CharacterStyle1"/>
                <w:rFonts w:ascii="Arial Narrow" w:hAnsi="Arial Narrow" w:cs="Arial"/>
                <w:b/>
                <w:bCs/>
                <w:spacing w:val="-2"/>
                <w:szCs w:val="20"/>
              </w:rPr>
              <w:t>6.</w:t>
            </w:r>
            <w:r w:rsidR="00D44E6A" w:rsidRPr="00390D74">
              <w:rPr>
                <w:rStyle w:val="CharacterStyle1"/>
                <w:rFonts w:ascii="Arial Narrow" w:hAnsi="Arial Narrow" w:cs="Arial"/>
                <w:b/>
                <w:bCs/>
                <w:spacing w:val="-2"/>
                <w:szCs w:val="20"/>
              </w:rPr>
              <w:t>2.</w:t>
            </w:r>
            <w:r w:rsidR="00BF14A5">
              <w:rPr>
                <w:rStyle w:val="CharacterStyle1"/>
                <w:rFonts w:ascii="Arial Narrow" w:hAnsi="Arial Narrow" w:cs="Arial"/>
                <w:b/>
                <w:bCs/>
                <w:spacing w:val="-2"/>
                <w:szCs w:val="20"/>
              </w:rPr>
              <w:t>8</w:t>
            </w:r>
            <w:r w:rsidRPr="00390D74">
              <w:rPr>
                <w:rStyle w:val="CharacterStyle1"/>
                <w:rFonts w:ascii="Arial Narrow" w:hAnsi="Arial Narrow" w:cs="Arial"/>
                <w:b/>
                <w:bCs/>
                <w:spacing w:val="-2"/>
                <w:szCs w:val="20"/>
              </w:rPr>
              <w:t>. INSTALACIÓN DEL CHIP U OTRO SISTEMA TECNOLÓGICO</w:t>
            </w:r>
          </w:p>
          <w:p w14:paraId="5D3ABF1E" w14:textId="77777777" w:rsidR="00565FF6" w:rsidRPr="00390D74" w:rsidRDefault="00565FF6" w:rsidP="00565FF6">
            <w:pPr>
              <w:pStyle w:val="Prrafodelista"/>
              <w:ind w:left="786"/>
              <w:jc w:val="both"/>
              <w:rPr>
                <w:rFonts w:ascii="Arial Narrow" w:hAnsi="Arial Narrow" w:cs="Arial"/>
                <w:b/>
                <w:sz w:val="20"/>
                <w:szCs w:val="20"/>
                <w:lang w:val="es-CO"/>
              </w:rPr>
            </w:pPr>
          </w:p>
          <w:p w14:paraId="31C2C747" w14:textId="5DAF43FC" w:rsidR="00565FF6" w:rsidRPr="00390D74" w:rsidRDefault="00565FF6" w:rsidP="00565FF6">
            <w:pPr>
              <w:jc w:val="both"/>
              <w:rPr>
                <w:rFonts w:ascii="Arial Narrow" w:hAnsi="Arial Narrow" w:cs="Arial"/>
                <w:bCs/>
                <w:sz w:val="20"/>
                <w:szCs w:val="20"/>
                <w:lang w:val="es-ES_tradnl" w:eastAsia="es-CO"/>
              </w:rPr>
            </w:pPr>
            <w:r w:rsidRPr="00390D74">
              <w:rPr>
                <w:rFonts w:ascii="Arial Narrow" w:hAnsi="Arial Narrow" w:cs="Arial"/>
                <w:sz w:val="20"/>
                <w:szCs w:val="20"/>
                <w:lang w:val="es-MX"/>
              </w:rPr>
              <w:t xml:space="preserve">El proponente mediante documento suscrito por el </w:t>
            </w:r>
            <w:r w:rsidRPr="00C014E3">
              <w:rPr>
                <w:rFonts w:ascii="Arial Narrow" w:hAnsi="Arial Narrow" w:cs="Arial"/>
                <w:color w:val="000000" w:themeColor="text1"/>
                <w:sz w:val="20"/>
                <w:szCs w:val="20"/>
                <w:lang w:val="es-MX"/>
              </w:rPr>
              <w:t xml:space="preserve">Representante Legal, </w:t>
            </w:r>
            <w:r w:rsidR="008C0FC0" w:rsidRPr="00C014E3">
              <w:rPr>
                <w:rStyle w:val="CharacterStyle1"/>
                <w:rFonts w:ascii="Arial Narrow" w:hAnsi="Arial Narrow" w:cs="Arial"/>
                <w:bCs/>
                <w:color w:val="000000" w:themeColor="text1"/>
                <w:spacing w:val="-2"/>
                <w:szCs w:val="20"/>
              </w:rPr>
              <w:t xml:space="preserve">deberá manifestar </w:t>
            </w:r>
            <w:r w:rsidR="008C0FC0" w:rsidRPr="00C014E3">
              <w:rPr>
                <w:rFonts w:ascii="Arial Narrow" w:hAnsi="Arial Narrow" w:cs="Arial"/>
                <w:color w:val="000000" w:themeColor="text1"/>
                <w:sz w:val="20"/>
                <w:szCs w:val="20"/>
              </w:rPr>
              <w:t>que en caso de resultar adjudicatario/contratista del presente proceso de selección</w:t>
            </w:r>
            <w:r w:rsidR="008C0FC0" w:rsidRPr="00C014E3">
              <w:rPr>
                <w:rFonts w:ascii="Arial Narrow" w:hAnsi="Arial Narrow" w:cs="Arial"/>
                <w:color w:val="000000" w:themeColor="text1"/>
                <w:sz w:val="20"/>
                <w:szCs w:val="20"/>
                <w:lang w:val="es-MX"/>
              </w:rPr>
              <w:t xml:space="preserve"> </w:t>
            </w:r>
            <w:r w:rsidRPr="00C014E3">
              <w:rPr>
                <w:rFonts w:ascii="Arial Narrow" w:hAnsi="Arial Narrow" w:cs="Arial"/>
                <w:color w:val="000000" w:themeColor="text1"/>
                <w:sz w:val="20"/>
                <w:szCs w:val="20"/>
                <w:lang w:val="es-MX"/>
              </w:rPr>
              <w:t>que la instalación</w:t>
            </w:r>
            <w:r w:rsidR="00B456BD" w:rsidRPr="00C014E3">
              <w:rPr>
                <w:rFonts w:ascii="Arial Narrow" w:hAnsi="Arial Narrow" w:cs="Arial"/>
                <w:color w:val="000000" w:themeColor="text1"/>
                <w:sz w:val="20"/>
                <w:szCs w:val="20"/>
                <w:lang w:val="es-MX"/>
              </w:rPr>
              <w:t>, configuración</w:t>
            </w:r>
            <w:r w:rsidRPr="00C014E3">
              <w:rPr>
                <w:rFonts w:ascii="Arial Narrow" w:hAnsi="Arial Narrow" w:cs="Arial"/>
                <w:color w:val="000000" w:themeColor="text1"/>
                <w:sz w:val="20"/>
                <w:szCs w:val="20"/>
                <w:lang w:val="es-MX"/>
              </w:rPr>
              <w:t xml:space="preserve"> y/o entrega del chip u otro sistema tecnológico se realizará de su parte en todos los vehículos de propiedad de la Corporación y por los que es responsable, en un </w:t>
            </w:r>
            <w:r w:rsidRPr="00C014E3">
              <w:rPr>
                <w:rFonts w:ascii="Arial Narrow" w:hAnsi="Arial Narrow" w:cs="Arial"/>
                <w:b/>
                <w:color w:val="000000" w:themeColor="text1"/>
                <w:sz w:val="20"/>
                <w:szCs w:val="20"/>
                <w:u w:val="single"/>
                <w:lang w:val="es-MX"/>
              </w:rPr>
              <w:t>plazo máximo de diez (10) días hábiles</w:t>
            </w:r>
            <w:r w:rsidRPr="00C014E3">
              <w:rPr>
                <w:rFonts w:ascii="Arial Narrow" w:hAnsi="Arial Narrow" w:cs="Arial"/>
                <w:color w:val="000000" w:themeColor="text1"/>
                <w:sz w:val="20"/>
                <w:szCs w:val="20"/>
                <w:lang w:val="es-MX"/>
              </w:rPr>
              <w:t xml:space="preserve"> posteriores a la suscripción del acta de inicio. Los costos asociados a los chips requeridos, así como su instalación</w:t>
            </w:r>
            <w:r w:rsidRPr="00390D74">
              <w:rPr>
                <w:rFonts w:ascii="Arial Narrow" w:hAnsi="Arial Narrow" w:cs="Arial"/>
                <w:sz w:val="20"/>
                <w:szCs w:val="20"/>
                <w:lang w:val="es-MX"/>
              </w:rPr>
              <w:t xml:space="preserve">, serán asumidos por el contratista, condición que igualmente deberá expresar el Representante Legal en el documento a suscribir. </w:t>
            </w:r>
          </w:p>
          <w:p w14:paraId="1863BF6B" w14:textId="77777777" w:rsidR="00565FF6" w:rsidRPr="00390D74" w:rsidRDefault="00565FF6" w:rsidP="00565FF6">
            <w:pPr>
              <w:jc w:val="both"/>
              <w:rPr>
                <w:rFonts w:ascii="Arial Narrow" w:hAnsi="Arial Narrow" w:cs="Arial"/>
                <w:bCs/>
                <w:sz w:val="20"/>
                <w:szCs w:val="20"/>
                <w:lang w:val="es-ES_tradnl" w:eastAsia="es-CO"/>
              </w:rPr>
            </w:pPr>
          </w:p>
          <w:p w14:paraId="45B3306E" w14:textId="32596B17" w:rsidR="00565FF6" w:rsidRPr="00390D74" w:rsidRDefault="00565FF6" w:rsidP="00565FF6">
            <w:pPr>
              <w:jc w:val="both"/>
              <w:rPr>
                <w:rFonts w:ascii="Arial Narrow" w:hAnsi="Arial Narrow" w:cs="Arial"/>
                <w:b/>
                <w:sz w:val="20"/>
                <w:szCs w:val="20"/>
                <w:lang w:val="es-MX"/>
              </w:rPr>
            </w:pPr>
            <w:r w:rsidRPr="00390D74">
              <w:rPr>
                <w:rFonts w:ascii="Arial Narrow" w:hAnsi="Arial Narrow" w:cs="Arial"/>
                <w:b/>
                <w:sz w:val="20"/>
                <w:szCs w:val="20"/>
                <w:lang w:val="es-MX"/>
              </w:rPr>
              <w:t>6.</w:t>
            </w:r>
            <w:r w:rsidR="00D44E6A" w:rsidRPr="00390D74">
              <w:rPr>
                <w:rFonts w:ascii="Arial Narrow" w:hAnsi="Arial Narrow" w:cs="Arial"/>
                <w:b/>
                <w:sz w:val="20"/>
                <w:szCs w:val="20"/>
                <w:lang w:val="es-MX"/>
              </w:rPr>
              <w:t>2.</w:t>
            </w:r>
            <w:r w:rsidR="00BF14A5">
              <w:rPr>
                <w:rFonts w:ascii="Arial Narrow" w:hAnsi="Arial Narrow" w:cs="Arial"/>
                <w:b/>
                <w:sz w:val="20"/>
                <w:szCs w:val="20"/>
                <w:lang w:val="es-MX"/>
              </w:rPr>
              <w:t>9</w:t>
            </w:r>
            <w:r w:rsidRPr="00390D74">
              <w:rPr>
                <w:rFonts w:ascii="Arial Narrow" w:hAnsi="Arial Narrow" w:cs="Arial"/>
                <w:b/>
                <w:sz w:val="20"/>
                <w:szCs w:val="20"/>
                <w:lang w:val="es-MX"/>
              </w:rPr>
              <w:t>. CALIDAD DEL PRODUCTO</w:t>
            </w:r>
          </w:p>
          <w:p w14:paraId="0655CD85" w14:textId="77777777" w:rsidR="00565FF6" w:rsidRPr="00390D74" w:rsidRDefault="00565FF6" w:rsidP="00565FF6">
            <w:pPr>
              <w:jc w:val="both"/>
              <w:rPr>
                <w:rFonts w:ascii="Arial Narrow" w:hAnsi="Arial Narrow" w:cs="Arial"/>
                <w:sz w:val="20"/>
                <w:szCs w:val="20"/>
                <w:lang w:val="es-MX"/>
              </w:rPr>
            </w:pPr>
            <w:r w:rsidRPr="00390D74">
              <w:rPr>
                <w:rFonts w:ascii="Arial Narrow" w:hAnsi="Arial Narrow" w:cs="Arial"/>
                <w:sz w:val="20"/>
                <w:szCs w:val="20"/>
                <w:lang w:val="es-MX"/>
              </w:rPr>
              <w:t xml:space="preserve"> </w:t>
            </w:r>
          </w:p>
          <w:p w14:paraId="24BA2DD3" w14:textId="64A5A13F" w:rsidR="00565FF6" w:rsidRDefault="00565FF6" w:rsidP="00565FF6">
            <w:pPr>
              <w:shd w:val="clear" w:color="auto" w:fill="FFFFFF"/>
              <w:jc w:val="both"/>
              <w:rPr>
                <w:rFonts w:ascii="Arial Narrow" w:hAnsi="Arial Narrow" w:cs="Arial"/>
                <w:bCs/>
                <w:sz w:val="20"/>
                <w:szCs w:val="20"/>
              </w:rPr>
            </w:pPr>
            <w:r w:rsidRPr="00424278">
              <w:rPr>
                <w:rStyle w:val="CharacterStyle1"/>
                <w:rFonts w:ascii="Arial Narrow" w:hAnsi="Arial Narrow" w:cs="Arial"/>
                <w:bCs/>
                <w:spacing w:val="-2"/>
                <w:szCs w:val="20"/>
              </w:rPr>
              <w:t xml:space="preserve">El proponente mediante documento suscrito por el Representante Legal, deberá manifestar </w:t>
            </w:r>
            <w:r w:rsidRPr="005D010E">
              <w:rPr>
                <w:rFonts w:ascii="Arial Narrow" w:hAnsi="Arial Narrow" w:cs="Arial"/>
                <w:sz w:val="20"/>
                <w:szCs w:val="20"/>
              </w:rPr>
              <w:t>que en caso de resultar adjudicatario/contratista del presente pr</w:t>
            </w:r>
            <w:r w:rsidRPr="008E19F6">
              <w:rPr>
                <w:rFonts w:ascii="Arial Narrow" w:hAnsi="Arial Narrow" w:cs="Arial"/>
                <w:sz w:val="20"/>
                <w:szCs w:val="20"/>
              </w:rPr>
              <w:t>oceso de selección,</w:t>
            </w:r>
            <w:r w:rsidRPr="00390D74">
              <w:rPr>
                <w:rFonts w:ascii="Arial Narrow" w:hAnsi="Arial Narrow" w:cs="Arial"/>
                <w:sz w:val="20"/>
                <w:szCs w:val="20"/>
                <w:lang w:val="es-MX"/>
              </w:rPr>
              <w:t xml:space="preserve"> </w:t>
            </w:r>
            <w:r w:rsidR="00B456BD">
              <w:rPr>
                <w:rFonts w:ascii="Arial Narrow" w:hAnsi="Arial Narrow" w:cs="Arial"/>
                <w:sz w:val="20"/>
                <w:szCs w:val="20"/>
                <w:lang w:val="es-MX"/>
              </w:rPr>
              <w:t xml:space="preserve">que </w:t>
            </w:r>
            <w:r w:rsidRPr="00390D74">
              <w:rPr>
                <w:rFonts w:ascii="Arial Narrow" w:hAnsi="Arial Narrow" w:cs="Arial"/>
                <w:sz w:val="20"/>
                <w:szCs w:val="20"/>
                <w:lang w:val="es-MX"/>
              </w:rPr>
              <w:t xml:space="preserve">se compromete a suministrar combustible de excelente calidad, de acuerdo con la normativa establecida en la </w:t>
            </w:r>
            <w:r w:rsidRPr="00390D74">
              <w:rPr>
                <w:rFonts w:ascii="Arial Narrow" w:hAnsi="Arial Narrow" w:cs="Arial"/>
                <w:b/>
                <w:sz w:val="20"/>
                <w:szCs w:val="20"/>
                <w:lang w:val="es-MX"/>
              </w:rPr>
              <w:t>Resolución No. 2200 de 2005</w:t>
            </w:r>
            <w:r w:rsidRPr="002855DD">
              <w:rPr>
                <w:rFonts w:ascii="Arial Narrow" w:hAnsi="Arial Narrow" w:cs="Arial"/>
                <w:b/>
                <w:sz w:val="20"/>
                <w:szCs w:val="20"/>
                <w:lang w:val="es-MX"/>
              </w:rPr>
              <w:t xml:space="preserve"> </w:t>
            </w:r>
            <w:r w:rsidRPr="006714D2">
              <w:rPr>
                <w:rFonts w:ascii="Arial Narrow" w:hAnsi="Arial Narrow" w:cs="Arial"/>
                <w:sz w:val="20"/>
                <w:szCs w:val="20"/>
                <w:lang w:val="es-MX"/>
              </w:rPr>
              <w:t xml:space="preserve">emitida por el </w:t>
            </w:r>
            <w:r w:rsidRPr="006714D2">
              <w:rPr>
                <w:rFonts w:ascii="Arial Narrow" w:hAnsi="Arial Narrow" w:cs="Arial"/>
                <w:sz w:val="20"/>
                <w:szCs w:val="20"/>
              </w:rPr>
              <w:t xml:space="preserve">Ministerio de Minas y Energía </w:t>
            </w:r>
            <w:r w:rsidR="00B456BD">
              <w:rPr>
                <w:rFonts w:ascii="Arial Narrow" w:hAnsi="Arial Narrow" w:cs="Arial"/>
                <w:sz w:val="20"/>
                <w:szCs w:val="20"/>
              </w:rPr>
              <w:t xml:space="preserve">y el </w:t>
            </w:r>
            <w:r w:rsidRPr="006714D2">
              <w:rPr>
                <w:rFonts w:ascii="Arial Narrow" w:hAnsi="Arial Narrow" w:cs="Arial"/>
                <w:sz w:val="20"/>
                <w:szCs w:val="20"/>
              </w:rPr>
              <w:t xml:space="preserve">Ministerio de Ambiente y Desarrollo Sostenible, </w:t>
            </w:r>
            <w:r w:rsidRPr="006714D2">
              <w:rPr>
                <w:rFonts w:ascii="Arial Narrow" w:hAnsi="Arial Narrow" w:cs="Arial"/>
                <w:sz w:val="20"/>
                <w:szCs w:val="20"/>
                <w:lang w:val="es-MX"/>
              </w:rPr>
              <w:t>por la cual se regulan los criterios ambientales de calidad de los combustibles líqu</w:t>
            </w:r>
            <w:r w:rsidRPr="00390D74">
              <w:rPr>
                <w:rFonts w:ascii="Arial Narrow" w:hAnsi="Arial Narrow" w:cs="Arial"/>
                <w:sz w:val="20"/>
                <w:szCs w:val="20"/>
                <w:lang w:val="es-MX"/>
              </w:rPr>
              <w:t xml:space="preserve">idos y sólidos utilizados en hornos y caldera de uso comercial e industrial y en motores de combustión interna de vehículos automotores; así como en la </w:t>
            </w:r>
            <w:r w:rsidRPr="00390D74">
              <w:rPr>
                <w:rFonts w:ascii="Arial Narrow" w:hAnsi="Arial Narrow" w:cs="Arial"/>
                <w:b/>
                <w:sz w:val="20"/>
                <w:szCs w:val="20"/>
                <w:lang w:val="es-MX"/>
              </w:rPr>
              <w:t xml:space="preserve">Resolución No. 90963 de 2014 </w:t>
            </w:r>
            <w:r w:rsidRPr="00390D74">
              <w:rPr>
                <w:rFonts w:ascii="Arial Narrow" w:hAnsi="Arial Narrow" w:cs="Arial"/>
                <w:sz w:val="20"/>
                <w:szCs w:val="20"/>
                <w:lang w:val="es-MX"/>
              </w:rPr>
              <w:t xml:space="preserve">emitida por el </w:t>
            </w:r>
            <w:r w:rsidRPr="00390D74">
              <w:rPr>
                <w:rFonts w:ascii="Arial Narrow" w:hAnsi="Arial Narrow" w:cs="Arial"/>
                <w:sz w:val="20"/>
                <w:szCs w:val="20"/>
              </w:rPr>
              <w:t xml:space="preserve">Ministerio de Minas y Energía </w:t>
            </w:r>
            <w:r w:rsidR="00B456BD">
              <w:rPr>
                <w:rFonts w:ascii="Arial Narrow" w:hAnsi="Arial Narrow" w:cs="Arial"/>
                <w:sz w:val="20"/>
                <w:szCs w:val="20"/>
              </w:rPr>
              <w:t xml:space="preserve">y el </w:t>
            </w:r>
            <w:r w:rsidRPr="00390D74">
              <w:rPr>
                <w:rFonts w:ascii="Arial Narrow" w:hAnsi="Arial Narrow" w:cs="Arial"/>
                <w:sz w:val="20"/>
                <w:szCs w:val="20"/>
              </w:rPr>
              <w:t>Ministerio de Ambiente y Desarrollo Sostenible</w:t>
            </w:r>
            <w:r w:rsidRPr="00390D74">
              <w:rPr>
                <w:rFonts w:ascii="Arial Narrow" w:hAnsi="Arial Narrow" w:cs="Arial"/>
                <w:b/>
                <w:sz w:val="20"/>
                <w:szCs w:val="20"/>
                <w:lang w:val="es-MX"/>
              </w:rPr>
              <w:t>,</w:t>
            </w:r>
            <w:r w:rsidRPr="00390D74">
              <w:rPr>
                <w:rFonts w:ascii="Arial Narrow" w:hAnsi="Arial Narrow" w:cs="Arial"/>
                <w:sz w:val="20"/>
                <w:szCs w:val="20"/>
                <w:lang w:val="es-MX"/>
              </w:rPr>
              <w:t xml:space="preserve"> </w:t>
            </w:r>
            <w:r w:rsidRPr="00390D74">
              <w:rPr>
                <w:rFonts w:ascii="Arial Narrow" w:hAnsi="Arial Narrow" w:cs="Arial"/>
                <w:bCs/>
                <w:sz w:val="20"/>
                <w:szCs w:val="20"/>
              </w:rPr>
              <w:t>por la cual se modifican los criterios de calidad de los biocombustibles para su uso en motores diésel como componente de la mezcla con el combustible diésel de origen fósil en procesos de combustión, y conforme a las demás disposiciones que reglamenten el suministro de combustible.</w:t>
            </w:r>
          </w:p>
          <w:p w14:paraId="33878306" w14:textId="77777777" w:rsidR="00A07493" w:rsidRPr="00390D74" w:rsidRDefault="00A07493" w:rsidP="00565FF6">
            <w:pPr>
              <w:shd w:val="clear" w:color="auto" w:fill="FFFFFF"/>
              <w:jc w:val="both"/>
              <w:rPr>
                <w:rFonts w:ascii="Arial Narrow" w:hAnsi="Arial Narrow" w:cs="Arial"/>
                <w:sz w:val="20"/>
                <w:szCs w:val="20"/>
                <w:lang w:val="es-MX"/>
              </w:rPr>
            </w:pPr>
          </w:p>
          <w:p w14:paraId="157CCE92" w14:textId="77777777" w:rsidR="00565FF6" w:rsidRPr="00390D74" w:rsidRDefault="00565FF6" w:rsidP="00565FF6">
            <w:pPr>
              <w:shd w:val="clear" w:color="auto" w:fill="FFFFFF"/>
              <w:jc w:val="both"/>
              <w:rPr>
                <w:rFonts w:ascii="Arial Narrow" w:hAnsi="Arial Narrow" w:cs="Arial"/>
                <w:sz w:val="20"/>
                <w:szCs w:val="20"/>
                <w:lang w:val="es-MX"/>
              </w:rPr>
            </w:pPr>
          </w:p>
          <w:p w14:paraId="700D857D" w14:textId="25992AA9" w:rsidR="00565FF6" w:rsidRPr="00390D74" w:rsidRDefault="00565FF6" w:rsidP="00565FF6">
            <w:pPr>
              <w:jc w:val="both"/>
              <w:rPr>
                <w:rFonts w:ascii="Arial Narrow" w:hAnsi="Arial Narrow" w:cs="Arial"/>
                <w:b/>
                <w:sz w:val="20"/>
                <w:szCs w:val="20"/>
                <w:lang w:val="es-MX"/>
              </w:rPr>
            </w:pPr>
            <w:r w:rsidRPr="00390D74">
              <w:rPr>
                <w:rFonts w:ascii="Arial Narrow" w:hAnsi="Arial Narrow" w:cs="Arial"/>
                <w:b/>
                <w:sz w:val="20"/>
                <w:szCs w:val="20"/>
                <w:lang w:val="es-MX"/>
              </w:rPr>
              <w:t>6.</w:t>
            </w:r>
            <w:r w:rsidR="00D44E6A" w:rsidRPr="00390D74">
              <w:rPr>
                <w:rFonts w:ascii="Arial Narrow" w:hAnsi="Arial Narrow" w:cs="Arial"/>
                <w:b/>
                <w:sz w:val="20"/>
                <w:szCs w:val="20"/>
                <w:lang w:val="es-MX"/>
              </w:rPr>
              <w:t>2.</w:t>
            </w:r>
            <w:r w:rsidR="00BF14A5">
              <w:rPr>
                <w:rFonts w:ascii="Arial Narrow" w:hAnsi="Arial Narrow" w:cs="Arial"/>
                <w:b/>
                <w:sz w:val="20"/>
                <w:szCs w:val="20"/>
                <w:lang w:val="es-MX"/>
              </w:rPr>
              <w:t>10</w:t>
            </w:r>
            <w:r w:rsidRPr="00390D74">
              <w:rPr>
                <w:rFonts w:ascii="Arial Narrow" w:hAnsi="Arial Narrow" w:cs="Arial"/>
                <w:b/>
                <w:sz w:val="20"/>
                <w:szCs w:val="20"/>
                <w:lang w:val="es-MX"/>
              </w:rPr>
              <w:t>. CAMIÓN CISTERNA</w:t>
            </w:r>
          </w:p>
          <w:p w14:paraId="51C6ED11" w14:textId="77777777" w:rsidR="00565FF6" w:rsidRPr="00390D74" w:rsidRDefault="00565FF6" w:rsidP="00565FF6">
            <w:pPr>
              <w:jc w:val="both"/>
              <w:rPr>
                <w:rFonts w:ascii="Arial Narrow" w:hAnsi="Arial Narrow" w:cs="Arial"/>
                <w:b/>
                <w:sz w:val="20"/>
                <w:szCs w:val="20"/>
                <w:lang w:val="es-MX"/>
              </w:rPr>
            </w:pPr>
          </w:p>
          <w:p w14:paraId="7CA1A689" w14:textId="640FBB75" w:rsidR="002E22F0" w:rsidRPr="00424278" w:rsidRDefault="00565FF6" w:rsidP="002E22F0">
            <w:pPr>
              <w:jc w:val="both"/>
              <w:rPr>
                <w:rFonts w:ascii="Arial Narrow" w:hAnsi="Arial Narrow" w:cs="Arial"/>
                <w:sz w:val="20"/>
                <w:szCs w:val="20"/>
                <w:lang w:val="es-CO"/>
              </w:rPr>
            </w:pPr>
            <w:r w:rsidRPr="00390D74">
              <w:rPr>
                <w:rFonts w:ascii="Arial Narrow" w:hAnsi="Arial Narrow" w:cs="Arial"/>
                <w:sz w:val="20"/>
                <w:szCs w:val="20"/>
                <w:lang w:val="es-CO"/>
              </w:rPr>
              <w:t xml:space="preserve">El proponente deberá acreditar </w:t>
            </w:r>
            <w:r w:rsidR="00B456BD">
              <w:rPr>
                <w:rFonts w:ascii="Arial Narrow" w:hAnsi="Arial Narrow" w:cs="Arial"/>
                <w:sz w:val="20"/>
                <w:szCs w:val="20"/>
                <w:lang w:val="es-CO"/>
              </w:rPr>
              <w:t xml:space="preserve">la </w:t>
            </w:r>
            <w:r w:rsidRPr="00390D74">
              <w:rPr>
                <w:rFonts w:ascii="Arial Narrow" w:hAnsi="Arial Narrow" w:cs="Arial"/>
                <w:sz w:val="20"/>
                <w:szCs w:val="20"/>
                <w:lang w:val="es-CO"/>
              </w:rPr>
              <w:t xml:space="preserve">propiedad o disponibilidad de </w:t>
            </w:r>
            <w:r w:rsidR="00B15741" w:rsidRPr="00390D74">
              <w:rPr>
                <w:rFonts w:ascii="Arial Narrow" w:eastAsia="Calibri" w:hAnsi="Arial Narrow" w:cs="Arial"/>
                <w:sz w:val="20"/>
                <w:szCs w:val="20"/>
              </w:rPr>
              <w:t xml:space="preserve">un camión cisterna con capacidad mínima de 1200 galones para realizar el suministro a las máquinas en los lugares indicados por la Corporación. El camión cisterna deberá contar con (1) Medidor de flujo con registro análogo o electrónico y capacidad mínima de 10 galones por minuto, impresora de tickets, manguera de combustible diámetro mínimo ¾”, acople </w:t>
            </w:r>
            <w:proofErr w:type="spellStart"/>
            <w:r w:rsidR="00B15741" w:rsidRPr="00390D74">
              <w:rPr>
                <w:rFonts w:ascii="Arial Narrow" w:eastAsia="Calibri" w:hAnsi="Arial Narrow" w:cs="Arial"/>
                <w:sz w:val="20"/>
                <w:szCs w:val="20"/>
              </w:rPr>
              <w:t>swivel</w:t>
            </w:r>
            <w:proofErr w:type="spellEnd"/>
            <w:r w:rsidR="00B15741" w:rsidRPr="00390D74">
              <w:rPr>
                <w:rFonts w:ascii="Arial Narrow" w:eastAsia="Calibri" w:hAnsi="Arial Narrow" w:cs="Arial"/>
                <w:sz w:val="20"/>
                <w:szCs w:val="20"/>
              </w:rPr>
              <w:t xml:space="preserve"> de ¾” y servicio de geolocalización para hacer seguimiento en tiempo real.</w:t>
            </w:r>
            <w:r w:rsidR="002E22F0" w:rsidRPr="00390D74">
              <w:rPr>
                <w:rFonts w:ascii="Arial Narrow" w:eastAsia="Calibri" w:hAnsi="Arial Narrow" w:cs="Arial"/>
                <w:sz w:val="20"/>
                <w:szCs w:val="20"/>
              </w:rPr>
              <w:t xml:space="preserve"> </w:t>
            </w:r>
            <w:r w:rsidR="002E22F0" w:rsidRPr="00390D74">
              <w:rPr>
                <w:rFonts w:ascii="Arial Narrow" w:hAnsi="Arial Narrow" w:cs="Arial"/>
                <w:sz w:val="20"/>
                <w:szCs w:val="20"/>
                <w:lang w:val="es-CO"/>
              </w:rPr>
              <w:t>La disposición del camión cisterna deberá realizarse en un plazo máximo de dos (2) meses contados a partir de la suscripción del acta de inicio.</w:t>
            </w:r>
          </w:p>
          <w:p w14:paraId="75223560" w14:textId="77777777" w:rsidR="000213A5" w:rsidRPr="005D010E" w:rsidRDefault="000213A5" w:rsidP="002E22F0">
            <w:pPr>
              <w:jc w:val="both"/>
              <w:rPr>
                <w:rFonts w:ascii="Arial Narrow" w:hAnsi="Arial Narrow" w:cs="Arial"/>
                <w:sz w:val="20"/>
                <w:szCs w:val="20"/>
                <w:lang w:val="es-CO"/>
              </w:rPr>
            </w:pPr>
          </w:p>
          <w:p w14:paraId="225F1116" w14:textId="3543043B" w:rsidR="00565FF6" w:rsidRPr="0030576A" w:rsidRDefault="00565FF6" w:rsidP="00565FF6">
            <w:pPr>
              <w:pStyle w:val="xmsonormal"/>
              <w:shd w:val="clear" w:color="auto" w:fill="FFFFFF"/>
              <w:spacing w:before="0" w:beforeAutospacing="0" w:after="0" w:afterAutospacing="0"/>
              <w:jc w:val="both"/>
              <w:rPr>
                <w:rFonts w:ascii="Arial Narrow" w:hAnsi="Arial Narrow" w:cs="Arial"/>
                <w:sz w:val="20"/>
                <w:szCs w:val="20"/>
              </w:rPr>
            </w:pPr>
            <w:r w:rsidRPr="006714D2">
              <w:rPr>
                <w:rFonts w:ascii="Arial Narrow" w:hAnsi="Arial Narrow" w:cs="Arial"/>
                <w:b/>
                <w:bCs/>
                <w:spacing w:val="-2"/>
                <w:sz w:val="20"/>
                <w:szCs w:val="20"/>
                <w:bdr w:val="none" w:sz="0" w:space="0" w:color="auto" w:frame="1"/>
                <w:lang w:val="es-ES"/>
              </w:rPr>
              <w:t>NOTA 1:</w:t>
            </w:r>
            <w:r w:rsidRPr="006714D2">
              <w:rPr>
                <w:rFonts w:ascii="Arial Narrow" w:hAnsi="Arial Narrow" w:cs="Arial"/>
                <w:spacing w:val="-2"/>
                <w:sz w:val="20"/>
                <w:szCs w:val="20"/>
                <w:bdr w:val="none" w:sz="0" w:space="0" w:color="auto" w:frame="1"/>
                <w:lang w:val="es-ES"/>
              </w:rPr>
              <w:t> Para la acreditación del </w:t>
            </w:r>
            <w:r w:rsidRPr="006714D2">
              <w:rPr>
                <w:rFonts w:ascii="Arial Narrow" w:hAnsi="Arial Narrow" w:cs="Arial"/>
                <w:sz w:val="20"/>
                <w:szCs w:val="20"/>
                <w:bdr w:val="none" w:sz="0" w:space="0" w:color="auto" w:frame="1"/>
                <w:lang w:val="es-ES"/>
              </w:rPr>
              <w:t>CAMIÓN CISTERNA</w:t>
            </w:r>
            <w:r w:rsidRPr="006714D2">
              <w:rPr>
                <w:rFonts w:ascii="Arial Narrow" w:hAnsi="Arial Narrow" w:cs="Arial"/>
                <w:spacing w:val="-2"/>
                <w:sz w:val="20"/>
                <w:szCs w:val="20"/>
                <w:bdr w:val="none" w:sz="0" w:space="0" w:color="auto" w:frame="1"/>
                <w:lang w:val="es-ES"/>
              </w:rPr>
              <w:t>, en caso que el vehículo sea propio del proponente, deberá presentar los siguientes documentos:</w:t>
            </w:r>
          </w:p>
          <w:p w14:paraId="341F37EF" w14:textId="77777777" w:rsidR="00565FF6" w:rsidRPr="00BF14A5"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z w:val="20"/>
                <w:szCs w:val="20"/>
              </w:rPr>
            </w:pPr>
            <w:r w:rsidRPr="002855DD">
              <w:rPr>
                <w:rFonts w:ascii="Arial Narrow" w:hAnsi="Arial Narrow" w:cs="Arial"/>
                <w:spacing w:val="-2"/>
                <w:sz w:val="20"/>
                <w:szCs w:val="20"/>
                <w:bdr w:val="none" w:sz="0" w:space="0" w:color="auto" w:frame="1"/>
                <w:lang w:val="es-ES"/>
              </w:rPr>
              <w:t> </w:t>
            </w:r>
          </w:p>
          <w:p w14:paraId="2CB1957B" w14:textId="0641CBAA" w:rsidR="00565FF6" w:rsidRPr="00BF14A5"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z w:val="20"/>
                <w:szCs w:val="20"/>
              </w:rPr>
            </w:pPr>
            <w:r w:rsidRPr="00BF14A5">
              <w:rPr>
                <w:rFonts w:ascii="Arial Narrow" w:hAnsi="Arial Narrow" w:cs="Arial"/>
                <w:color w:val="000000" w:themeColor="text1"/>
                <w:spacing w:val="-2"/>
                <w:sz w:val="20"/>
                <w:szCs w:val="20"/>
                <w:bdr w:val="none" w:sz="0" w:space="0" w:color="auto" w:frame="1"/>
                <w:lang w:val="es-ES"/>
              </w:rPr>
              <w:t>- Certificación de disponibilidad del vehículo suscrita por el Representante Legal del proponente</w:t>
            </w:r>
          </w:p>
          <w:p w14:paraId="36571760" w14:textId="376B80D1" w:rsidR="00406DC6" w:rsidRPr="00BF14A5"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pacing w:val="-2"/>
                <w:sz w:val="20"/>
                <w:szCs w:val="20"/>
                <w:bdr w:val="none" w:sz="0" w:space="0" w:color="auto" w:frame="1"/>
                <w:lang w:val="es-ES"/>
              </w:rPr>
            </w:pPr>
            <w:r w:rsidRPr="00BF14A5">
              <w:rPr>
                <w:rFonts w:ascii="Arial Narrow" w:hAnsi="Arial Narrow" w:cs="Arial"/>
                <w:color w:val="000000" w:themeColor="text1"/>
                <w:spacing w:val="-2"/>
                <w:sz w:val="20"/>
                <w:szCs w:val="20"/>
                <w:bdr w:val="none" w:sz="0" w:space="0" w:color="auto" w:frame="1"/>
                <w:lang w:val="es-ES"/>
              </w:rPr>
              <w:t>- Licencia de tránsito</w:t>
            </w:r>
            <w:r w:rsidR="00D0798B" w:rsidRPr="00BF14A5">
              <w:rPr>
                <w:rFonts w:ascii="Arial Narrow" w:hAnsi="Arial Narrow" w:cs="Arial"/>
                <w:color w:val="000000" w:themeColor="text1"/>
                <w:spacing w:val="-2"/>
                <w:sz w:val="20"/>
                <w:szCs w:val="20"/>
                <w:bdr w:val="none" w:sz="0" w:space="0" w:color="auto" w:frame="1"/>
                <w:lang w:val="es-ES"/>
              </w:rPr>
              <w:t xml:space="preserve"> a nombre del proponente. </w:t>
            </w:r>
          </w:p>
          <w:p w14:paraId="750AC8F7" w14:textId="77777777" w:rsidR="00565FF6" w:rsidRPr="00BF14A5" w:rsidRDefault="00565FF6" w:rsidP="00565FF6">
            <w:pPr>
              <w:pStyle w:val="xmsonormal"/>
              <w:shd w:val="clear" w:color="auto" w:fill="FFFFFF"/>
              <w:spacing w:before="0" w:beforeAutospacing="0" w:after="0" w:afterAutospacing="0"/>
              <w:jc w:val="both"/>
              <w:rPr>
                <w:rFonts w:ascii="Arial Narrow" w:hAnsi="Arial Narrow" w:cs="Arial"/>
                <w:color w:val="000000" w:themeColor="text1"/>
                <w:sz w:val="20"/>
                <w:szCs w:val="20"/>
              </w:rPr>
            </w:pPr>
            <w:r w:rsidRPr="00BF14A5">
              <w:rPr>
                <w:rFonts w:ascii="Arial Narrow" w:hAnsi="Arial Narrow" w:cs="Arial"/>
                <w:color w:val="000000" w:themeColor="text1"/>
                <w:sz w:val="20"/>
                <w:szCs w:val="20"/>
                <w:bdr w:val="none" w:sz="0" w:space="0" w:color="auto" w:frame="1"/>
              </w:rPr>
              <w:t> </w:t>
            </w:r>
          </w:p>
          <w:p w14:paraId="39CC9C20" w14:textId="67061A08" w:rsidR="00565FF6" w:rsidRPr="00BF14A5" w:rsidRDefault="00565FF6" w:rsidP="00C31AA9">
            <w:pPr>
              <w:pStyle w:val="xmsonormal"/>
              <w:shd w:val="clear" w:color="auto" w:fill="FFFFFF"/>
              <w:spacing w:before="0" w:beforeAutospacing="0" w:after="0" w:afterAutospacing="0"/>
              <w:jc w:val="both"/>
              <w:rPr>
                <w:rFonts w:ascii="Arial Narrow" w:hAnsi="Arial Narrow" w:cs="Arial"/>
                <w:color w:val="000000" w:themeColor="text1"/>
                <w:sz w:val="20"/>
                <w:szCs w:val="20"/>
              </w:rPr>
            </w:pPr>
            <w:r w:rsidRPr="00BF14A5">
              <w:rPr>
                <w:rFonts w:ascii="Arial Narrow" w:hAnsi="Arial Narrow" w:cs="Arial"/>
                <w:b/>
                <w:bCs/>
                <w:color w:val="000000" w:themeColor="text1"/>
                <w:spacing w:val="-2"/>
                <w:sz w:val="20"/>
                <w:szCs w:val="20"/>
                <w:bdr w:val="none" w:sz="0" w:space="0" w:color="auto" w:frame="1"/>
                <w:lang w:val="es-ES"/>
              </w:rPr>
              <w:t>NOTA 2: </w:t>
            </w:r>
            <w:r w:rsidRPr="00BF14A5">
              <w:rPr>
                <w:rFonts w:ascii="Arial Narrow" w:hAnsi="Arial Narrow" w:cs="Arial"/>
                <w:color w:val="000000" w:themeColor="text1"/>
                <w:spacing w:val="-2"/>
                <w:sz w:val="20"/>
                <w:szCs w:val="20"/>
                <w:bdr w:val="none" w:sz="0" w:space="0" w:color="auto" w:frame="1"/>
                <w:lang w:val="es-ES"/>
              </w:rPr>
              <w:t>Para la acreditación del </w:t>
            </w:r>
            <w:r w:rsidRPr="00BF14A5">
              <w:rPr>
                <w:rFonts w:ascii="Arial Narrow" w:hAnsi="Arial Narrow" w:cs="Arial"/>
                <w:color w:val="000000" w:themeColor="text1"/>
                <w:sz w:val="20"/>
                <w:szCs w:val="20"/>
                <w:bdr w:val="none" w:sz="0" w:space="0" w:color="auto" w:frame="1"/>
                <w:lang w:val="es-ES"/>
              </w:rPr>
              <w:t>CAMIÓN CISTERNA,</w:t>
            </w:r>
            <w:r w:rsidRPr="00BF14A5">
              <w:rPr>
                <w:rFonts w:ascii="Arial Narrow" w:hAnsi="Arial Narrow" w:cs="Arial"/>
                <w:b/>
                <w:bCs/>
                <w:color w:val="000000" w:themeColor="text1"/>
                <w:sz w:val="20"/>
                <w:szCs w:val="20"/>
                <w:bdr w:val="none" w:sz="0" w:space="0" w:color="auto" w:frame="1"/>
                <w:lang w:val="es-ES"/>
              </w:rPr>
              <w:t> </w:t>
            </w:r>
            <w:r w:rsidRPr="00BF14A5">
              <w:rPr>
                <w:rFonts w:ascii="Arial Narrow" w:hAnsi="Arial Narrow" w:cs="Arial"/>
                <w:color w:val="000000" w:themeColor="text1"/>
                <w:sz w:val="20"/>
                <w:szCs w:val="20"/>
                <w:bdr w:val="none" w:sz="0" w:space="0" w:color="auto" w:frame="1"/>
                <w:lang w:val="es-ES"/>
              </w:rPr>
              <w:t>en</w:t>
            </w:r>
            <w:r w:rsidRPr="00BF14A5">
              <w:rPr>
                <w:rFonts w:ascii="Arial Narrow" w:hAnsi="Arial Narrow" w:cs="Arial"/>
                <w:color w:val="000000" w:themeColor="text1"/>
                <w:spacing w:val="-2"/>
                <w:sz w:val="20"/>
                <w:szCs w:val="20"/>
                <w:bdr w:val="none" w:sz="0" w:space="0" w:color="auto" w:frame="1"/>
                <w:lang w:val="es-ES"/>
              </w:rPr>
              <w:t> caso de que el vehículo no sea propio, el proponente deberá presentar los siguientes documentos:</w:t>
            </w:r>
          </w:p>
          <w:p w14:paraId="798E3CC8" w14:textId="77777777" w:rsidR="00565FF6" w:rsidRPr="00BF14A5"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pacing w:val="-2"/>
                <w:sz w:val="20"/>
                <w:szCs w:val="20"/>
                <w:bdr w:val="none" w:sz="0" w:space="0" w:color="auto" w:frame="1"/>
                <w:lang w:val="es-ES"/>
              </w:rPr>
            </w:pPr>
            <w:r w:rsidRPr="00BF14A5">
              <w:rPr>
                <w:rFonts w:ascii="Arial Narrow" w:hAnsi="Arial Narrow" w:cs="Arial"/>
                <w:color w:val="000000" w:themeColor="text1"/>
                <w:spacing w:val="-2"/>
                <w:sz w:val="20"/>
                <w:szCs w:val="20"/>
                <w:bdr w:val="none" w:sz="0" w:space="0" w:color="auto" w:frame="1"/>
                <w:lang w:val="es-ES"/>
              </w:rPr>
              <w:t> </w:t>
            </w:r>
          </w:p>
          <w:p w14:paraId="60BEB798" w14:textId="77777777" w:rsidR="00565FF6" w:rsidRPr="00BF14A5"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z w:val="20"/>
                <w:szCs w:val="20"/>
              </w:rPr>
            </w:pPr>
            <w:r w:rsidRPr="00BF14A5">
              <w:rPr>
                <w:rFonts w:ascii="Arial Narrow" w:hAnsi="Arial Narrow" w:cs="Arial"/>
                <w:color w:val="000000" w:themeColor="text1"/>
                <w:spacing w:val="-2"/>
                <w:sz w:val="20"/>
                <w:szCs w:val="20"/>
                <w:bdr w:val="none" w:sz="0" w:space="0" w:color="auto" w:frame="1"/>
                <w:lang w:val="es-ES"/>
              </w:rPr>
              <w:t>- Certificación de disponibilidad del vehículo suscrita por el Representante Legal del proponente</w:t>
            </w:r>
          </w:p>
          <w:p w14:paraId="43128B38" w14:textId="386FBF93" w:rsidR="00D0798B" w:rsidRPr="00BF14A5" w:rsidRDefault="00565FF6" w:rsidP="00D0798B">
            <w:pPr>
              <w:pStyle w:val="xmsonormal"/>
              <w:shd w:val="clear" w:color="auto" w:fill="FFFFFF"/>
              <w:spacing w:before="0" w:beforeAutospacing="0" w:after="0" w:afterAutospacing="0"/>
              <w:ind w:left="499"/>
              <w:jc w:val="both"/>
              <w:rPr>
                <w:rFonts w:ascii="Arial Narrow" w:hAnsi="Arial Narrow" w:cs="Arial"/>
                <w:color w:val="000000" w:themeColor="text1"/>
                <w:sz w:val="20"/>
                <w:szCs w:val="20"/>
              </w:rPr>
            </w:pPr>
            <w:r w:rsidRPr="00BF14A5">
              <w:rPr>
                <w:rFonts w:ascii="Arial Narrow" w:hAnsi="Arial Narrow" w:cs="Arial"/>
                <w:color w:val="000000" w:themeColor="text1"/>
                <w:spacing w:val="-2"/>
                <w:sz w:val="20"/>
                <w:szCs w:val="20"/>
                <w:bdr w:val="none" w:sz="0" w:space="0" w:color="auto" w:frame="1"/>
                <w:lang w:val="es-ES"/>
              </w:rPr>
              <w:t>- Copia del contrato de arrendamiento</w:t>
            </w:r>
            <w:r w:rsidR="00D0798B" w:rsidRPr="00BF14A5">
              <w:rPr>
                <w:rFonts w:ascii="Arial Narrow" w:hAnsi="Arial Narrow" w:cs="Arial"/>
                <w:color w:val="000000" w:themeColor="text1"/>
                <w:spacing w:val="-2"/>
                <w:sz w:val="20"/>
                <w:szCs w:val="20"/>
                <w:bdr w:val="none" w:sz="0" w:space="0" w:color="auto" w:frame="1"/>
                <w:lang w:val="es-ES"/>
              </w:rPr>
              <w:t xml:space="preserve">, </w:t>
            </w:r>
            <w:r w:rsidRPr="00BF14A5">
              <w:rPr>
                <w:rFonts w:ascii="Arial Narrow" w:hAnsi="Arial Narrow" w:cs="Arial"/>
                <w:color w:val="000000" w:themeColor="text1"/>
                <w:spacing w:val="-2"/>
                <w:sz w:val="20"/>
                <w:szCs w:val="20"/>
                <w:bdr w:val="none" w:sz="0" w:space="0" w:color="auto" w:frame="1"/>
                <w:lang w:val="es-ES"/>
              </w:rPr>
              <w:t>alquiler</w:t>
            </w:r>
            <w:r w:rsidR="00D0798B" w:rsidRPr="00BF14A5">
              <w:rPr>
                <w:rFonts w:ascii="Arial Narrow" w:hAnsi="Arial Narrow" w:cs="Arial"/>
                <w:color w:val="000000" w:themeColor="text1"/>
                <w:spacing w:val="-2"/>
                <w:sz w:val="20"/>
                <w:szCs w:val="20"/>
                <w:bdr w:val="none" w:sz="0" w:space="0" w:color="auto" w:frame="1"/>
                <w:lang w:val="es-ES"/>
              </w:rPr>
              <w:t xml:space="preserve"> o Contrato de Leasing </w:t>
            </w:r>
          </w:p>
          <w:p w14:paraId="106E12B5" w14:textId="77777777" w:rsidR="00565FF6" w:rsidRPr="00BF14A5"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z w:val="20"/>
                <w:szCs w:val="20"/>
              </w:rPr>
            </w:pPr>
            <w:r w:rsidRPr="00BF14A5">
              <w:rPr>
                <w:rFonts w:ascii="Arial Narrow" w:hAnsi="Arial Narrow" w:cs="Arial"/>
                <w:color w:val="000000" w:themeColor="text1"/>
                <w:spacing w:val="-2"/>
                <w:sz w:val="20"/>
                <w:szCs w:val="20"/>
                <w:bdr w:val="none" w:sz="0" w:space="0" w:color="auto" w:frame="1"/>
                <w:lang w:val="es-ES"/>
              </w:rPr>
              <w:t>- Carta de compromiso del propietario</w:t>
            </w:r>
          </w:p>
          <w:p w14:paraId="69D053C9" w14:textId="77777777" w:rsidR="00565FF6" w:rsidRPr="00911DCA" w:rsidRDefault="00565FF6" w:rsidP="00565FF6">
            <w:pPr>
              <w:pStyle w:val="xmsonormal"/>
              <w:shd w:val="clear" w:color="auto" w:fill="FFFFFF"/>
              <w:spacing w:before="0" w:beforeAutospacing="0" w:after="0" w:afterAutospacing="0"/>
              <w:ind w:left="499"/>
              <w:jc w:val="both"/>
              <w:rPr>
                <w:rFonts w:ascii="Arial Narrow" w:hAnsi="Arial Narrow" w:cs="Arial"/>
                <w:color w:val="000000" w:themeColor="text1"/>
                <w:spacing w:val="-2"/>
                <w:sz w:val="20"/>
                <w:szCs w:val="20"/>
                <w:bdr w:val="none" w:sz="0" w:space="0" w:color="auto" w:frame="1"/>
                <w:lang w:val="es-ES"/>
              </w:rPr>
            </w:pPr>
            <w:r w:rsidRPr="00911DCA">
              <w:rPr>
                <w:rFonts w:ascii="Arial Narrow" w:hAnsi="Arial Narrow" w:cs="Arial"/>
                <w:color w:val="000000" w:themeColor="text1"/>
                <w:spacing w:val="-2"/>
                <w:sz w:val="20"/>
                <w:szCs w:val="20"/>
                <w:bdr w:val="none" w:sz="0" w:space="0" w:color="auto" w:frame="1"/>
                <w:lang w:val="es-ES"/>
              </w:rPr>
              <w:t>- Licencia de tránsito</w:t>
            </w:r>
          </w:p>
          <w:p w14:paraId="30822F07" w14:textId="77777777" w:rsidR="002E22F0" w:rsidRPr="00911DCA" w:rsidRDefault="002E22F0" w:rsidP="00565FF6">
            <w:pPr>
              <w:pStyle w:val="xmsonormal"/>
              <w:shd w:val="clear" w:color="auto" w:fill="FFFFFF"/>
              <w:spacing w:before="0" w:beforeAutospacing="0" w:after="0" w:afterAutospacing="0"/>
              <w:ind w:left="499"/>
              <w:jc w:val="both"/>
              <w:rPr>
                <w:rFonts w:ascii="Arial Narrow" w:hAnsi="Arial Narrow" w:cs="Arial"/>
                <w:color w:val="000000" w:themeColor="text1"/>
                <w:spacing w:val="-2"/>
                <w:sz w:val="20"/>
                <w:szCs w:val="20"/>
                <w:bdr w:val="none" w:sz="0" w:space="0" w:color="auto" w:frame="1"/>
                <w:lang w:val="es-ES"/>
              </w:rPr>
            </w:pPr>
          </w:p>
          <w:p w14:paraId="098DCA63" w14:textId="1D937A40" w:rsidR="004F073C" w:rsidRPr="00911DCA" w:rsidRDefault="004F073C" w:rsidP="0030576A">
            <w:pPr>
              <w:jc w:val="both"/>
              <w:rPr>
                <w:rFonts w:ascii="Arial Narrow" w:hAnsi="Arial Narrow" w:cs="Arial"/>
                <w:b/>
                <w:color w:val="000000" w:themeColor="text1"/>
                <w:sz w:val="20"/>
                <w:szCs w:val="20"/>
                <w:lang w:val="es-MX"/>
              </w:rPr>
            </w:pPr>
            <w:r w:rsidRPr="00911DCA">
              <w:rPr>
                <w:rFonts w:ascii="Arial Narrow" w:hAnsi="Arial Narrow" w:cs="Arial"/>
                <w:b/>
                <w:color w:val="000000" w:themeColor="text1"/>
                <w:sz w:val="20"/>
                <w:szCs w:val="20"/>
                <w:lang w:val="es-MX"/>
              </w:rPr>
              <w:t>6.</w:t>
            </w:r>
            <w:r w:rsidR="00D44E6A" w:rsidRPr="00911DCA">
              <w:rPr>
                <w:rFonts w:ascii="Arial Narrow" w:hAnsi="Arial Narrow" w:cs="Arial"/>
                <w:b/>
                <w:color w:val="000000" w:themeColor="text1"/>
                <w:sz w:val="20"/>
                <w:szCs w:val="20"/>
                <w:lang w:val="es-MX"/>
              </w:rPr>
              <w:t>2.</w:t>
            </w:r>
            <w:r w:rsidR="00BF14A5">
              <w:rPr>
                <w:rFonts w:ascii="Arial Narrow" w:hAnsi="Arial Narrow" w:cs="Arial"/>
                <w:b/>
                <w:color w:val="000000" w:themeColor="text1"/>
                <w:sz w:val="20"/>
                <w:szCs w:val="20"/>
                <w:lang w:val="es-MX"/>
              </w:rPr>
              <w:t>11.</w:t>
            </w:r>
            <w:r w:rsidRPr="00911DCA">
              <w:rPr>
                <w:rFonts w:ascii="Arial Narrow" w:hAnsi="Arial Narrow" w:cs="Arial"/>
                <w:b/>
                <w:color w:val="000000" w:themeColor="text1"/>
                <w:sz w:val="20"/>
                <w:szCs w:val="20"/>
                <w:lang w:val="es-MX"/>
              </w:rPr>
              <w:t xml:space="preserve"> CERTIFICADO</w:t>
            </w:r>
            <w:r w:rsidR="00B2367C" w:rsidRPr="00911DCA">
              <w:rPr>
                <w:rFonts w:ascii="Arial Narrow" w:hAnsi="Arial Narrow" w:cs="Arial"/>
                <w:b/>
                <w:color w:val="000000" w:themeColor="text1"/>
                <w:sz w:val="20"/>
                <w:szCs w:val="20"/>
                <w:lang w:val="es-MX"/>
              </w:rPr>
              <w:t xml:space="preserve"> DE CONFORMIDAD</w:t>
            </w:r>
          </w:p>
          <w:p w14:paraId="3C862F62" w14:textId="77777777" w:rsidR="003B56A7" w:rsidRPr="00911DCA" w:rsidRDefault="003B56A7" w:rsidP="0030576A">
            <w:pPr>
              <w:jc w:val="both"/>
              <w:rPr>
                <w:rFonts w:ascii="Arial Narrow" w:hAnsi="Arial Narrow" w:cs="Arial"/>
                <w:b/>
                <w:color w:val="000000" w:themeColor="text1"/>
                <w:sz w:val="20"/>
                <w:szCs w:val="20"/>
                <w:lang w:val="es-MX"/>
              </w:rPr>
            </w:pPr>
          </w:p>
          <w:p w14:paraId="6B919AF0" w14:textId="4140F12A" w:rsidR="004F073C" w:rsidRPr="00911DCA" w:rsidRDefault="004F073C" w:rsidP="0030576A">
            <w:pPr>
              <w:tabs>
                <w:tab w:val="left" w:pos="0"/>
              </w:tabs>
              <w:autoSpaceDE w:val="0"/>
              <w:autoSpaceDN w:val="0"/>
              <w:adjustRightInd w:val="0"/>
              <w:jc w:val="both"/>
              <w:rPr>
                <w:rFonts w:ascii="Arial Narrow" w:hAnsi="Arial Narrow" w:cs="Arial"/>
                <w:color w:val="000000" w:themeColor="text1"/>
                <w:sz w:val="20"/>
                <w:szCs w:val="20"/>
              </w:rPr>
            </w:pPr>
            <w:r w:rsidRPr="00911DCA">
              <w:rPr>
                <w:rFonts w:ascii="Arial Narrow" w:hAnsi="Arial Narrow" w:cs="Arial"/>
                <w:color w:val="000000" w:themeColor="text1"/>
                <w:sz w:val="20"/>
                <w:szCs w:val="20"/>
                <w:lang w:val="es-CO"/>
              </w:rPr>
              <w:t xml:space="preserve">El </w:t>
            </w:r>
            <w:r w:rsidR="00B2367C" w:rsidRPr="00911DCA">
              <w:rPr>
                <w:rFonts w:ascii="Arial Narrow" w:hAnsi="Arial Narrow" w:cs="Arial"/>
                <w:color w:val="000000" w:themeColor="text1"/>
                <w:sz w:val="20"/>
                <w:szCs w:val="20"/>
                <w:lang w:val="es-CO"/>
              </w:rPr>
              <w:t xml:space="preserve">proponente </w:t>
            </w:r>
            <w:r w:rsidRPr="00911DCA">
              <w:rPr>
                <w:rFonts w:ascii="Arial Narrow" w:hAnsi="Arial Narrow" w:cs="Arial"/>
                <w:color w:val="000000" w:themeColor="text1"/>
                <w:sz w:val="20"/>
                <w:szCs w:val="20"/>
                <w:lang w:val="es-CO"/>
              </w:rPr>
              <w:t xml:space="preserve">deberá cumplir con las normas de calidad y seguridad en la prestación del servicio y suministro de combustible en cada una de las Estaciones de Servicio, por tanto, deberá aportar </w:t>
            </w:r>
            <w:r w:rsidR="00B2367C" w:rsidRPr="00911DCA">
              <w:rPr>
                <w:rFonts w:ascii="Arial Narrow" w:hAnsi="Arial Narrow" w:cs="Arial"/>
                <w:color w:val="000000" w:themeColor="text1"/>
                <w:sz w:val="20"/>
                <w:szCs w:val="20"/>
                <w:lang w:val="es-CO"/>
              </w:rPr>
              <w:t xml:space="preserve">junto </w:t>
            </w:r>
            <w:r w:rsidRPr="00911DCA">
              <w:rPr>
                <w:rFonts w:ascii="Arial Narrow" w:hAnsi="Arial Narrow" w:cs="Arial"/>
                <w:color w:val="000000" w:themeColor="text1"/>
                <w:sz w:val="20"/>
                <w:szCs w:val="20"/>
                <w:lang w:val="es-CO"/>
              </w:rPr>
              <w:t>con</w:t>
            </w:r>
            <w:r w:rsidR="00B2367C" w:rsidRPr="00911DCA">
              <w:rPr>
                <w:rFonts w:ascii="Arial Narrow" w:hAnsi="Arial Narrow" w:cs="Arial"/>
                <w:color w:val="000000" w:themeColor="text1"/>
                <w:sz w:val="20"/>
                <w:szCs w:val="20"/>
                <w:lang w:val="es-CO"/>
              </w:rPr>
              <w:t xml:space="preserve"> su propuesta </w:t>
            </w:r>
            <w:r w:rsidRPr="00911DCA">
              <w:rPr>
                <w:rFonts w:ascii="Arial Narrow" w:hAnsi="Arial Narrow" w:cs="Arial"/>
                <w:color w:val="000000" w:themeColor="text1"/>
                <w:sz w:val="20"/>
                <w:szCs w:val="20"/>
                <w:lang w:val="es-CO"/>
              </w:rPr>
              <w:t>copia del certificado de conformidad de las instalaciones expedido por un organismo de certificación acreditado, este debe encontrarse avalado y vigente por el Ministerio de Minas y Energía, de conformidad con lo establecido en el Decreto No. 4299 de 2005</w:t>
            </w:r>
            <w:r w:rsidRPr="00911DCA">
              <w:rPr>
                <w:rFonts w:ascii="Arial Narrow" w:hAnsi="Arial Narrow" w:cs="Arial"/>
                <w:color w:val="000000" w:themeColor="text1"/>
                <w:sz w:val="20"/>
                <w:szCs w:val="20"/>
              </w:rPr>
              <w:t>.</w:t>
            </w:r>
          </w:p>
          <w:p w14:paraId="47D45F14" w14:textId="77777777" w:rsidR="00B2367C" w:rsidRPr="00911DCA" w:rsidRDefault="00B2367C" w:rsidP="0030576A">
            <w:pPr>
              <w:autoSpaceDE w:val="0"/>
              <w:autoSpaceDN w:val="0"/>
              <w:adjustRightInd w:val="0"/>
              <w:jc w:val="both"/>
              <w:rPr>
                <w:rFonts w:ascii="Arial Narrow" w:hAnsi="Arial Narrow" w:cs="Arial"/>
                <w:color w:val="000000" w:themeColor="text1"/>
                <w:sz w:val="20"/>
                <w:szCs w:val="20"/>
              </w:rPr>
            </w:pPr>
          </w:p>
          <w:p w14:paraId="785514B5" w14:textId="743D588E" w:rsidR="003B56A7" w:rsidRPr="00911DCA" w:rsidRDefault="003B56A7" w:rsidP="003B56A7">
            <w:pPr>
              <w:pStyle w:val="xmsonormal"/>
              <w:shd w:val="clear" w:color="auto" w:fill="FFFFFF"/>
              <w:spacing w:before="0" w:beforeAutospacing="0" w:after="0" w:afterAutospacing="0"/>
              <w:jc w:val="both"/>
              <w:rPr>
                <w:rFonts w:ascii="Arial Narrow" w:hAnsi="Arial Narrow" w:cs="Arial"/>
                <w:b/>
                <w:color w:val="000000" w:themeColor="text1"/>
                <w:sz w:val="20"/>
                <w:szCs w:val="20"/>
                <w:lang w:val="es-MX"/>
              </w:rPr>
            </w:pPr>
            <w:r w:rsidRPr="00911DCA">
              <w:rPr>
                <w:rFonts w:ascii="Arial Narrow" w:hAnsi="Arial Narrow" w:cs="Arial"/>
                <w:b/>
                <w:color w:val="000000" w:themeColor="text1"/>
                <w:sz w:val="20"/>
                <w:szCs w:val="20"/>
                <w:lang w:val="es-MX"/>
              </w:rPr>
              <w:t>6.</w:t>
            </w:r>
            <w:r w:rsidR="00D44E6A" w:rsidRPr="00911DCA">
              <w:rPr>
                <w:rFonts w:ascii="Arial Narrow" w:hAnsi="Arial Narrow" w:cs="Arial"/>
                <w:b/>
                <w:color w:val="000000" w:themeColor="text1"/>
                <w:sz w:val="20"/>
                <w:szCs w:val="20"/>
                <w:lang w:val="es-MX"/>
              </w:rPr>
              <w:t>2</w:t>
            </w:r>
            <w:r w:rsidRPr="00911DCA">
              <w:rPr>
                <w:rFonts w:ascii="Arial Narrow" w:hAnsi="Arial Narrow" w:cs="Arial"/>
                <w:b/>
                <w:color w:val="000000" w:themeColor="text1"/>
                <w:sz w:val="20"/>
                <w:szCs w:val="20"/>
                <w:lang w:val="es-MX"/>
              </w:rPr>
              <w:t>.</w:t>
            </w:r>
            <w:r w:rsidR="00BF14A5">
              <w:rPr>
                <w:rFonts w:ascii="Arial Narrow" w:hAnsi="Arial Narrow" w:cs="Arial"/>
                <w:b/>
                <w:color w:val="000000" w:themeColor="text1"/>
                <w:sz w:val="20"/>
                <w:szCs w:val="20"/>
                <w:lang w:val="es-MX"/>
              </w:rPr>
              <w:t>12.</w:t>
            </w:r>
            <w:r w:rsidRPr="00911DCA">
              <w:rPr>
                <w:rFonts w:ascii="Arial Narrow" w:hAnsi="Arial Narrow" w:cs="Arial"/>
                <w:b/>
                <w:color w:val="000000" w:themeColor="text1"/>
                <w:sz w:val="20"/>
                <w:szCs w:val="20"/>
                <w:lang w:val="es-MX"/>
              </w:rPr>
              <w:t xml:space="preserve"> </w:t>
            </w:r>
            <w:r w:rsidR="00B2367C" w:rsidRPr="00911DCA">
              <w:rPr>
                <w:rFonts w:ascii="Arial Narrow" w:hAnsi="Arial Narrow" w:cs="Arial"/>
                <w:b/>
                <w:color w:val="000000" w:themeColor="text1"/>
                <w:sz w:val="20"/>
                <w:szCs w:val="20"/>
                <w:lang w:val="es-MX"/>
              </w:rPr>
              <w:t>CERTIFICADO DE CALIBRACIÓN DE LOS SURTIDORES</w:t>
            </w:r>
            <w:r w:rsidRPr="00911DCA">
              <w:rPr>
                <w:rFonts w:ascii="Arial Narrow" w:hAnsi="Arial Narrow" w:cs="Arial"/>
                <w:b/>
                <w:color w:val="000000" w:themeColor="text1"/>
                <w:sz w:val="20"/>
                <w:szCs w:val="20"/>
                <w:lang w:val="es-MX"/>
              </w:rPr>
              <w:t xml:space="preserve"> </w:t>
            </w:r>
          </w:p>
          <w:p w14:paraId="22B62DED" w14:textId="77777777" w:rsidR="003B56A7" w:rsidRPr="00911DCA" w:rsidRDefault="003B56A7" w:rsidP="003B56A7">
            <w:pPr>
              <w:pStyle w:val="xmsonormal"/>
              <w:shd w:val="clear" w:color="auto" w:fill="FFFFFF"/>
              <w:spacing w:before="0" w:beforeAutospacing="0" w:after="0" w:afterAutospacing="0"/>
              <w:jc w:val="both"/>
              <w:rPr>
                <w:rFonts w:ascii="Arial Narrow" w:hAnsi="Arial Narrow" w:cs="Arial"/>
                <w:b/>
                <w:color w:val="000000" w:themeColor="text1"/>
                <w:sz w:val="20"/>
                <w:szCs w:val="20"/>
                <w:lang w:val="es-MX"/>
              </w:rPr>
            </w:pPr>
          </w:p>
          <w:p w14:paraId="16F2FCC6" w14:textId="4ABFEE9A" w:rsidR="004F073C" w:rsidRPr="00911DCA" w:rsidRDefault="003B56A7" w:rsidP="0030576A">
            <w:pPr>
              <w:pStyle w:val="xmsonormal"/>
              <w:shd w:val="clear" w:color="auto" w:fill="FFFFFF"/>
              <w:tabs>
                <w:tab w:val="left" w:pos="0"/>
              </w:tabs>
              <w:spacing w:before="0" w:beforeAutospacing="0" w:after="0" w:afterAutospacing="0"/>
              <w:jc w:val="both"/>
              <w:rPr>
                <w:rFonts w:ascii="Arial Narrow" w:hAnsi="Arial Narrow" w:cs="Arial"/>
                <w:color w:val="000000" w:themeColor="text1"/>
                <w:sz w:val="20"/>
                <w:szCs w:val="20"/>
              </w:rPr>
            </w:pPr>
            <w:r w:rsidRPr="00911DCA">
              <w:rPr>
                <w:rFonts w:ascii="Arial Narrow" w:hAnsi="Arial Narrow" w:cs="Arial"/>
                <w:color w:val="000000" w:themeColor="text1"/>
                <w:sz w:val="20"/>
                <w:szCs w:val="20"/>
                <w:lang w:val="es-ES"/>
              </w:rPr>
              <w:t>El proponente deberá aportar certificación o acta vigente por cada una de las estaciones de servicio ofertadas donde conste que los surtidores de combustibles utilizados en esas estaciones de servicio están debidamente calibrados y cumplen con todos los requerimientos técnicos. El certificado debe ser expedido por el Centro de Control de Calidad y Metrología de la Superintendencia de Industria y Comercio o quien haga sus veces u otra entidad debidamente acreditada ante el Ministerio de Minas y Energía. Lo anterior, d</w:t>
            </w:r>
            <w:proofErr w:type="spellStart"/>
            <w:r w:rsidR="004F073C" w:rsidRPr="00911DCA">
              <w:rPr>
                <w:rFonts w:ascii="Arial Narrow" w:hAnsi="Arial Narrow" w:cs="Arial"/>
                <w:color w:val="000000" w:themeColor="text1"/>
                <w:sz w:val="20"/>
                <w:szCs w:val="20"/>
              </w:rPr>
              <w:t>e</w:t>
            </w:r>
            <w:proofErr w:type="spellEnd"/>
            <w:r w:rsidR="004F073C" w:rsidRPr="00911DCA">
              <w:rPr>
                <w:rFonts w:ascii="Arial Narrow" w:hAnsi="Arial Narrow" w:cs="Arial"/>
                <w:color w:val="000000" w:themeColor="text1"/>
                <w:sz w:val="20"/>
                <w:szCs w:val="20"/>
              </w:rPr>
              <w:t xml:space="preserve"> conformidad con el Decreto No. 1073 de 2015 </w:t>
            </w:r>
            <w:r w:rsidR="004F073C" w:rsidRPr="00911DCA">
              <w:rPr>
                <w:rFonts w:ascii="Arial Narrow" w:hAnsi="Arial Narrow" w:cs="Arial"/>
                <w:i/>
                <w:color w:val="000000" w:themeColor="text1"/>
                <w:sz w:val="20"/>
                <w:szCs w:val="20"/>
              </w:rPr>
              <w:t>“Por medio del cual se expide el Decreto Único Reglamentario del Sector Administrativo de Minas y Energía”</w:t>
            </w:r>
            <w:r w:rsidRPr="00911DCA">
              <w:rPr>
                <w:rFonts w:ascii="Arial Narrow" w:hAnsi="Arial Narrow" w:cs="Arial"/>
                <w:i/>
                <w:color w:val="000000" w:themeColor="text1"/>
                <w:sz w:val="20"/>
                <w:szCs w:val="20"/>
              </w:rPr>
              <w:t>.</w:t>
            </w:r>
          </w:p>
          <w:p w14:paraId="056CC2C1" w14:textId="77777777" w:rsidR="00911DCA" w:rsidRDefault="00911DCA" w:rsidP="00911DCA">
            <w:pPr>
              <w:jc w:val="both"/>
              <w:rPr>
                <w:rFonts w:ascii="Arial Narrow" w:hAnsi="Arial Narrow" w:cs="Arial"/>
                <w:sz w:val="20"/>
                <w:szCs w:val="20"/>
                <w:lang w:val="es-MX"/>
              </w:rPr>
            </w:pPr>
          </w:p>
          <w:p w14:paraId="4EDFC6B7" w14:textId="6EE6855D" w:rsidR="00911DCA" w:rsidRPr="00FB1121" w:rsidRDefault="00911DCA" w:rsidP="00911DCA">
            <w:pPr>
              <w:jc w:val="both"/>
              <w:rPr>
                <w:rFonts w:ascii="Arial Narrow" w:hAnsi="Arial Narrow" w:cs="Arial"/>
                <w:b/>
                <w:bCs/>
                <w:color w:val="000000" w:themeColor="text1"/>
                <w:sz w:val="20"/>
                <w:szCs w:val="20"/>
                <w:lang w:val="es-MX"/>
              </w:rPr>
            </w:pPr>
            <w:r w:rsidRPr="00FB1121">
              <w:rPr>
                <w:rFonts w:ascii="Arial Narrow" w:hAnsi="Arial Narrow" w:cs="Arial"/>
                <w:b/>
                <w:bCs/>
                <w:color w:val="000000" w:themeColor="text1"/>
                <w:sz w:val="20"/>
                <w:szCs w:val="20"/>
                <w:lang w:val="es-MX"/>
              </w:rPr>
              <w:t>6.3. DOCUMENTOS HABILITANTES FINANCIEROS:</w:t>
            </w:r>
          </w:p>
          <w:p w14:paraId="1F3CAF30" w14:textId="77777777" w:rsidR="00911DCA" w:rsidRPr="00FB1121" w:rsidRDefault="00911DCA" w:rsidP="00565FF6">
            <w:pPr>
              <w:jc w:val="both"/>
              <w:rPr>
                <w:rFonts w:ascii="Arial Narrow" w:hAnsi="Arial Narrow" w:cs="Arial"/>
                <w:b/>
                <w:bCs/>
                <w:sz w:val="20"/>
                <w:szCs w:val="20"/>
                <w:lang w:val="es-CO"/>
              </w:rPr>
            </w:pPr>
          </w:p>
          <w:p w14:paraId="2AF4BFD7" w14:textId="37D98CCC" w:rsidR="008E3B9E" w:rsidRPr="00FB1121" w:rsidRDefault="00911DCA" w:rsidP="00565FF6">
            <w:pPr>
              <w:jc w:val="both"/>
              <w:rPr>
                <w:rFonts w:ascii="Arial Narrow" w:hAnsi="Arial Narrow" w:cs="Arial"/>
                <w:b/>
                <w:bCs/>
                <w:sz w:val="20"/>
                <w:szCs w:val="20"/>
                <w:lang w:val="es-CO"/>
              </w:rPr>
            </w:pPr>
            <w:r w:rsidRPr="00FB1121">
              <w:rPr>
                <w:rFonts w:ascii="Arial Narrow" w:hAnsi="Arial Narrow" w:cs="Arial"/>
                <w:b/>
                <w:bCs/>
                <w:sz w:val="20"/>
                <w:szCs w:val="20"/>
                <w:lang w:val="es-CO"/>
              </w:rPr>
              <w:t xml:space="preserve">6.3.1. </w:t>
            </w:r>
            <w:r w:rsidR="00565FF6" w:rsidRPr="00FB1121">
              <w:rPr>
                <w:rFonts w:ascii="Arial Narrow" w:hAnsi="Arial Narrow" w:cs="Arial"/>
                <w:b/>
                <w:bCs/>
                <w:sz w:val="20"/>
                <w:szCs w:val="20"/>
                <w:lang w:val="es-CO"/>
              </w:rPr>
              <w:t xml:space="preserve">CAPACIDAD FINANCIERA </w:t>
            </w:r>
          </w:p>
          <w:p w14:paraId="7C1241C2" w14:textId="77777777" w:rsidR="008E3B9E" w:rsidRPr="00FB1121" w:rsidRDefault="008E3B9E" w:rsidP="00565FF6">
            <w:pPr>
              <w:jc w:val="both"/>
              <w:rPr>
                <w:rFonts w:ascii="Arial Narrow" w:hAnsi="Arial Narrow" w:cs="Arial"/>
                <w:b/>
                <w:bCs/>
                <w:sz w:val="20"/>
                <w:szCs w:val="20"/>
                <w:lang w:val="es-CO"/>
              </w:rPr>
            </w:pPr>
          </w:p>
          <w:p w14:paraId="4741DB9D" w14:textId="77777777" w:rsidR="00301900" w:rsidRPr="00FB1121" w:rsidRDefault="00301900" w:rsidP="00301900">
            <w:pPr>
              <w:jc w:val="both"/>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 xml:space="preserve">El objeto de la verificación financiera es validar si los proponentes cuentan con la capacidad financiera exigida en el Pliego de Condiciones. </w:t>
            </w:r>
          </w:p>
          <w:p w14:paraId="4492EE60" w14:textId="77777777" w:rsidR="00301900" w:rsidRPr="00FB1121" w:rsidRDefault="00301900" w:rsidP="00301900">
            <w:pPr>
              <w:jc w:val="both"/>
              <w:rPr>
                <w:rFonts w:ascii="Arial Narrow" w:eastAsia="Arial Narrow" w:hAnsi="Arial Narrow" w:cs="Arial"/>
                <w:sz w:val="20"/>
                <w:szCs w:val="20"/>
                <w:lang w:eastAsia="es-CO"/>
              </w:rPr>
            </w:pPr>
          </w:p>
          <w:p w14:paraId="53CFB8A2" w14:textId="77777777" w:rsidR="00301900" w:rsidRPr="00FB1121" w:rsidRDefault="00301900" w:rsidP="00301900">
            <w:pPr>
              <w:jc w:val="both"/>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Los requisitos financieros exigidos para participar en el presente proceso de selección, serán verificados a partir de la información que obra en el certificado de inscripción RUP.</w:t>
            </w:r>
          </w:p>
          <w:p w14:paraId="62EAFDEF" w14:textId="77777777" w:rsidR="00301900" w:rsidRPr="00FB1121" w:rsidRDefault="00301900" w:rsidP="00301900">
            <w:pPr>
              <w:jc w:val="both"/>
              <w:rPr>
                <w:rFonts w:ascii="Arial Narrow" w:eastAsia="Arial Narrow" w:hAnsi="Arial Narrow" w:cs="Arial"/>
                <w:sz w:val="20"/>
                <w:szCs w:val="20"/>
                <w:lang w:eastAsia="es-CO"/>
              </w:rPr>
            </w:pPr>
          </w:p>
          <w:p w14:paraId="03CF4D54" w14:textId="4AC17598" w:rsidR="00301900" w:rsidRPr="00FB1121" w:rsidRDefault="00301900" w:rsidP="0030576A">
            <w:pPr>
              <w:spacing w:after="200"/>
              <w:jc w:val="both"/>
              <w:rPr>
                <w:rFonts w:ascii="Arial Narrow" w:eastAsia="Arial Narrow" w:hAnsi="Arial Narrow" w:cs="Arial"/>
                <w:color w:val="000000"/>
                <w:sz w:val="20"/>
                <w:szCs w:val="20"/>
                <w:lang w:eastAsia="es-CO"/>
              </w:rPr>
            </w:pPr>
            <w:r w:rsidRPr="00FB1121">
              <w:rPr>
                <w:rFonts w:ascii="Arial Narrow" w:eastAsia="Arial Narrow" w:hAnsi="Arial Narrow" w:cs="Arial"/>
                <w:sz w:val="20"/>
                <w:szCs w:val="20"/>
                <w:lang w:eastAsia="es-CO"/>
              </w:rPr>
              <w:t xml:space="preserve">Para efectos de la verificación financiera el proponente deberá acreditar mediante el Registro </w:t>
            </w:r>
            <w:r w:rsidR="006368E8" w:rsidRPr="00FB1121">
              <w:rPr>
                <w:rFonts w:ascii="Arial Narrow" w:eastAsia="Arial Narrow" w:hAnsi="Arial Narrow" w:cs="Arial"/>
                <w:sz w:val="20"/>
                <w:szCs w:val="20"/>
                <w:lang w:eastAsia="es-CO"/>
              </w:rPr>
              <w:t>Ú</w:t>
            </w:r>
            <w:r w:rsidRPr="00FB1121">
              <w:rPr>
                <w:rFonts w:ascii="Arial Narrow" w:eastAsia="Arial Narrow" w:hAnsi="Arial Narrow" w:cs="Arial"/>
                <w:sz w:val="20"/>
                <w:szCs w:val="20"/>
                <w:lang w:eastAsia="es-CO"/>
              </w:rPr>
              <w:t xml:space="preserve">nico de </w:t>
            </w:r>
            <w:r w:rsidR="006368E8" w:rsidRPr="00FB1121">
              <w:rPr>
                <w:rFonts w:ascii="Arial Narrow" w:eastAsia="Arial Narrow" w:hAnsi="Arial Narrow" w:cs="Arial"/>
                <w:sz w:val="20"/>
                <w:szCs w:val="20"/>
                <w:lang w:eastAsia="es-CO"/>
              </w:rPr>
              <w:t>P</w:t>
            </w:r>
            <w:r w:rsidRPr="00FB1121">
              <w:rPr>
                <w:rFonts w:ascii="Arial Narrow" w:eastAsia="Arial Narrow" w:hAnsi="Arial Narrow" w:cs="Arial"/>
                <w:sz w:val="20"/>
                <w:szCs w:val="20"/>
                <w:lang w:eastAsia="es-CO"/>
              </w:rPr>
              <w:t xml:space="preserve">roponentes, la Capacidad financiera con corte a </w:t>
            </w:r>
            <w:r w:rsidRPr="00FB1121">
              <w:rPr>
                <w:rFonts w:ascii="Arial Narrow" w:eastAsia="Arial Narrow" w:hAnsi="Arial Narrow" w:cs="Arial"/>
                <w:b/>
                <w:sz w:val="20"/>
                <w:szCs w:val="20"/>
                <w:u w:val="single"/>
                <w:lang w:eastAsia="es-CO"/>
              </w:rPr>
              <w:t xml:space="preserve">31 de </w:t>
            </w:r>
            <w:proofErr w:type="gramStart"/>
            <w:r w:rsidRPr="00FB1121">
              <w:rPr>
                <w:rFonts w:ascii="Arial Narrow" w:eastAsia="Arial Narrow" w:hAnsi="Arial Narrow" w:cs="Arial"/>
                <w:b/>
                <w:sz w:val="20"/>
                <w:szCs w:val="20"/>
                <w:u w:val="single"/>
                <w:lang w:eastAsia="es-CO"/>
              </w:rPr>
              <w:t>Diciembre</w:t>
            </w:r>
            <w:proofErr w:type="gramEnd"/>
            <w:r w:rsidRPr="00FB1121">
              <w:rPr>
                <w:rFonts w:ascii="Arial Narrow" w:eastAsia="Arial Narrow" w:hAnsi="Arial Narrow" w:cs="Arial"/>
                <w:b/>
                <w:sz w:val="20"/>
                <w:szCs w:val="20"/>
                <w:u w:val="single"/>
                <w:lang w:eastAsia="es-CO"/>
              </w:rPr>
              <w:t xml:space="preserve"> de 2023. </w:t>
            </w:r>
            <w:r w:rsidRPr="00FB1121">
              <w:rPr>
                <w:rFonts w:ascii="Arial Narrow" w:eastAsia="Arial Narrow" w:hAnsi="Arial Narrow" w:cs="Arial"/>
                <w:sz w:val="20"/>
                <w:szCs w:val="20"/>
                <w:lang w:eastAsia="es-CO"/>
              </w:rPr>
              <w:t xml:space="preserve">El Certificado de Registro Único de Proponentes debe estar </w:t>
            </w:r>
            <w:r w:rsidRPr="00FB1121">
              <w:rPr>
                <w:rFonts w:ascii="Arial Narrow" w:eastAsia="Arial Narrow" w:hAnsi="Arial Narrow" w:cs="Arial"/>
                <w:b/>
                <w:sz w:val="20"/>
                <w:szCs w:val="20"/>
                <w:u w:val="single"/>
                <w:lang w:eastAsia="es-CO"/>
              </w:rPr>
              <w:t xml:space="preserve">vigente y en </w:t>
            </w:r>
            <w:r w:rsidR="0067411F" w:rsidRPr="00FB1121">
              <w:rPr>
                <w:rFonts w:ascii="Arial Narrow" w:eastAsia="Arial Narrow" w:hAnsi="Arial Narrow" w:cs="Arial"/>
                <w:b/>
                <w:sz w:val="20"/>
                <w:szCs w:val="20"/>
                <w:u w:val="single"/>
                <w:lang w:eastAsia="es-CO"/>
              </w:rPr>
              <w:t>firme;</w:t>
            </w:r>
            <w:r w:rsidR="0067411F" w:rsidRPr="00FB1121">
              <w:rPr>
                <w:rFonts w:ascii="Arial Narrow" w:eastAsia="Arial Narrow" w:hAnsi="Arial Narrow" w:cs="Arial"/>
                <w:b/>
                <w:sz w:val="20"/>
                <w:szCs w:val="20"/>
                <w:lang w:eastAsia="es-CO"/>
              </w:rPr>
              <w:t xml:space="preserve"> </w:t>
            </w:r>
            <w:r w:rsidR="0067411F" w:rsidRPr="00FB1121">
              <w:rPr>
                <w:rFonts w:ascii="Arial Narrow" w:eastAsia="Arial Narrow" w:hAnsi="Arial Narrow" w:cs="Arial"/>
                <w:sz w:val="20"/>
                <w:szCs w:val="20"/>
                <w:lang w:eastAsia="es-CO"/>
              </w:rPr>
              <w:t>los</w:t>
            </w:r>
            <w:r w:rsidRPr="00FB1121">
              <w:rPr>
                <w:rFonts w:ascii="Arial Narrow" w:eastAsia="Arial Narrow" w:hAnsi="Arial Narrow" w:cs="Arial"/>
                <w:sz w:val="20"/>
                <w:szCs w:val="20"/>
                <w:lang w:eastAsia="es-CO"/>
              </w:rPr>
              <w:t xml:space="preserve"> Proponentes que acrediten información financiera en el Registro Único de Proponentes con corte </w:t>
            </w:r>
            <w:r w:rsidRPr="00FB1121">
              <w:rPr>
                <w:rFonts w:ascii="Arial Narrow" w:eastAsia="Arial Narrow" w:hAnsi="Arial Narrow" w:cs="Arial"/>
                <w:b/>
                <w:sz w:val="20"/>
                <w:szCs w:val="20"/>
                <w:u w:val="single"/>
                <w:lang w:eastAsia="es-CO"/>
              </w:rPr>
              <w:t>anterior al 31 de diciembre de 2023, no serán evaluados y quedarán inhabilitados financieramente.</w:t>
            </w:r>
          </w:p>
          <w:p w14:paraId="42D651E7" w14:textId="32FD2AF0" w:rsidR="00301900" w:rsidRPr="00FB1121" w:rsidRDefault="00301900" w:rsidP="00301900">
            <w:pPr>
              <w:widowControl w:val="0"/>
              <w:jc w:val="both"/>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 xml:space="preserve">La Corporación efectuó el análisis del sector, para establecer los indicadores financieros y con ello verificar la capacidad de los posibles proponentes, acorde con la obligación prevista en el numeral 3 y 4 del artículo 2.2.1.1.1.5.3 y artículo 2.2.1.1.1.6.1 del Decreto 1082 de 2015 </w:t>
            </w:r>
            <w:proofErr w:type="gramStart"/>
            <w:r w:rsidRPr="00FB1121">
              <w:rPr>
                <w:rFonts w:ascii="Arial Narrow" w:eastAsia="Arial Narrow" w:hAnsi="Arial Narrow" w:cs="Arial"/>
                <w:sz w:val="20"/>
                <w:szCs w:val="20"/>
                <w:lang w:eastAsia="es-CO"/>
              </w:rPr>
              <w:t>y,  los</w:t>
            </w:r>
            <w:proofErr w:type="gramEnd"/>
            <w:r w:rsidRPr="00FB1121">
              <w:rPr>
                <w:rFonts w:ascii="Arial Narrow" w:eastAsia="Arial Narrow" w:hAnsi="Arial Narrow" w:cs="Arial"/>
                <w:sz w:val="20"/>
                <w:szCs w:val="20"/>
                <w:lang w:eastAsia="es-CO"/>
              </w:rPr>
              <w:t xml:space="preserve">  lineamientos de Colombia Compra Eficiente.</w:t>
            </w:r>
          </w:p>
          <w:p w14:paraId="3310E236" w14:textId="77777777" w:rsidR="00301900" w:rsidRPr="00FB1121" w:rsidRDefault="00301900" w:rsidP="00301900">
            <w:pPr>
              <w:widowControl w:val="0"/>
              <w:jc w:val="both"/>
              <w:rPr>
                <w:rFonts w:ascii="Arial Narrow" w:eastAsia="Arial Narrow" w:hAnsi="Arial Narrow" w:cs="Arial"/>
                <w:sz w:val="20"/>
                <w:szCs w:val="20"/>
                <w:lang w:eastAsia="es-CO"/>
              </w:rPr>
            </w:pPr>
          </w:p>
          <w:p w14:paraId="29C2FC8C" w14:textId="356508D6" w:rsidR="00301900" w:rsidRPr="00FB1121" w:rsidRDefault="00301900" w:rsidP="00301900">
            <w:pPr>
              <w:widowControl w:val="0"/>
              <w:jc w:val="both"/>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Se evaluarán con CUMPLE o NO CUMPLE los siguientes indicadores financieros, por tanto</w:t>
            </w:r>
            <w:r w:rsidR="0067411F" w:rsidRPr="00FB1121">
              <w:rPr>
                <w:rFonts w:ascii="Arial Narrow" w:eastAsia="Arial Narrow" w:hAnsi="Arial Narrow" w:cs="Arial"/>
                <w:sz w:val="20"/>
                <w:szCs w:val="20"/>
                <w:lang w:eastAsia="es-CO"/>
              </w:rPr>
              <w:t>,</w:t>
            </w:r>
            <w:r w:rsidRPr="00FB1121">
              <w:rPr>
                <w:rFonts w:ascii="Arial Narrow" w:eastAsia="Arial Narrow" w:hAnsi="Arial Narrow" w:cs="Arial"/>
                <w:sz w:val="20"/>
                <w:szCs w:val="20"/>
                <w:lang w:eastAsia="es-CO"/>
              </w:rPr>
              <w:t xml:space="preserve"> este aspecto no otorgará puntaje; pero habilitará o deshabilitará la propuesta. </w:t>
            </w:r>
          </w:p>
          <w:p w14:paraId="385F52EA" w14:textId="77777777" w:rsidR="00301900" w:rsidRPr="00FB1121" w:rsidRDefault="00301900" w:rsidP="00301900">
            <w:pPr>
              <w:widowControl w:val="0"/>
              <w:jc w:val="both"/>
              <w:rPr>
                <w:rFonts w:ascii="Arial Narrow" w:eastAsia="Arial Narrow" w:hAnsi="Arial Narrow" w:cs="Arial"/>
                <w:sz w:val="20"/>
                <w:szCs w:val="20"/>
                <w:lang w:eastAsia="es-CO"/>
              </w:rPr>
            </w:pPr>
          </w:p>
          <w:p w14:paraId="3BFC9C7F" w14:textId="77777777" w:rsidR="00301900" w:rsidRPr="00FB1121" w:rsidRDefault="00301900" w:rsidP="00301900">
            <w:pPr>
              <w:widowControl w:val="0"/>
              <w:numPr>
                <w:ilvl w:val="0"/>
                <w:numId w:val="47"/>
              </w:numPr>
              <w:spacing w:after="200" w:line="276" w:lineRule="auto"/>
              <w:ind w:left="0"/>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Índice de Liquidez.</w:t>
            </w:r>
          </w:p>
          <w:p w14:paraId="650C8488" w14:textId="77777777" w:rsidR="00301900" w:rsidRPr="00FB1121" w:rsidRDefault="00301900" w:rsidP="00301900">
            <w:pPr>
              <w:widowControl w:val="0"/>
              <w:numPr>
                <w:ilvl w:val="0"/>
                <w:numId w:val="47"/>
              </w:numPr>
              <w:spacing w:after="200" w:line="276" w:lineRule="auto"/>
              <w:ind w:left="0"/>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Índice de Endeudamiento</w:t>
            </w:r>
          </w:p>
          <w:p w14:paraId="7A5F79F0" w14:textId="203CF0BE" w:rsidR="00301900" w:rsidRPr="00FB1121" w:rsidRDefault="00301900" w:rsidP="00301900">
            <w:pPr>
              <w:spacing w:after="200" w:line="276" w:lineRule="auto"/>
              <w:jc w:val="both"/>
              <w:rPr>
                <w:rFonts w:ascii="Arial Narrow" w:eastAsia="Arial Narrow" w:hAnsi="Arial Narrow" w:cs="Arial"/>
                <w:b/>
                <w:sz w:val="20"/>
                <w:szCs w:val="20"/>
                <w:lang w:eastAsia="es-CO"/>
              </w:rPr>
            </w:pPr>
            <w:r w:rsidRPr="00FB1121">
              <w:rPr>
                <w:rFonts w:ascii="Arial Narrow" w:eastAsia="Arial Narrow" w:hAnsi="Arial Narrow" w:cs="Arial"/>
                <w:sz w:val="20"/>
                <w:szCs w:val="20"/>
                <w:lang w:eastAsia="es-CO"/>
              </w:rPr>
              <w:t>Cuadro</w:t>
            </w:r>
            <w:r w:rsidRPr="00FB1121">
              <w:rPr>
                <w:rFonts w:ascii="Arial Narrow" w:eastAsia="Arial Narrow" w:hAnsi="Arial Narrow" w:cs="Arial"/>
                <w:b/>
                <w:sz w:val="20"/>
                <w:szCs w:val="20"/>
                <w:lang w:eastAsia="es-CO"/>
              </w:rPr>
              <w:t xml:space="preserve">: Indicadores para verificar la capacidad financiera a 31 </w:t>
            </w:r>
            <w:proofErr w:type="gramStart"/>
            <w:r w:rsidRPr="00FB1121">
              <w:rPr>
                <w:rFonts w:ascii="Arial Narrow" w:eastAsia="Arial Narrow" w:hAnsi="Arial Narrow" w:cs="Arial"/>
                <w:b/>
                <w:sz w:val="20"/>
                <w:szCs w:val="20"/>
                <w:lang w:eastAsia="es-CO"/>
              </w:rPr>
              <w:t>Diciembre</w:t>
            </w:r>
            <w:proofErr w:type="gramEnd"/>
            <w:r w:rsidRPr="00FB1121">
              <w:rPr>
                <w:rFonts w:ascii="Arial Narrow" w:eastAsia="Arial Narrow" w:hAnsi="Arial Narrow" w:cs="Arial"/>
                <w:b/>
                <w:sz w:val="20"/>
                <w:szCs w:val="20"/>
                <w:lang w:eastAsia="es-CO"/>
              </w:rPr>
              <w:t xml:space="preserve"> de 2023.  </w:t>
            </w:r>
          </w:p>
          <w:tbl>
            <w:tblPr>
              <w:tblW w:w="4825" w:type="dxa"/>
              <w:jc w:val="center"/>
              <w:tblCellMar>
                <w:left w:w="70" w:type="dxa"/>
                <w:right w:w="70" w:type="dxa"/>
              </w:tblCellMar>
              <w:tblLook w:val="04A0" w:firstRow="1" w:lastRow="0" w:firstColumn="1" w:lastColumn="0" w:noHBand="0" w:noVBand="1"/>
            </w:tblPr>
            <w:tblGrid>
              <w:gridCol w:w="1631"/>
              <w:gridCol w:w="1546"/>
              <w:gridCol w:w="1648"/>
            </w:tblGrid>
            <w:tr w:rsidR="00301900" w:rsidRPr="00FB1121" w14:paraId="00A045FC" w14:textId="77777777" w:rsidTr="00DA389C">
              <w:trPr>
                <w:trHeight w:val="429"/>
                <w:jc w:val="center"/>
              </w:trPr>
              <w:tc>
                <w:tcPr>
                  <w:tcW w:w="1631" w:type="dxa"/>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BD5D7EF" w14:textId="77777777" w:rsidR="00301900" w:rsidRPr="00FB1121" w:rsidRDefault="00301900" w:rsidP="00301900">
                  <w:pPr>
                    <w:jc w:val="center"/>
                    <w:rPr>
                      <w:rFonts w:ascii="Arial Narrow" w:hAnsi="Arial Narrow" w:cs="Arial"/>
                      <w:b/>
                      <w:bCs/>
                      <w:color w:val="000000"/>
                      <w:sz w:val="20"/>
                      <w:szCs w:val="20"/>
                      <w:lang w:val="es-CO" w:eastAsia="es-CO"/>
                    </w:rPr>
                  </w:pPr>
                  <w:r w:rsidRPr="00FB1121">
                    <w:rPr>
                      <w:rFonts w:ascii="Arial Narrow" w:hAnsi="Arial Narrow" w:cs="Arial"/>
                      <w:b/>
                      <w:bCs/>
                      <w:color w:val="000000"/>
                      <w:sz w:val="20"/>
                      <w:szCs w:val="20"/>
                      <w:lang w:val="es-CO" w:eastAsia="es-CO"/>
                    </w:rPr>
                    <w:t>INDICADOR</w:t>
                  </w:r>
                </w:p>
              </w:tc>
              <w:tc>
                <w:tcPr>
                  <w:tcW w:w="1546" w:type="dxa"/>
                  <w:tcBorders>
                    <w:top w:val="single" w:sz="4" w:space="0" w:color="000000"/>
                    <w:left w:val="nil"/>
                    <w:bottom w:val="single" w:sz="4" w:space="0" w:color="000000"/>
                    <w:right w:val="single" w:sz="4" w:space="0" w:color="000000"/>
                  </w:tcBorders>
                  <w:shd w:val="clear" w:color="D9D9D9" w:fill="D9D9D9"/>
                  <w:vAlign w:val="center"/>
                  <w:hideMark/>
                </w:tcPr>
                <w:p w14:paraId="15C9CD75" w14:textId="77777777" w:rsidR="00301900" w:rsidRPr="00FB1121" w:rsidRDefault="00301900" w:rsidP="00301900">
                  <w:pPr>
                    <w:jc w:val="center"/>
                    <w:rPr>
                      <w:rFonts w:ascii="Arial Narrow" w:hAnsi="Arial Narrow" w:cs="Arial"/>
                      <w:b/>
                      <w:bCs/>
                      <w:color w:val="000000"/>
                      <w:sz w:val="20"/>
                      <w:szCs w:val="20"/>
                      <w:lang w:val="es-CO" w:eastAsia="es-CO"/>
                    </w:rPr>
                  </w:pPr>
                  <w:r w:rsidRPr="00FB1121">
                    <w:rPr>
                      <w:rFonts w:ascii="Arial Narrow" w:hAnsi="Arial Narrow" w:cs="Arial"/>
                      <w:b/>
                      <w:bCs/>
                      <w:color w:val="000000"/>
                      <w:sz w:val="20"/>
                      <w:szCs w:val="20"/>
                      <w:lang w:val="es-CO" w:eastAsia="es-CO"/>
                    </w:rPr>
                    <w:t>FORMULA</w:t>
                  </w:r>
                </w:p>
              </w:tc>
              <w:tc>
                <w:tcPr>
                  <w:tcW w:w="1648" w:type="dxa"/>
                  <w:tcBorders>
                    <w:top w:val="single" w:sz="4" w:space="0" w:color="000000"/>
                    <w:left w:val="nil"/>
                    <w:bottom w:val="single" w:sz="4" w:space="0" w:color="000000"/>
                    <w:right w:val="single" w:sz="4" w:space="0" w:color="000000"/>
                  </w:tcBorders>
                  <w:shd w:val="clear" w:color="D9D9D9" w:fill="D9D9D9"/>
                  <w:vAlign w:val="center"/>
                  <w:hideMark/>
                </w:tcPr>
                <w:p w14:paraId="79DBCEFA" w14:textId="77777777" w:rsidR="00301900" w:rsidRPr="00FB1121" w:rsidRDefault="00301900" w:rsidP="00301900">
                  <w:pPr>
                    <w:jc w:val="center"/>
                    <w:rPr>
                      <w:rFonts w:ascii="Arial Narrow" w:hAnsi="Arial Narrow" w:cs="Arial"/>
                      <w:b/>
                      <w:bCs/>
                      <w:color w:val="000000"/>
                      <w:sz w:val="20"/>
                      <w:szCs w:val="20"/>
                      <w:lang w:val="es-CO" w:eastAsia="es-CO"/>
                    </w:rPr>
                  </w:pPr>
                  <w:r w:rsidRPr="00FB1121">
                    <w:rPr>
                      <w:rFonts w:ascii="Arial Narrow" w:hAnsi="Arial Narrow" w:cs="Arial"/>
                      <w:b/>
                      <w:bCs/>
                      <w:color w:val="000000"/>
                      <w:sz w:val="20"/>
                      <w:szCs w:val="20"/>
                      <w:lang w:val="es-CO" w:eastAsia="es-CO"/>
                    </w:rPr>
                    <w:t>MARGEN SOLICITADO</w:t>
                  </w:r>
                </w:p>
              </w:tc>
            </w:tr>
            <w:tr w:rsidR="00301900" w:rsidRPr="00FB1121" w14:paraId="6BE7124C" w14:textId="77777777" w:rsidTr="00DA389C">
              <w:trPr>
                <w:trHeight w:val="472"/>
                <w:jc w:val="center"/>
              </w:trPr>
              <w:tc>
                <w:tcPr>
                  <w:tcW w:w="1631" w:type="dxa"/>
                  <w:tcBorders>
                    <w:top w:val="nil"/>
                    <w:left w:val="single" w:sz="4" w:space="0" w:color="000000"/>
                    <w:bottom w:val="single" w:sz="4" w:space="0" w:color="000000"/>
                    <w:right w:val="single" w:sz="4" w:space="0" w:color="000000"/>
                  </w:tcBorders>
                  <w:shd w:val="clear" w:color="auto" w:fill="auto"/>
                  <w:vAlign w:val="center"/>
                  <w:hideMark/>
                </w:tcPr>
                <w:p w14:paraId="1FA97D16" w14:textId="77777777"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Liquidez</w:t>
                  </w:r>
                </w:p>
              </w:tc>
              <w:tc>
                <w:tcPr>
                  <w:tcW w:w="1546" w:type="dxa"/>
                  <w:tcBorders>
                    <w:top w:val="nil"/>
                    <w:left w:val="nil"/>
                    <w:bottom w:val="single" w:sz="4" w:space="0" w:color="000000"/>
                    <w:right w:val="single" w:sz="4" w:space="0" w:color="000000"/>
                  </w:tcBorders>
                  <w:shd w:val="clear" w:color="auto" w:fill="auto"/>
                  <w:vAlign w:val="center"/>
                  <w:hideMark/>
                </w:tcPr>
                <w:p w14:paraId="443072BC" w14:textId="77777777" w:rsidR="00301900" w:rsidRPr="00FB1121" w:rsidRDefault="00301900" w:rsidP="00301900">
                  <w:pP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Activo corriente / Pasivo corriente.</w:t>
                  </w:r>
                </w:p>
              </w:tc>
              <w:tc>
                <w:tcPr>
                  <w:tcW w:w="1648" w:type="dxa"/>
                  <w:tcBorders>
                    <w:top w:val="nil"/>
                    <w:left w:val="nil"/>
                    <w:bottom w:val="single" w:sz="4" w:space="0" w:color="000000"/>
                    <w:right w:val="single" w:sz="4" w:space="0" w:color="000000"/>
                  </w:tcBorders>
                  <w:shd w:val="clear" w:color="auto" w:fill="auto"/>
                  <w:vAlign w:val="center"/>
                  <w:hideMark/>
                </w:tcPr>
                <w:p w14:paraId="11AE6F0D" w14:textId="157EEAAE"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Mayor o igual a 1</w:t>
                  </w:r>
                  <w:r w:rsidR="000F392F" w:rsidRPr="00FB1121">
                    <w:rPr>
                      <w:rFonts w:ascii="Arial Narrow" w:hAnsi="Arial Narrow" w:cs="Arial"/>
                      <w:color w:val="000000"/>
                      <w:sz w:val="20"/>
                      <w:szCs w:val="20"/>
                      <w:lang w:val="es-CO" w:eastAsia="es-CO"/>
                    </w:rPr>
                    <w:t>,11</w:t>
                  </w:r>
                </w:p>
              </w:tc>
            </w:tr>
            <w:tr w:rsidR="00301900" w:rsidRPr="00FB1121" w14:paraId="48C984D7" w14:textId="77777777" w:rsidTr="00DA389C">
              <w:trPr>
                <w:trHeight w:val="472"/>
                <w:jc w:val="center"/>
              </w:trPr>
              <w:tc>
                <w:tcPr>
                  <w:tcW w:w="1631" w:type="dxa"/>
                  <w:tcBorders>
                    <w:top w:val="nil"/>
                    <w:left w:val="single" w:sz="4" w:space="0" w:color="000000"/>
                    <w:bottom w:val="single" w:sz="4" w:space="0" w:color="000000"/>
                    <w:right w:val="single" w:sz="4" w:space="0" w:color="000000"/>
                  </w:tcBorders>
                  <w:shd w:val="clear" w:color="auto" w:fill="auto"/>
                  <w:vAlign w:val="center"/>
                  <w:hideMark/>
                </w:tcPr>
                <w:p w14:paraId="1AB5DFE1" w14:textId="77777777"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lastRenderedPageBreak/>
                    <w:t>Nivel de endeudamiento</w:t>
                  </w:r>
                </w:p>
              </w:tc>
              <w:tc>
                <w:tcPr>
                  <w:tcW w:w="1546" w:type="dxa"/>
                  <w:tcBorders>
                    <w:top w:val="nil"/>
                    <w:left w:val="nil"/>
                    <w:bottom w:val="single" w:sz="4" w:space="0" w:color="000000"/>
                    <w:right w:val="single" w:sz="4" w:space="0" w:color="000000"/>
                  </w:tcBorders>
                  <w:shd w:val="clear" w:color="auto" w:fill="auto"/>
                  <w:vAlign w:val="center"/>
                  <w:hideMark/>
                </w:tcPr>
                <w:p w14:paraId="4E5A6E5D" w14:textId="77777777" w:rsidR="00301900" w:rsidRPr="00FB1121" w:rsidRDefault="00301900" w:rsidP="00301900">
                  <w:pP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Pasivo total / Activo total.</w:t>
                  </w:r>
                </w:p>
              </w:tc>
              <w:tc>
                <w:tcPr>
                  <w:tcW w:w="1648" w:type="dxa"/>
                  <w:tcBorders>
                    <w:top w:val="nil"/>
                    <w:left w:val="nil"/>
                    <w:bottom w:val="single" w:sz="4" w:space="0" w:color="000000"/>
                    <w:right w:val="single" w:sz="4" w:space="0" w:color="000000"/>
                  </w:tcBorders>
                  <w:shd w:val="clear" w:color="auto" w:fill="auto"/>
                  <w:noWrap/>
                  <w:vAlign w:val="center"/>
                  <w:hideMark/>
                </w:tcPr>
                <w:p w14:paraId="7E48C564" w14:textId="733A3463"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Menor o igual a 6</w:t>
                  </w:r>
                  <w:r w:rsidR="000F392F" w:rsidRPr="00FB1121">
                    <w:rPr>
                      <w:rFonts w:ascii="Arial Narrow" w:hAnsi="Arial Narrow" w:cs="Arial"/>
                      <w:color w:val="000000"/>
                      <w:sz w:val="20"/>
                      <w:szCs w:val="20"/>
                      <w:lang w:val="es-CO" w:eastAsia="es-CO"/>
                    </w:rPr>
                    <w:t>0</w:t>
                  </w:r>
                  <w:r w:rsidRPr="00FB1121">
                    <w:rPr>
                      <w:rFonts w:ascii="Arial Narrow" w:hAnsi="Arial Narrow" w:cs="Arial"/>
                      <w:color w:val="000000"/>
                      <w:sz w:val="20"/>
                      <w:szCs w:val="20"/>
                      <w:lang w:val="es-CO" w:eastAsia="es-CO"/>
                    </w:rPr>
                    <w:t>%</w:t>
                  </w:r>
                </w:p>
              </w:tc>
            </w:tr>
          </w:tbl>
          <w:p w14:paraId="132B35EB" w14:textId="77777777" w:rsidR="00301900" w:rsidRPr="00FB1121" w:rsidRDefault="00301900" w:rsidP="00301900">
            <w:pPr>
              <w:widowControl w:val="0"/>
              <w:jc w:val="both"/>
              <w:rPr>
                <w:rFonts w:ascii="Arial Narrow" w:eastAsia="Arial Narrow" w:hAnsi="Arial Narrow" w:cs="Arial"/>
                <w:b/>
                <w:sz w:val="20"/>
                <w:szCs w:val="20"/>
                <w:u w:val="single"/>
                <w:lang w:eastAsia="es-CO"/>
              </w:rPr>
            </w:pPr>
            <w:bookmarkStart w:id="13" w:name="_heading=h.gjdgxs" w:colFirst="0" w:colLast="0"/>
            <w:bookmarkEnd w:id="13"/>
          </w:p>
          <w:p w14:paraId="5D755A19" w14:textId="77777777" w:rsidR="005D7982" w:rsidRPr="00FB1121" w:rsidRDefault="00301900" w:rsidP="005D7982">
            <w:pPr>
              <w:jc w:val="both"/>
              <w:rPr>
                <w:rFonts w:ascii="Arial Narrow" w:hAnsi="Arial Narrow" w:cs="Arial"/>
                <w:color w:val="333333"/>
                <w:sz w:val="20"/>
                <w:szCs w:val="20"/>
                <w:shd w:val="clear" w:color="auto" w:fill="FFFFFF"/>
              </w:rPr>
            </w:pPr>
            <w:r w:rsidRPr="00FB1121">
              <w:rPr>
                <w:rFonts w:ascii="Arial Narrow" w:eastAsia="Arial Narrow" w:hAnsi="Arial Narrow" w:cs="Arial"/>
                <w:b/>
                <w:sz w:val="20"/>
                <w:szCs w:val="20"/>
                <w:u w:val="single"/>
                <w:lang w:eastAsia="es-CO"/>
              </w:rPr>
              <w:t>Índice de Liquidez:</w:t>
            </w:r>
            <w:r w:rsidRPr="00FB1121">
              <w:rPr>
                <w:rFonts w:ascii="Arial Narrow" w:eastAsia="Arial Narrow" w:hAnsi="Arial Narrow" w:cs="Arial"/>
                <w:sz w:val="20"/>
                <w:szCs w:val="20"/>
                <w:lang w:eastAsia="es-CO"/>
              </w:rPr>
              <w:t xml:space="preserve"> </w:t>
            </w:r>
            <w:bookmarkStart w:id="14" w:name="_Hlk169004409"/>
            <w:r w:rsidR="005D7982" w:rsidRPr="00FB1121">
              <w:rPr>
                <w:rFonts w:ascii="Arial Narrow" w:hAnsi="Arial Narrow" w:cs="Arial"/>
                <w:color w:val="333333"/>
                <w:sz w:val="20"/>
                <w:szCs w:val="20"/>
                <w:shd w:val="clear" w:color="auto" w:fill="FFFFFF"/>
              </w:rPr>
              <w:t xml:space="preserve">Una vez depurada la muestra financiera (sin datos atípicos) se utilizó la metodología del Rango Intercuartílico, para el análisis y comportamiento de los datos que se encontraban mayormente concentrados; bajo esta metodología se definió para el indicador de liquidez el dato arrojado del cuartil n°1 (Q1) como límite inferior, el cual corresponde a 1,11, conforme a lo anterior y atendiendo al resultado obtenido se solicita como mínimo 1,11 de </w:t>
            </w:r>
            <w:r w:rsidR="005D7982" w:rsidRPr="00FB1121">
              <w:rPr>
                <w:rFonts w:ascii="Arial Narrow" w:hAnsi="Arial Narrow" w:cs="Arial"/>
                <w:b/>
                <w:color w:val="333333"/>
                <w:sz w:val="20"/>
                <w:szCs w:val="20"/>
                <w:shd w:val="clear" w:color="auto" w:fill="FFFFFF"/>
              </w:rPr>
              <w:t>Índice de Liquidez.</w:t>
            </w:r>
          </w:p>
          <w:bookmarkEnd w:id="14"/>
          <w:p w14:paraId="7BC02BEB" w14:textId="7A0E4C1E" w:rsidR="00301900" w:rsidRPr="00FB1121" w:rsidRDefault="00301900" w:rsidP="00301900">
            <w:pPr>
              <w:widowControl w:val="0"/>
              <w:jc w:val="both"/>
              <w:rPr>
                <w:rFonts w:ascii="Arial Narrow" w:eastAsia="Arial Narrow" w:hAnsi="Arial Narrow" w:cs="Arial"/>
                <w:b/>
                <w:bCs/>
                <w:sz w:val="20"/>
                <w:szCs w:val="20"/>
                <w:lang w:eastAsia="es-CO"/>
              </w:rPr>
            </w:pPr>
          </w:p>
          <w:p w14:paraId="1661D561" w14:textId="77777777" w:rsidR="00301900" w:rsidRPr="00FB1121" w:rsidRDefault="00301900" w:rsidP="00301900">
            <w:pPr>
              <w:widowControl w:val="0"/>
              <w:jc w:val="both"/>
              <w:rPr>
                <w:rFonts w:ascii="Arial Narrow" w:eastAsia="Arial Narrow" w:hAnsi="Arial Narrow" w:cs="Arial"/>
                <w:b/>
                <w:sz w:val="20"/>
                <w:szCs w:val="20"/>
                <w:lang w:eastAsia="es-CO"/>
              </w:rPr>
            </w:pPr>
          </w:p>
          <w:p w14:paraId="42439938" w14:textId="39DDD0A1" w:rsidR="00301900" w:rsidRPr="00FB1121" w:rsidRDefault="00301900" w:rsidP="005D7982">
            <w:pPr>
              <w:jc w:val="both"/>
              <w:rPr>
                <w:rFonts w:ascii="Arial Narrow" w:hAnsi="Arial Narrow" w:cs="Arial"/>
                <w:color w:val="333333"/>
                <w:sz w:val="20"/>
                <w:szCs w:val="20"/>
                <w:shd w:val="clear" w:color="auto" w:fill="FFFFFF"/>
              </w:rPr>
            </w:pPr>
            <w:bookmarkStart w:id="15" w:name="_heading=h.30j0zll" w:colFirst="0" w:colLast="0"/>
            <w:bookmarkEnd w:id="15"/>
            <w:r w:rsidRPr="00FB1121">
              <w:rPr>
                <w:rFonts w:ascii="Arial Narrow" w:eastAsia="Arial Narrow" w:hAnsi="Arial Narrow" w:cs="Arial"/>
                <w:b/>
                <w:sz w:val="20"/>
                <w:szCs w:val="20"/>
                <w:u w:val="single"/>
                <w:lang w:eastAsia="es-CO"/>
              </w:rPr>
              <w:t>Índice de Endeudamiento:</w:t>
            </w:r>
            <w:r w:rsidRPr="00FB1121">
              <w:rPr>
                <w:rFonts w:ascii="Arial Narrow" w:eastAsia="Arial Narrow" w:hAnsi="Arial Narrow" w:cs="Arial"/>
                <w:sz w:val="20"/>
                <w:szCs w:val="20"/>
                <w:lang w:eastAsia="es-CO"/>
              </w:rPr>
              <w:t xml:space="preserve"> </w:t>
            </w:r>
            <w:bookmarkStart w:id="16" w:name="_Hlk169004423"/>
            <w:r w:rsidR="005D7982" w:rsidRPr="00FB1121">
              <w:rPr>
                <w:rFonts w:ascii="Arial Narrow" w:hAnsi="Arial Narrow" w:cs="Arial"/>
                <w:color w:val="333333"/>
                <w:sz w:val="20"/>
                <w:szCs w:val="20"/>
                <w:shd w:val="clear" w:color="auto" w:fill="FFFFFF"/>
              </w:rPr>
              <w:t xml:space="preserve">Una vez depurada la muestra financiera (sin datos atípicos) se utilizó la metodología de Rango Intercuartílico para el análisis y comportamiento de los datos que se encontraban mayormente concentrados; bajo esta metodología se definió para el indicador de Endeudamiento Cuartil N°3 (Q3) y de esta manera se determinó como límite superior el 0.60, conforme a lo anterior y atendiendo al resultado obtenido se solicita como máximo el </w:t>
            </w:r>
            <w:r w:rsidR="005D7982" w:rsidRPr="00FB1121">
              <w:rPr>
                <w:rFonts w:ascii="Arial Narrow" w:hAnsi="Arial Narrow" w:cs="Arial"/>
                <w:b/>
                <w:color w:val="333333"/>
                <w:sz w:val="20"/>
                <w:szCs w:val="20"/>
                <w:shd w:val="clear" w:color="auto" w:fill="FFFFFF"/>
              </w:rPr>
              <w:t>60%</w:t>
            </w:r>
            <w:r w:rsidR="005D7982" w:rsidRPr="00FB1121">
              <w:rPr>
                <w:rFonts w:ascii="Arial Narrow" w:hAnsi="Arial Narrow" w:cs="Arial"/>
                <w:color w:val="333333"/>
                <w:sz w:val="20"/>
                <w:szCs w:val="20"/>
                <w:shd w:val="clear" w:color="auto" w:fill="FFFFFF"/>
              </w:rPr>
              <w:t xml:space="preserve"> de í</w:t>
            </w:r>
            <w:r w:rsidR="005D7982" w:rsidRPr="00FB1121">
              <w:rPr>
                <w:rFonts w:ascii="Arial Narrow" w:hAnsi="Arial Narrow" w:cs="Arial"/>
                <w:b/>
                <w:color w:val="333333"/>
                <w:sz w:val="20"/>
                <w:szCs w:val="20"/>
                <w:shd w:val="clear" w:color="auto" w:fill="FFFFFF"/>
              </w:rPr>
              <w:t>ndice de nivel de endeudamiento.</w:t>
            </w:r>
            <w:bookmarkEnd w:id="16"/>
          </w:p>
          <w:p w14:paraId="3659CEEA" w14:textId="77777777" w:rsidR="00301900" w:rsidRPr="00C014E3" w:rsidRDefault="00301900" w:rsidP="00301900">
            <w:pPr>
              <w:widowControl w:val="0"/>
              <w:jc w:val="both"/>
              <w:rPr>
                <w:rFonts w:ascii="Arial Narrow" w:eastAsia="Arial Narrow" w:hAnsi="Arial Narrow" w:cs="Arial"/>
                <w:b/>
                <w:color w:val="000000" w:themeColor="text1"/>
                <w:sz w:val="20"/>
                <w:szCs w:val="20"/>
                <w:lang w:eastAsia="es-CO"/>
              </w:rPr>
            </w:pPr>
          </w:p>
          <w:p w14:paraId="7FC815D8" w14:textId="77777777" w:rsidR="00301900" w:rsidRPr="00C014E3" w:rsidRDefault="00301900" w:rsidP="00301900">
            <w:pPr>
              <w:jc w:val="both"/>
              <w:rPr>
                <w:rFonts w:ascii="Arial Narrow" w:eastAsia="Arial Narrow" w:hAnsi="Arial Narrow" w:cs="Arial"/>
                <w:b/>
                <w:color w:val="000000" w:themeColor="text1"/>
                <w:sz w:val="20"/>
                <w:szCs w:val="20"/>
                <w:u w:val="single"/>
                <w:lang w:eastAsia="es-CO"/>
              </w:rPr>
            </w:pPr>
            <w:bookmarkStart w:id="17" w:name="_heading=h.1fob9te" w:colFirst="0" w:colLast="0"/>
            <w:bookmarkEnd w:id="17"/>
            <w:r w:rsidRPr="00C014E3">
              <w:rPr>
                <w:rFonts w:ascii="Arial Narrow" w:eastAsia="Arial Narrow" w:hAnsi="Arial Narrow" w:cs="Arial"/>
                <w:color w:val="000000" w:themeColor="text1"/>
                <w:sz w:val="20"/>
                <w:szCs w:val="20"/>
                <w:lang w:eastAsia="es-CO"/>
              </w:rPr>
              <w:t>Para consorcios o uniones temporales, el cumplimiento de dichos indicadores (Liquidez, Endeudamiento y Razón de cobertura de intereses) se hará SUMANDO los componentes de los indicadores según</w:t>
            </w:r>
            <w:r w:rsidRPr="00C014E3">
              <w:rPr>
                <w:rFonts w:ascii="Arial Narrow" w:eastAsia="Arial Narrow" w:hAnsi="Arial Narrow" w:cs="Arial"/>
                <w:b/>
                <w:color w:val="000000" w:themeColor="text1"/>
                <w:sz w:val="20"/>
                <w:szCs w:val="20"/>
                <w:u w:val="single"/>
                <w:lang w:eastAsia="es-CO"/>
              </w:rPr>
              <w:t xml:space="preserve"> el porcentaje de participación (se debe diligenciar el Anexo de Capacidad Financiera del presente pliego de condiciones). </w:t>
            </w:r>
            <w:r w:rsidRPr="00C014E3">
              <w:rPr>
                <w:rFonts w:ascii="Arial Narrow" w:eastAsia="Arial Narrow" w:hAnsi="Arial Narrow" w:cs="Arial"/>
                <w:color w:val="000000" w:themeColor="text1"/>
                <w:sz w:val="20"/>
                <w:szCs w:val="20"/>
                <w:lang w:eastAsia="es-CO"/>
              </w:rPr>
              <w:t>Para determinar los indicadores se debe tener en cuenta el procedimiento de la ponderación de los componentes tal como lo establece el Manual de Colombia Compra Eficiente. En ningún caso los integrantes del Consorcio o de la Unión Temporal podrán presentar i</w:t>
            </w:r>
            <w:r w:rsidRPr="00C014E3">
              <w:rPr>
                <w:rFonts w:ascii="Arial Narrow" w:eastAsia="Arial Narrow" w:hAnsi="Arial Narrow" w:cs="Arial"/>
                <w:b/>
                <w:color w:val="000000" w:themeColor="text1"/>
                <w:sz w:val="20"/>
                <w:szCs w:val="20"/>
                <w:u w:val="single"/>
                <w:lang w:eastAsia="es-CO"/>
              </w:rPr>
              <w:t>ndicadores negativos.</w:t>
            </w:r>
          </w:p>
          <w:p w14:paraId="39FB0F08" w14:textId="77777777" w:rsidR="00301900" w:rsidRPr="00C014E3" w:rsidRDefault="00301900" w:rsidP="00301900">
            <w:pPr>
              <w:jc w:val="both"/>
              <w:rPr>
                <w:rFonts w:ascii="Arial Narrow" w:eastAsia="Arial Narrow" w:hAnsi="Arial Narrow" w:cs="Arial"/>
                <w:b/>
                <w:color w:val="000000" w:themeColor="text1"/>
                <w:sz w:val="20"/>
                <w:szCs w:val="20"/>
                <w:u w:val="single"/>
                <w:lang w:eastAsia="es-CO"/>
              </w:rPr>
            </w:pPr>
            <w:r w:rsidRPr="00C014E3">
              <w:rPr>
                <w:rFonts w:ascii="Arial Narrow" w:eastAsia="Arial Narrow" w:hAnsi="Arial Narrow" w:cs="Arial"/>
                <w:b/>
                <w:color w:val="000000" w:themeColor="text1"/>
                <w:sz w:val="20"/>
                <w:szCs w:val="20"/>
                <w:u w:val="single"/>
                <w:lang w:eastAsia="es-CO"/>
              </w:rPr>
              <w:t xml:space="preserve"> </w:t>
            </w:r>
          </w:p>
          <w:p w14:paraId="6F7C80A4" w14:textId="6F0704B2" w:rsidR="00301900" w:rsidRPr="00C014E3" w:rsidRDefault="00301900" w:rsidP="00301900">
            <w:pPr>
              <w:widowControl w:val="0"/>
              <w:jc w:val="both"/>
              <w:rPr>
                <w:rFonts w:ascii="Arial Narrow" w:eastAsia="Arial Narrow" w:hAnsi="Arial Narrow" w:cs="Arial"/>
                <w:color w:val="000000" w:themeColor="text1"/>
                <w:sz w:val="20"/>
                <w:szCs w:val="20"/>
                <w:lang w:eastAsia="es-CO"/>
              </w:rPr>
            </w:pPr>
            <w:r w:rsidRPr="00C014E3">
              <w:rPr>
                <w:rFonts w:ascii="Arial Narrow" w:eastAsia="Arial Narrow" w:hAnsi="Arial Narrow" w:cs="Arial"/>
                <w:color w:val="000000" w:themeColor="text1"/>
                <w:sz w:val="20"/>
                <w:szCs w:val="20"/>
                <w:lang w:eastAsia="es-CO"/>
              </w:rPr>
              <w:t xml:space="preserve">Acorde al artículo 2.2.1.1.1.5.2 del Decreto 1082 de 2015 y la circular No 002 de </w:t>
            </w:r>
            <w:proofErr w:type="gramStart"/>
            <w:r w:rsidRPr="00C014E3">
              <w:rPr>
                <w:rFonts w:ascii="Arial Narrow" w:eastAsia="Arial Narrow" w:hAnsi="Arial Narrow" w:cs="Arial"/>
                <w:color w:val="000000" w:themeColor="text1"/>
                <w:sz w:val="20"/>
                <w:szCs w:val="20"/>
                <w:lang w:eastAsia="es-CO"/>
              </w:rPr>
              <w:t>Enero</w:t>
            </w:r>
            <w:proofErr w:type="gramEnd"/>
            <w:r w:rsidRPr="00C014E3">
              <w:rPr>
                <w:rFonts w:ascii="Arial Narrow" w:eastAsia="Arial Narrow" w:hAnsi="Arial Narrow" w:cs="Arial"/>
                <w:color w:val="000000" w:themeColor="text1"/>
                <w:sz w:val="20"/>
                <w:szCs w:val="20"/>
                <w:lang w:eastAsia="es-CO"/>
              </w:rPr>
              <w:t xml:space="preserve"> 31 de 2014 de la Superintendencia de Industria y Comercio, la información financiera debe estar actualizada. </w:t>
            </w:r>
            <w:r w:rsidRPr="00C014E3">
              <w:rPr>
                <w:rFonts w:ascii="Arial Narrow" w:eastAsia="Arial Narrow" w:hAnsi="Arial Narrow" w:cs="Arial"/>
                <w:b/>
                <w:color w:val="000000" w:themeColor="text1"/>
                <w:sz w:val="20"/>
                <w:szCs w:val="20"/>
                <w:lang w:eastAsia="es-CO"/>
              </w:rPr>
              <w:t>Para sociedades constituidas en el año 202</w:t>
            </w:r>
            <w:r w:rsidR="005D7982" w:rsidRPr="00C014E3">
              <w:rPr>
                <w:rFonts w:ascii="Arial Narrow" w:eastAsia="Arial Narrow" w:hAnsi="Arial Narrow" w:cs="Arial"/>
                <w:b/>
                <w:color w:val="000000" w:themeColor="text1"/>
                <w:sz w:val="20"/>
                <w:szCs w:val="20"/>
                <w:lang w:eastAsia="es-CO"/>
              </w:rPr>
              <w:t>4</w:t>
            </w:r>
            <w:r w:rsidRPr="00C014E3">
              <w:rPr>
                <w:rFonts w:ascii="Arial Narrow" w:eastAsia="Arial Narrow" w:hAnsi="Arial Narrow" w:cs="Arial"/>
                <w:color w:val="000000" w:themeColor="text1"/>
                <w:sz w:val="20"/>
                <w:szCs w:val="20"/>
                <w:lang w:eastAsia="es-CO"/>
              </w:rPr>
              <w:t xml:space="preserve">, la evaluación financiera de las propuestas se </w:t>
            </w:r>
            <w:proofErr w:type="gramStart"/>
            <w:r w:rsidRPr="00C014E3">
              <w:rPr>
                <w:rFonts w:ascii="Arial Narrow" w:eastAsia="Arial Narrow" w:hAnsi="Arial Narrow" w:cs="Arial"/>
                <w:color w:val="000000" w:themeColor="text1"/>
                <w:sz w:val="20"/>
                <w:szCs w:val="20"/>
                <w:lang w:eastAsia="es-CO"/>
              </w:rPr>
              <w:t>realizara</w:t>
            </w:r>
            <w:proofErr w:type="gramEnd"/>
            <w:r w:rsidRPr="00C014E3">
              <w:rPr>
                <w:rFonts w:ascii="Arial Narrow" w:eastAsia="Arial Narrow" w:hAnsi="Arial Narrow" w:cs="Arial"/>
                <w:color w:val="000000" w:themeColor="text1"/>
                <w:sz w:val="20"/>
                <w:szCs w:val="20"/>
                <w:lang w:eastAsia="es-CO"/>
              </w:rPr>
              <w:t xml:space="preserve"> a partir de la información contenida en el Registro Único de proponentes (RUP), vigente y en firme.</w:t>
            </w:r>
          </w:p>
          <w:p w14:paraId="16601282" w14:textId="77777777" w:rsidR="00301900" w:rsidRPr="00FB1121" w:rsidRDefault="00301900" w:rsidP="00301900">
            <w:pPr>
              <w:rPr>
                <w:rFonts w:ascii="Arial Narrow" w:eastAsia="Arial Narrow" w:hAnsi="Arial Narrow" w:cs="Arial"/>
                <w:b/>
                <w:sz w:val="20"/>
                <w:szCs w:val="20"/>
                <w:lang w:eastAsia="es-CO"/>
              </w:rPr>
            </w:pPr>
          </w:p>
          <w:p w14:paraId="7EB2D3AC" w14:textId="544364E5" w:rsidR="00301900" w:rsidRPr="00FB1121" w:rsidRDefault="00D44E6A" w:rsidP="00301900">
            <w:pPr>
              <w:rPr>
                <w:rFonts w:ascii="Arial Narrow" w:eastAsia="Arial Narrow" w:hAnsi="Arial Narrow" w:cs="Arial"/>
                <w:b/>
                <w:sz w:val="20"/>
                <w:szCs w:val="20"/>
                <w:lang w:eastAsia="es-CO"/>
              </w:rPr>
            </w:pPr>
            <w:r w:rsidRPr="00FB1121">
              <w:rPr>
                <w:rFonts w:ascii="Arial Narrow" w:eastAsia="Arial Narrow" w:hAnsi="Arial Narrow" w:cs="Arial"/>
                <w:b/>
                <w:sz w:val="20"/>
                <w:szCs w:val="20"/>
                <w:lang w:eastAsia="es-CO"/>
              </w:rPr>
              <w:t>6.3.</w:t>
            </w:r>
            <w:r w:rsidR="00911DCA" w:rsidRPr="00FB1121">
              <w:rPr>
                <w:rFonts w:ascii="Arial Narrow" w:eastAsia="Arial Narrow" w:hAnsi="Arial Narrow" w:cs="Arial"/>
                <w:b/>
                <w:sz w:val="20"/>
                <w:szCs w:val="20"/>
                <w:lang w:eastAsia="es-CO"/>
              </w:rPr>
              <w:t>2</w:t>
            </w:r>
            <w:r w:rsidRPr="00FB1121">
              <w:rPr>
                <w:rFonts w:ascii="Arial Narrow" w:eastAsia="Arial Narrow" w:hAnsi="Arial Narrow" w:cs="Arial"/>
                <w:b/>
                <w:sz w:val="20"/>
                <w:szCs w:val="20"/>
                <w:lang w:eastAsia="es-CO"/>
              </w:rPr>
              <w:t>.</w:t>
            </w:r>
            <w:r w:rsidR="00301900" w:rsidRPr="00FB1121">
              <w:rPr>
                <w:rFonts w:ascii="Arial Narrow" w:eastAsia="Arial Narrow" w:hAnsi="Arial Narrow" w:cs="Arial"/>
                <w:b/>
                <w:sz w:val="20"/>
                <w:szCs w:val="20"/>
                <w:lang w:eastAsia="es-CO"/>
              </w:rPr>
              <w:t xml:space="preserve"> CAPACIDAD ORGANIZACIONAL</w:t>
            </w:r>
          </w:p>
          <w:p w14:paraId="2D6F7482" w14:textId="77777777" w:rsidR="00301900" w:rsidRPr="00FB1121" w:rsidRDefault="00301900" w:rsidP="00301900">
            <w:pPr>
              <w:rPr>
                <w:rFonts w:ascii="Arial Narrow" w:eastAsia="Arial Narrow" w:hAnsi="Arial Narrow" w:cs="Arial"/>
                <w:b/>
                <w:sz w:val="20"/>
                <w:szCs w:val="20"/>
                <w:lang w:eastAsia="es-CO"/>
              </w:rPr>
            </w:pPr>
          </w:p>
          <w:p w14:paraId="27D55EFE" w14:textId="61A78209" w:rsidR="00301900" w:rsidRPr="00FB1121" w:rsidRDefault="00301900" w:rsidP="00301900">
            <w:pPr>
              <w:widowControl w:val="0"/>
              <w:jc w:val="both"/>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La C</w:t>
            </w:r>
            <w:r w:rsidR="0067411F" w:rsidRPr="00FB1121">
              <w:rPr>
                <w:rFonts w:ascii="Arial Narrow" w:eastAsia="Arial Narrow" w:hAnsi="Arial Narrow" w:cs="Arial"/>
                <w:sz w:val="20"/>
                <w:szCs w:val="20"/>
                <w:lang w:eastAsia="es-CO"/>
              </w:rPr>
              <w:t>orporación</w:t>
            </w:r>
            <w:r w:rsidRPr="00FB1121">
              <w:rPr>
                <w:rFonts w:ascii="Arial Narrow" w:eastAsia="Arial Narrow" w:hAnsi="Arial Narrow" w:cs="Arial"/>
                <w:sz w:val="20"/>
                <w:szCs w:val="20"/>
                <w:lang w:eastAsia="es-CO"/>
              </w:rPr>
              <w:t xml:space="preserve"> debe asegurarse que los indicadores de Rentabilidad proporcionen garantía de la capacidad del proponente.</w:t>
            </w:r>
          </w:p>
          <w:p w14:paraId="3FA9FFDA" w14:textId="77777777" w:rsidR="00301900" w:rsidRPr="00FB1121" w:rsidRDefault="00301900" w:rsidP="00301900">
            <w:pPr>
              <w:widowControl w:val="0"/>
              <w:jc w:val="both"/>
              <w:rPr>
                <w:rFonts w:ascii="Arial Narrow" w:eastAsia="Arial Narrow" w:hAnsi="Arial Narrow" w:cs="Arial"/>
                <w:sz w:val="20"/>
                <w:szCs w:val="20"/>
                <w:lang w:eastAsia="es-CO"/>
              </w:rPr>
            </w:pPr>
          </w:p>
          <w:p w14:paraId="77C93645" w14:textId="77777777" w:rsidR="00301900" w:rsidRPr="00FB1121" w:rsidRDefault="00301900" w:rsidP="00301900">
            <w:pPr>
              <w:widowControl w:val="0"/>
              <w:jc w:val="both"/>
              <w:rPr>
                <w:rFonts w:ascii="Arial Narrow" w:eastAsia="Arial Narrow" w:hAnsi="Arial Narrow" w:cs="Arial"/>
                <w:sz w:val="20"/>
                <w:szCs w:val="20"/>
                <w:lang w:eastAsia="es-CO"/>
              </w:rPr>
            </w:pPr>
            <w:r w:rsidRPr="00FB1121">
              <w:rPr>
                <w:rFonts w:ascii="Arial Narrow" w:eastAsia="Arial Narrow" w:hAnsi="Arial Narrow" w:cs="Arial"/>
                <w:sz w:val="20"/>
                <w:szCs w:val="20"/>
                <w:lang w:eastAsia="es-CO"/>
              </w:rPr>
              <w:t>Se evaluará con CUMPLE o NO CUMPLE los siguientes indicadores de capacidad organizacional, pues este aspecto no otorgará puntaje; pero habilitará o deshabilitará la propuesta.</w:t>
            </w:r>
          </w:p>
          <w:p w14:paraId="7D33DA5E" w14:textId="77777777" w:rsidR="00301900" w:rsidRPr="00FB1121" w:rsidRDefault="00301900" w:rsidP="00301900">
            <w:pPr>
              <w:widowControl w:val="0"/>
              <w:jc w:val="both"/>
              <w:rPr>
                <w:rFonts w:ascii="Arial Narrow" w:eastAsia="Arial Narrow" w:hAnsi="Arial Narrow" w:cs="Arial"/>
                <w:sz w:val="20"/>
                <w:szCs w:val="20"/>
                <w:lang w:eastAsia="es-CO"/>
              </w:rPr>
            </w:pPr>
          </w:p>
          <w:p w14:paraId="494D382A" w14:textId="590FA98B" w:rsidR="00301900" w:rsidRPr="00FB1121" w:rsidRDefault="00301900" w:rsidP="00301900">
            <w:pPr>
              <w:widowControl w:val="0"/>
              <w:pBdr>
                <w:top w:val="nil"/>
                <w:left w:val="nil"/>
                <w:bottom w:val="nil"/>
                <w:right w:val="nil"/>
                <w:between w:val="nil"/>
              </w:pBdr>
              <w:jc w:val="both"/>
              <w:rPr>
                <w:rFonts w:ascii="Arial Narrow" w:eastAsia="Arial Narrow" w:hAnsi="Arial Narrow" w:cs="Arial"/>
                <w:b/>
                <w:color w:val="000000"/>
                <w:sz w:val="20"/>
                <w:szCs w:val="20"/>
                <w:lang w:eastAsia="es-CO"/>
              </w:rPr>
            </w:pPr>
            <w:r w:rsidRPr="00FB1121">
              <w:rPr>
                <w:rFonts w:ascii="Arial Narrow" w:eastAsia="Arial Narrow" w:hAnsi="Arial Narrow" w:cs="Arial"/>
                <w:color w:val="000000"/>
                <w:sz w:val="20"/>
                <w:szCs w:val="20"/>
                <w:lang w:eastAsia="es-CO"/>
              </w:rPr>
              <w:t xml:space="preserve">Cuadro: </w:t>
            </w:r>
            <w:r w:rsidRPr="00FB1121">
              <w:rPr>
                <w:rFonts w:ascii="Arial Narrow" w:eastAsia="Arial Narrow" w:hAnsi="Arial Narrow" w:cs="Arial"/>
                <w:b/>
                <w:color w:val="000000"/>
                <w:sz w:val="20"/>
                <w:szCs w:val="20"/>
                <w:lang w:eastAsia="es-CO"/>
              </w:rPr>
              <w:t xml:space="preserve">Indicadores para verificar la capacidad organizacional a 31 Diciembre de </w:t>
            </w:r>
            <w:r w:rsidR="00FA084A" w:rsidRPr="00FB1121">
              <w:rPr>
                <w:rFonts w:ascii="Arial Narrow" w:eastAsia="Arial Narrow" w:hAnsi="Arial Narrow" w:cs="Arial"/>
                <w:b/>
                <w:color w:val="000000"/>
                <w:sz w:val="20"/>
                <w:szCs w:val="20"/>
                <w:lang w:eastAsia="es-CO"/>
              </w:rPr>
              <w:t>2023.</w:t>
            </w:r>
          </w:p>
          <w:p w14:paraId="32709261" w14:textId="77777777" w:rsidR="00301900" w:rsidRPr="00FB1121" w:rsidRDefault="00301900" w:rsidP="00301900">
            <w:pPr>
              <w:widowControl w:val="0"/>
              <w:pBdr>
                <w:top w:val="nil"/>
                <w:left w:val="nil"/>
                <w:bottom w:val="nil"/>
                <w:right w:val="nil"/>
                <w:between w:val="nil"/>
              </w:pBdr>
              <w:jc w:val="both"/>
              <w:rPr>
                <w:rFonts w:ascii="Arial Narrow" w:eastAsia="Arial Narrow" w:hAnsi="Arial Narrow" w:cs="Arial"/>
                <w:b/>
                <w:color w:val="000000"/>
                <w:sz w:val="20"/>
                <w:szCs w:val="20"/>
                <w:lang w:eastAsia="es-CO"/>
              </w:rPr>
            </w:pPr>
          </w:p>
          <w:tbl>
            <w:tblPr>
              <w:tblW w:w="4944" w:type="dxa"/>
              <w:jc w:val="center"/>
              <w:tblCellMar>
                <w:left w:w="70" w:type="dxa"/>
                <w:right w:w="70" w:type="dxa"/>
              </w:tblCellMar>
              <w:tblLook w:val="04A0" w:firstRow="1" w:lastRow="0" w:firstColumn="1" w:lastColumn="0" w:noHBand="0" w:noVBand="1"/>
            </w:tblPr>
            <w:tblGrid>
              <w:gridCol w:w="1671"/>
              <w:gridCol w:w="1584"/>
              <w:gridCol w:w="1689"/>
            </w:tblGrid>
            <w:tr w:rsidR="00301900" w:rsidRPr="00FB1121" w14:paraId="728E6BE6" w14:textId="77777777" w:rsidTr="00DA389C">
              <w:trPr>
                <w:trHeight w:val="275"/>
                <w:jc w:val="center"/>
              </w:trPr>
              <w:tc>
                <w:tcPr>
                  <w:tcW w:w="1671" w:type="dxa"/>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3AC5507" w14:textId="77777777" w:rsidR="00301900" w:rsidRPr="00FB1121" w:rsidRDefault="00301900" w:rsidP="00301900">
                  <w:pPr>
                    <w:jc w:val="center"/>
                    <w:rPr>
                      <w:rFonts w:ascii="Arial Narrow" w:hAnsi="Arial Narrow" w:cs="Arial"/>
                      <w:b/>
                      <w:bCs/>
                      <w:color w:val="000000"/>
                      <w:sz w:val="20"/>
                      <w:szCs w:val="20"/>
                      <w:lang w:val="es-CO" w:eastAsia="es-CO"/>
                    </w:rPr>
                  </w:pPr>
                  <w:r w:rsidRPr="00FB1121">
                    <w:rPr>
                      <w:rFonts w:ascii="Arial Narrow" w:hAnsi="Arial Narrow" w:cs="Arial"/>
                      <w:b/>
                      <w:bCs/>
                      <w:color w:val="000000"/>
                      <w:sz w:val="20"/>
                      <w:szCs w:val="20"/>
                      <w:lang w:val="es-CO" w:eastAsia="es-CO"/>
                    </w:rPr>
                    <w:t>INDICADOR</w:t>
                  </w:r>
                </w:p>
              </w:tc>
              <w:tc>
                <w:tcPr>
                  <w:tcW w:w="1584" w:type="dxa"/>
                  <w:tcBorders>
                    <w:top w:val="single" w:sz="4" w:space="0" w:color="000000"/>
                    <w:left w:val="nil"/>
                    <w:bottom w:val="single" w:sz="4" w:space="0" w:color="000000"/>
                    <w:right w:val="single" w:sz="4" w:space="0" w:color="000000"/>
                  </w:tcBorders>
                  <w:shd w:val="clear" w:color="D9D9D9" w:fill="D9D9D9"/>
                  <w:vAlign w:val="center"/>
                  <w:hideMark/>
                </w:tcPr>
                <w:p w14:paraId="2546B374" w14:textId="77777777" w:rsidR="00301900" w:rsidRPr="00FB1121" w:rsidRDefault="00301900" w:rsidP="00301900">
                  <w:pPr>
                    <w:jc w:val="center"/>
                    <w:rPr>
                      <w:rFonts w:ascii="Arial Narrow" w:hAnsi="Arial Narrow" w:cs="Arial"/>
                      <w:b/>
                      <w:bCs/>
                      <w:color w:val="000000"/>
                      <w:sz w:val="20"/>
                      <w:szCs w:val="20"/>
                      <w:lang w:val="es-CO" w:eastAsia="es-CO"/>
                    </w:rPr>
                  </w:pPr>
                  <w:r w:rsidRPr="00FB1121">
                    <w:rPr>
                      <w:rFonts w:ascii="Arial Narrow" w:hAnsi="Arial Narrow" w:cs="Arial"/>
                      <w:b/>
                      <w:bCs/>
                      <w:color w:val="000000"/>
                      <w:sz w:val="20"/>
                      <w:szCs w:val="20"/>
                      <w:lang w:val="es-CO" w:eastAsia="es-CO"/>
                    </w:rPr>
                    <w:t>FORMULA</w:t>
                  </w:r>
                </w:p>
              </w:tc>
              <w:tc>
                <w:tcPr>
                  <w:tcW w:w="1689" w:type="dxa"/>
                  <w:tcBorders>
                    <w:top w:val="single" w:sz="4" w:space="0" w:color="000000"/>
                    <w:left w:val="nil"/>
                    <w:bottom w:val="single" w:sz="4" w:space="0" w:color="000000"/>
                    <w:right w:val="single" w:sz="4" w:space="0" w:color="000000"/>
                  </w:tcBorders>
                  <w:shd w:val="clear" w:color="D9D9D9" w:fill="D9D9D9"/>
                  <w:vAlign w:val="center"/>
                  <w:hideMark/>
                </w:tcPr>
                <w:p w14:paraId="245F2EAD" w14:textId="77777777" w:rsidR="00301900" w:rsidRPr="00FB1121" w:rsidRDefault="00301900" w:rsidP="00301900">
                  <w:pPr>
                    <w:jc w:val="center"/>
                    <w:rPr>
                      <w:rFonts w:ascii="Arial Narrow" w:hAnsi="Arial Narrow" w:cs="Arial"/>
                      <w:b/>
                      <w:bCs/>
                      <w:color w:val="000000"/>
                      <w:sz w:val="20"/>
                      <w:szCs w:val="20"/>
                      <w:lang w:val="es-CO" w:eastAsia="es-CO"/>
                    </w:rPr>
                  </w:pPr>
                  <w:r w:rsidRPr="00FB1121">
                    <w:rPr>
                      <w:rFonts w:ascii="Arial Narrow" w:hAnsi="Arial Narrow" w:cs="Arial"/>
                      <w:b/>
                      <w:bCs/>
                      <w:color w:val="000000"/>
                      <w:sz w:val="20"/>
                      <w:szCs w:val="20"/>
                      <w:lang w:val="es-CO" w:eastAsia="es-CO"/>
                    </w:rPr>
                    <w:t>MARGEN SOLICITADO</w:t>
                  </w:r>
                </w:p>
              </w:tc>
            </w:tr>
            <w:tr w:rsidR="00301900" w:rsidRPr="00FB1121" w14:paraId="78A34BA9" w14:textId="77777777" w:rsidTr="00DA389C">
              <w:trPr>
                <w:trHeight w:val="535"/>
                <w:jc w:val="center"/>
              </w:trPr>
              <w:tc>
                <w:tcPr>
                  <w:tcW w:w="1671" w:type="dxa"/>
                  <w:tcBorders>
                    <w:top w:val="nil"/>
                    <w:left w:val="single" w:sz="4" w:space="0" w:color="000000"/>
                    <w:bottom w:val="single" w:sz="4" w:space="0" w:color="000000"/>
                    <w:right w:val="single" w:sz="4" w:space="0" w:color="000000"/>
                  </w:tcBorders>
                  <w:shd w:val="clear" w:color="auto" w:fill="auto"/>
                  <w:vAlign w:val="center"/>
                  <w:hideMark/>
                </w:tcPr>
                <w:p w14:paraId="5CCE5A94" w14:textId="77777777"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Rentabilidad del Patrimonio</w:t>
                  </w:r>
                </w:p>
              </w:tc>
              <w:tc>
                <w:tcPr>
                  <w:tcW w:w="1584" w:type="dxa"/>
                  <w:tcBorders>
                    <w:top w:val="nil"/>
                    <w:left w:val="nil"/>
                    <w:bottom w:val="single" w:sz="4" w:space="0" w:color="000000"/>
                    <w:right w:val="single" w:sz="4" w:space="0" w:color="000000"/>
                  </w:tcBorders>
                  <w:shd w:val="clear" w:color="auto" w:fill="auto"/>
                  <w:vAlign w:val="center"/>
                  <w:hideMark/>
                </w:tcPr>
                <w:p w14:paraId="7375BBB3" w14:textId="77777777" w:rsidR="00301900" w:rsidRPr="00FB1121" w:rsidRDefault="00301900" w:rsidP="00301900">
                  <w:pP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Utilidad Operacional / Patrimonio.</w:t>
                  </w:r>
                </w:p>
              </w:tc>
              <w:tc>
                <w:tcPr>
                  <w:tcW w:w="1689" w:type="dxa"/>
                  <w:tcBorders>
                    <w:top w:val="nil"/>
                    <w:left w:val="nil"/>
                    <w:bottom w:val="single" w:sz="4" w:space="0" w:color="000000"/>
                    <w:right w:val="single" w:sz="4" w:space="0" w:color="000000"/>
                  </w:tcBorders>
                  <w:shd w:val="clear" w:color="auto" w:fill="auto"/>
                  <w:noWrap/>
                  <w:vAlign w:val="center"/>
                  <w:hideMark/>
                </w:tcPr>
                <w:p w14:paraId="06AEBD5D" w14:textId="48BB2FB9"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 xml:space="preserve">Mayor o igual a </w:t>
                  </w:r>
                  <w:r w:rsidR="00D21689" w:rsidRPr="00FB1121">
                    <w:rPr>
                      <w:rFonts w:ascii="Arial Narrow" w:hAnsi="Arial Narrow" w:cs="Arial"/>
                      <w:color w:val="000000"/>
                      <w:sz w:val="20"/>
                      <w:szCs w:val="20"/>
                      <w:lang w:val="es-CO" w:eastAsia="es-CO"/>
                    </w:rPr>
                    <w:t>4</w:t>
                  </w:r>
                  <w:r w:rsidRPr="00FB1121">
                    <w:rPr>
                      <w:rFonts w:ascii="Arial Narrow" w:hAnsi="Arial Narrow" w:cs="Arial"/>
                      <w:color w:val="000000"/>
                      <w:sz w:val="20"/>
                      <w:szCs w:val="20"/>
                      <w:lang w:val="es-CO" w:eastAsia="es-CO"/>
                    </w:rPr>
                    <w:t>%</w:t>
                  </w:r>
                </w:p>
              </w:tc>
            </w:tr>
            <w:tr w:rsidR="00301900" w:rsidRPr="00FB1121" w14:paraId="6ABA9F39" w14:textId="77777777" w:rsidTr="00DA389C">
              <w:trPr>
                <w:trHeight w:val="551"/>
                <w:jc w:val="center"/>
              </w:trPr>
              <w:tc>
                <w:tcPr>
                  <w:tcW w:w="1671" w:type="dxa"/>
                  <w:tcBorders>
                    <w:top w:val="nil"/>
                    <w:left w:val="single" w:sz="4" w:space="0" w:color="000000"/>
                    <w:bottom w:val="single" w:sz="4" w:space="0" w:color="000000"/>
                    <w:right w:val="single" w:sz="4" w:space="0" w:color="000000"/>
                  </w:tcBorders>
                  <w:shd w:val="clear" w:color="auto" w:fill="auto"/>
                  <w:vAlign w:val="center"/>
                  <w:hideMark/>
                </w:tcPr>
                <w:p w14:paraId="2B9A790C" w14:textId="77777777"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Rentabilidad del Activo</w:t>
                  </w:r>
                </w:p>
              </w:tc>
              <w:tc>
                <w:tcPr>
                  <w:tcW w:w="1584" w:type="dxa"/>
                  <w:tcBorders>
                    <w:top w:val="nil"/>
                    <w:left w:val="nil"/>
                    <w:bottom w:val="single" w:sz="4" w:space="0" w:color="000000"/>
                    <w:right w:val="single" w:sz="4" w:space="0" w:color="000000"/>
                  </w:tcBorders>
                  <w:shd w:val="clear" w:color="auto" w:fill="auto"/>
                  <w:vAlign w:val="center"/>
                  <w:hideMark/>
                </w:tcPr>
                <w:p w14:paraId="60229581" w14:textId="77777777" w:rsidR="00301900" w:rsidRPr="00FB1121" w:rsidRDefault="00301900" w:rsidP="00301900">
                  <w:pP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Utilidad Operacional / Activo Total.</w:t>
                  </w:r>
                </w:p>
              </w:tc>
              <w:tc>
                <w:tcPr>
                  <w:tcW w:w="1689" w:type="dxa"/>
                  <w:tcBorders>
                    <w:top w:val="nil"/>
                    <w:left w:val="nil"/>
                    <w:bottom w:val="single" w:sz="4" w:space="0" w:color="000000"/>
                    <w:right w:val="single" w:sz="4" w:space="0" w:color="000000"/>
                  </w:tcBorders>
                  <w:shd w:val="clear" w:color="auto" w:fill="auto"/>
                  <w:noWrap/>
                  <w:vAlign w:val="center"/>
                  <w:hideMark/>
                </w:tcPr>
                <w:p w14:paraId="29CE4F08" w14:textId="1E5ECFC2" w:rsidR="00301900" w:rsidRPr="00FB1121" w:rsidRDefault="00301900" w:rsidP="00301900">
                  <w:pPr>
                    <w:jc w:val="center"/>
                    <w:rPr>
                      <w:rFonts w:ascii="Arial Narrow" w:hAnsi="Arial Narrow" w:cs="Arial"/>
                      <w:color w:val="000000"/>
                      <w:sz w:val="20"/>
                      <w:szCs w:val="20"/>
                      <w:lang w:val="es-CO" w:eastAsia="es-CO"/>
                    </w:rPr>
                  </w:pPr>
                  <w:r w:rsidRPr="00FB1121">
                    <w:rPr>
                      <w:rFonts w:ascii="Arial Narrow" w:hAnsi="Arial Narrow" w:cs="Arial"/>
                      <w:color w:val="000000"/>
                      <w:sz w:val="20"/>
                      <w:szCs w:val="20"/>
                      <w:lang w:val="es-CO" w:eastAsia="es-CO"/>
                    </w:rPr>
                    <w:t xml:space="preserve">Mayor o igual </w:t>
                  </w:r>
                  <w:r w:rsidRPr="00C014E3">
                    <w:rPr>
                      <w:rFonts w:ascii="Arial Narrow" w:hAnsi="Arial Narrow" w:cs="Arial"/>
                      <w:color w:val="000000" w:themeColor="text1"/>
                      <w:sz w:val="20"/>
                      <w:szCs w:val="20"/>
                      <w:lang w:val="es-CO" w:eastAsia="es-CO"/>
                    </w:rPr>
                    <w:t xml:space="preserve">a </w:t>
                  </w:r>
                  <w:r w:rsidR="00102BB2" w:rsidRPr="00C014E3">
                    <w:rPr>
                      <w:rFonts w:ascii="Arial Narrow" w:hAnsi="Arial Narrow" w:cs="Arial"/>
                      <w:b/>
                      <w:bCs/>
                      <w:color w:val="000000" w:themeColor="text1"/>
                      <w:sz w:val="20"/>
                      <w:szCs w:val="20"/>
                      <w:lang w:val="es-CO" w:eastAsia="es-CO"/>
                    </w:rPr>
                    <w:t>3</w:t>
                  </w:r>
                  <w:r w:rsidRPr="00C014E3">
                    <w:rPr>
                      <w:rFonts w:ascii="Arial Narrow" w:hAnsi="Arial Narrow" w:cs="Arial"/>
                      <w:b/>
                      <w:bCs/>
                      <w:color w:val="000000" w:themeColor="text1"/>
                      <w:sz w:val="20"/>
                      <w:szCs w:val="20"/>
                      <w:lang w:val="es-CO" w:eastAsia="es-CO"/>
                    </w:rPr>
                    <w:t>%</w:t>
                  </w:r>
                </w:p>
              </w:tc>
            </w:tr>
          </w:tbl>
          <w:p w14:paraId="147B4C30" w14:textId="77777777" w:rsidR="00301900" w:rsidRPr="00FB1121" w:rsidRDefault="00301900" w:rsidP="00301900">
            <w:pPr>
              <w:widowControl w:val="0"/>
              <w:pBdr>
                <w:top w:val="nil"/>
                <w:left w:val="nil"/>
                <w:bottom w:val="nil"/>
                <w:right w:val="nil"/>
                <w:between w:val="nil"/>
              </w:pBdr>
              <w:jc w:val="both"/>
              <w:rPr>
                <w:rFonts w:ascii="Arial Narrow" w:eastAsia="Arial Narrow" w:hAnsi="Arial Narrow" w:cs="Arial"/>
                <w:b/>
                <w:color w:val="000000"/>
                <w:sz w:val="20"/>
                <w:szCs w:val="20"/>
                <w:lang w:eastAsia="es-CO"/>
              </w:rPr>
            </w:pPr>
          </w:p>
          <w:p w14:paraId="256DFD98" w14:textId="77777777" w:rsidR="005D7982" w:rsidRPr="00FB1121" w:rsidRDefault="00301900" w:rsidP="005D7982">
            <w:pPr>
              <w:widowControl w:val="0"/>
              <w:kinsoku w:val="0"/>
              <w:jc w:val="both"/>
              <w:rPr>
                <w:rFonts w:ascii="Arial Narrow" w:hAnsi="Arial Narrow" w:cs="Arial"/>
                <w:color w:val="333333"/>
                <w:sz w:val="20"/>
                <w:szCs w:val="20"/>
                <w:shd w:val="clear" w:color="auto" w:fill="FFFFFF"/>
              </w:rPr>
            </w:pPr>
            <w:bookmarkStart w:id="18" w:name="_heading=h.3znysh7" w:colFirst="0" w:colLast="0"/>
            <w:bookmarkEnd w:id="18"/>
            <w:r w:rsidRPr="00FB1121">
              <w:rPr>
                <w:rFonts w:ascii="Arial Narrow" w:eastAsia="Arial Narrow" w:hAnsi="Arial Narrow" w:cs="Arial"/>
                <w:b/>
                <w:sz w:val="20"/>
                <w:szCs w:val="20"/>
                <w:u w:val="single"/>
                <w:lang w:eastAsia="es-CO"/>
              </w:rPr>
              <w:t>Rentabilidad del Patrimonio:</w:t>
            </w:r>
            <w:r w:rsidRPr="00FB1121">
              <w:rPr>
                <w:rFonts w:ascii="Arial Narrow" w:eastAsia="Arial Narrow" w:hAnsi="Arial Narrow" w:cs="Arial"/>
                <w:sz w:val="20"/>
                <w:szCs w:val="20"/>
                <w:lang w:eastAsia="es-CO"/>
              </w:rPr>
              <w:t xml:space="preserve"> </w:t>
            </w:r>
            <w:bookmarkStart w:id="19" w:name="_Hlk169004490"/>
            <w:r w:rsidR="005D7982" w:rsidRPr="00FB1121">
              <w:rPr>
                <w:rFonts w:ascii="Arial Narrow" w:hAnsi="Arial Narrow" w:cs="Arial"/>
                <w:color w:val="333333"/>
                <w:sz w:val="20"/>
                <w:szCs w:val="20"/>
                <w:shd w:val="clear" w:color="auto" w:fill="FFFFFF"/>
              </w:rPr>
              <w:t xml:space="preserve">Una vez depurada la muestra financiera (sin datos atípicos) se utilizó la metodología del Rango Intercuartílico, para el análisis y comportamiento de los datos que se encontraban mayormente concentrados; bajo esta metodología se definió para el indicador de rentabilidad del patrimonio el cuartil N°1 (Q1), el dato arrojado como límite inferior corresponde al 0.04, conforme a lo anterior y atendiendo al resultado obtenido se solicita como mínimo el </w:t>
            </w:r>
            <w:r w:rsidR="005D7982" w:rsidRPr="00FB1121">
              <w:rPr>
                <w:rFonts w:ascii="Arial Narrow" w:hAnsi="Arial Narrow" w:cs="Arial"/>
                <w:b/>
                <w:color w:val="333333"/>
                <w:sz w:val="20"/>
                <w:szCs w:val="20"/>
                <w:shd w:val="clear" w:color="auto" w:fill="FFFFFF"/>
              </w:rPr>
              <w:t>4%</w:t>
            </w:r>
            <w:r w:rsidR="005D7982" w:rsidRPr="00FB1121">
              <w:rPr>
                <w:rFonts w:ascii="Arial Narrow" w:hAnsi="Arial Narrow" w:cs="Arial"/>
                <w:color w:val="333333"/>
                <w:sz w:val="20"/>
                <w:szCs w:val="20"/>
                <w:shd w:val="clear" w:color="auto" w:fill="FFFFFF"/>
              </w:rPr>
              <w:t xml:space="preserve"> de í</w:t>
            </w:r>
            <w:r w:rsidR="005D7982" w:rsidRPr="00FB1121">
              <w:rPr>
                <w:rFonts w:ascii="Arial Narrow" w:hAnsi="Arial Narrow" w:cs="Arial"/>
                <w:b/>
                <w:color w:val="333333"/>
                <w:sz w:val="20"/>
                <w:szCs w:val="20"/>
                <w:shd w:val="clear" w:color="auto" w:fill="FFFFFF"/>
              </w:rPr>
              <w:t xml:space="preserve">ndice de Rentabilidad del Patrimonio. </w:t>
            </w:r>
          </w:p>
          <w:bookmarkEnd w:id="19"/>
          <w:p w14:paraId="38AD3A55" w14:textId="07A66C04" w:rsidR="00301900" w:rsidRPr="00FB1121" w:rsidRDefault="00301900" w:rsidP="00301900">
            <w:pPr>
              <w:jc w:val="both"/>
              <w:rPr>
                <w:rFonts w:ascii="Arial Narrow" w:eastAsia="Arial Narrow" w:hAnsi="Arial Narrow" w:cs="Arial"/>
                <w:b/>
                <w:sz w:val="20"/>
                <w:szCs w:val="20"/>
                <w:u w:val="single"/>
                <w:lang w:eastAsia="es-CO"/>
              </w:rPr>
            </w:pPr>
          </w:p>
          <w:p w14:paraId="68A3947C" w14:textId="40839AAA" w:rsidR="00301900" w:rsidRPr="00FB1121" w:rsidRDefault="00301900" w:rsidP="00301900">
            <w:pPr>
              <w:jc w:val="both"/>
              <w:rPr>
                <w:rFonts w:ascii="Arial Narrow" w:hAnsi="Arial Narrow" w:cs="Arial"/>
                <w:color w:val="333333"/>
                <w:sz w:val="20"/>
                <w:szCs w:val="20"/>
                <w:shd w:val="clear" w:color="auto" w:fill="FFFFFF"/>
              </w:rPr>
            </w:pPr>
            <w:bookmarkStart w:id="20" w:name="_heading=h.2et92p0" w:colFirst="0" w:colLast="0"/>
            <w:bookmarkEnd w:id="20"/>
            <w:r w:rsidRPr="00FB1121">
              <w:rPr>
                <w:rFonts w:ascii="Arial Narrow" w:eastAsia="Arial Narrow" w:hAnsi="Arial Narrow" w:cs="Arial"/>
                <w:b/>
                <w:sz w:val="20"/>
                <w:szCs w:val="20"/>
                <w:u w:val="single"/>
                <w:lang w:eastAsia="es-CO"/>
              </w:rPr>
              <w:t>Rentabilidad del Activo:</w:t>
            </w:r>
            <w:r w:rsidRPr="00FB1121">
              <w:rPr>
                <w:rFonts w:ascii="Arial Narrow" w:eastAsia="Arial Narrow" w:hAnsi="Arial Narrow" w:cs="Arial"/>
                <w:sz w:val="20"/>
                <w:szCs w:val="20"/>
                <w:lang w:eastAsia="es-CO"/>
              </w:rPr>
              <w:t xml:space="preserve"> </w:t>
            </w:r>
            <w:bookmarkStart w:id="21" w:name="_Hlk169004523"/>
            <w:r w:rsidR="005D7982" w:rsidRPr="00FB1121">
              <w:rPr>
                <w:rFonts w:ascii="Arial Narrow" w:hAnsi="Arial Narrow" w:cs="Arial"/>
                <w:color w:val="333333"/>
                <w:sz w:val="20"/>
                <w:szCs w:val="20"/>
                <w:shd w:val="clear" w:color="auto" w:fill="FFFFFF"/>
              </w:rPr>
              <w:t xml:space="preserve">Una vez depurada la muestra financiera (sin datos atípicos) se utilizó la metodología del Rango Intercuartílico, para el análisis y comportamiento de los datos que se encontraban mayormente concentrados; bajo esta metodología se definió como límite inferior para el indicador rentabilidad del activo el dato arrojado por el cuartil N°1 el cual corresponde al 0.03, conforme a lo anterior y atendiendo al resultado obtenido se solicita como mínimo el </w:t>
            </w:r>
            <w:r w:rsidR="005D7982" w:rsidRPr="00FB1121">
              <w:rPr>
                <w:rFonts w:ascii="Arial Narrow" w:hAnsi="Arial Narrow" w:cs="Arial"/>
                <w:b/>
                <w:color w:val="333333"/>
                <w:sz w:val="20"/>
                <w:szCs w:val="20"/>
                <w:shd w:val="clear" w:color="auto" w:fill="FFFFFF"/>
              </w:rPr>
              <w:t>3%</w:t>
            </w:r>
            <w:r w:rsidR="005D7982" w:rsidRPr="00FB1121">
              <w:rPr>
                <w:rFonts w:ascii="Arial Narrow" w:hAnsi="Arial Narrow" w:cs="Arial"/>
                <w:color w:val="333333"/>
                <w:sz w:val="20"/>
                <w:szCs w:val="20"/>
                <w:shd w:val="clear" w:color="auto" w:fill="FFFFFF"/>
              </w:rPr>
              <w:t xml:space="preserve"> de í</w:t>
            </w:r>
            <w:r w:rsidR="005D7982" w:rsidRPr="00FB1121">
              <w:rPr>
                <w:rFonts w:ascii="Arial Narrow" w:hAnsi="Arial Narrow" w:cs="Arial"/>
                <w:b/>
                <w:color w:val="333333"/>
                <w:sz w:val="20"/>
                <w:szCs w:val="20"/>
                <w:shd w:val="clear" w:color="auto" w:fill="FFFFFF"/>
              </w:rPr>
              <w:t xml:space="preserve">ndice de Rentabilidad del Activo.  </w:t>
            </w:r>
            <w:bookmarkEnd w:id="21"/>
          </w:p>
          <w:p w14:paraId="66844F6E" w14:textId="77777777" w:rsidR="00301900" w:rsidRPr="00FB1121" w:rsidRDefault="00301900" w:rsidP="00301900">
            <w:pPr>
              <w:jc w:val="both"/>
              <w:rPr>
                <w:rFonts w:ascii="Arial Narrow" w:eastAsia="Arial Narrow" w:hAnsi="Arial Narrow" w:cs="Arial"/>
                <w:b/>
                <w:sz w:val="20"/>
                <w:szCs w:val="20"/>
                <w:lang w:eastAsia="es-CO"/>
              </w:rPr>
            </w:pPr>
          </w:p>
          <w:p w14:paraId="7CE82EDC" w14:textId="77777777" w:rsidR="00301900" w:rsidRPr="00FB1121" w:rsidRDefault="00301900" w:rsidP="00301900">
            <w:pPr>
              <w:widowControl w:val="0"/>
              <w:spacing w:after="108"/>
              <w:ind w:right="144"/>
              <w:jc w:val="both"/>
              <w:rPr>
                <w:rFonts w:ascii="Arial Narrow" w:eastAsia="Arial Narrow" w:hAnsi="Arial Narrow" w:cs="Arial"/>
                <w:sz w:val="20"/>
                <w:szCs w:val="20"/>
                <w:lang w:eastAsia="es-CO"/>
              </w:rPr>
            </w:pPr>
            <w:r w:rsidRPr="00FB1121">
              <w:rPr>
                <w:rFonts w:ascii="Arial Narrow" w:eastAsia="Arial Narrow" w:hAnsi="Arial Narrow" w:cs="Arial"/>
                <w:b/>
                <w:bCs/>
                <w:sz w:val="20"/>
                <w:szCs w:val="20"/>
                <w:lang w:eastAsia="es-CO"/>
              </w:rPr>
              <w:t>Nota:</w:t>
            </w:r>
            <w:r w:rsidRPr="00FB1121">
              <w:rPr>
                <w:rFonts w:ascii="Arial Narrow" w:eastAsia="Arial Narrow" w:hAnsi="Arial Narrow" w:cs="Arial"/>
                <w:sz w:val="20"/>
                <w:szCs w:val="20"/>
                <w:lang w:eastAsia="es-CO"/>
              </w:rPr>
              <w:t xml:space="preserve"> Los proponentes que presenten utilidad operacional negativa o igual a cero,</w:t>
            </w:r>
            <w:r w:rsidRPr="00FB1121">
              <w:rPr>
                <w:rFonts w:ascii="Arial Narrow" w:eastAsia="Arial Narrow" w:hAnsi="Arial Narrow" w:cs="Arial"/>
                <w:b/>
                <w:sz w:val="20"/>
                <w:szCs w:val="20"/>
                <w:lang w:eastAsia="es-CO"/>
              </w:rPr>
              <w:t xml:space="preserve"> NO CUMPLEN</w:t>
            </w:r>
            <w:r w:rsidRPr="00FB1121">
              <w:rPr>
                <w:rFonts w:ascii="Arial Narrow" w:eastAsia="Arial Narrow" w:hAnsi="Arial Narrow" w:cs="Arial"/>
                <w:sz w:val="20"/>
                <w:szCs w:val="20"/>
                <w:lang w:eastAsia="es-CO"/>
              </w:rPr>
              <w:t xml:space="preserve"> con los indicadores de Rentabilidad.</w:t>
            </w:r>
          </w:p>
          <w:p w14:paraId="725AB072" w14:textId="345172B7" w:rsidR="00301900" w:rsidRPr="00FB1121" w:rsidRDefault="00301900" w:rsidP="00301900">
            <w:pPr>
              <w:jc w:val="both"/>
              <w:rPr>
                <w:rFonts w:ascii="Arial Narrow" w:eastAsia="Arial Narrow" w:hAnsi="Arial Narrow" w:cs="Arial"/>
                <w:b/>
                <w:sz w:val="20"/>
                <w:szCs w:val="20"/>
                <w:u w:val="single"/>
                <w:lang w:eastAsia="es-CO"/>
              </w:rPr>
            </w:pPr>
            <w:r w:rsidRPr="00FB1121">
              <w:rPr>
                <w:rFonts w:ascii="Arial Narrow" w:eastAsia="Arial Narrow" w:hAnsi="Arial Narrow" w:cs="Arial"/>
                <w:sz w:val="20"/>
                <w:szCs w:val="20"/>
                <w:lang w:eastAsia="es-CO"/>
              </w:rPr>
              <w:t xml:space="preserve">Para consorcios o uniones temporales, el cumplimiento de dichos indicadores (Rentabilidad del Patrimonio y Rentabilidad del Activo) se hará SUMANDO los componentes de los indicadores </w:t>
            </w:r>
            <w:r w:rsidRPr="00FB1121">
              <w:rPr>
                <w:rFonts w:ascii="Arial Narrow" w:eastAsia="Arial Narrow" w:hAnsi="Arial Narrow" w:cs="Arial"/>
                <w:b/>
                <w:sz w:val="20"/>
                <w:szCs w:val="20"/>
                <w:u w:val="single"/>
                <w:lang w:eastAsia="es-CO"/>
              </w:rPr>
              <w:t xml:space="preserve">según el porcentaje de participación (se debe diligenciar el Anexo de Capacidad Financiera del presente pliego de condiciones). </w:t>
            </w:r>
            <w:r w:rsidRPr="00FB1121">
              <w:rPr>
                <w:rFonts w:ascii="Arial Narrow" w:eastAsia="Arial Narrow" w:hAnsi="Arial Narrow" w:cs="Arial"/>
                <w:sz w:val="20"/>
                <w:szCs w:val="20"/>
                <w:lang w:eastAsia="es-CO"/>
              </w:rPr>
              <w:t>Para determinar los indicadores se debe tener en cuenta el procedimiento de la ponderación de los componentes tal como lo establece el Manual de Colombia Compra Eficiente. En ningún caso los integrantes del Consorcio o de la Unión Temporal podrán presentar i</w:t>
            </w:r>
            <w:r w:rsidRPr="00FB1121">
              <w:rPr>
                <w:rFonts w:ascii="Arial Narrow" w:eastAsia="Arial Narrow" w:hAnsi="Arial Narrow" w:cs="Arial"/>
                <w:b/>
                <w:sz w:val="20"/>
                <w:szCs w:val="20"/>
                <w:u w:val="single"/>
                <w:lang w:eastAsia="es-CO"/>
              </w:rPr>
              <w:t>ndicadores negativos.</w:t>
            </w:r>
          </w:p>
          <w:p w14:paraId="1C2FEF71" w14:textId="77777777" w:rsidR="00301900" w:rsidRPr="00C014E3" w:rsidRDefault="00301900" w:rsidP="00301900">
            <w:pPr>
              <w:widowControl w:val="0"/>
              <w:jc w:val="both"/>
              <w:rPr>
                <w:rFonts w:ascii="Arial Narrow" w:eastAsia="Arial Narrow" w:hAnsi="Arial Narrow" w:cs="Arial"/>
                <w:color w:val="000000" w:themeColor="text1"/>
                <w:sz w:val="20"/>
                <w:szCs w:val="20"/>
                <w:lang w:eastAsia="es-CO"/>
              </w:rPr>
            </w:pPr>
          </w:p>
          <w:p w14:paraId="31290C2A" w14:textId="609B36E8" w:rsidR="00301900" w:rsidRPr="00C014E3" w:rsidRDefault="00301900" w:rsidP="0067411F">
            <w:pPr>
              <w:widowControl w:val="0"/>
              <w:jc w:val="both"/>
              <w:rPr>
                <w:rFonts w:ascii="Arial Narrow" w:eastAsia="Arial Narrow" w:hAnsi="Arial Narrow" w:cs="Arial"/>
                <w:color w:val="000000" w:themeColor="text1"/>
                <w:sz w:val="20"/>
                <w:szCs w:val="20"/>
                <w:lang w:eastAsia="es-CO"/>
              </w:rPr>
            </w:pPr>
            <w:r w:rsidRPr="00C014E3">
              <w:rPr>
                <w:rFonts w:ascii="Arial Narrow" w:eastAsia="Arial Narrow" w:hAnsi="Arial Narrow" w:cs="Arial"/>
                <w:color w:val="000000" w:themeColor="text1"/>
                <w:sz w:val="20"/>
                <w:szCs w:val="20"/>
                <w:lang w:eastAsia="es-CO"/>
              </w:rPr>
              <w:t xml:space="preserve">Acorde al artículo 2.2.1.1.1.5.2 del Decreto 1082 de 2015 y la circular No 002 de </w:t>
            </w:r>
            <w:proofErr w:type="gramStart"/>
            <w:r w:rsidRPr="00C014E3">
              <w:rPr>
                <w:rFonts w:ascii="Arial Narrow" w:eastAsia="Arial Narrow" w:hAnsi="Arial Narrow" w:cs="Arial"/>
                <w:color w:val="000000" w:themeColor="text1"/>
                <w:sz w:val="20"/>
                <w:szCs w:val="20"/>
                <w:lang w:eastAsia="es-CO"/>
              </w:rPr>
              <w:t>Enero</w:t>
            </w:r>
            <w:proofErr w:type="gramEnd"/>
            <w:r w:rsidRPr="00C014E3">
              <w:rPr>
                <w:rFonts w:ascii="Arial Narrow" w:eastAsia="Arial Narrow" w:hAnsi="Arial Narrow" w:cs="Arial"/>
                <w:color w:val="000000" w:themeColor="text1"/>
                <w:sz w:val="20"/>
                <w:szCs w:val="20"/>
                <w:lang w:eastAsia="es-CO"/>
              </w:rPr>
              <w:t xml:space="preserve"> 31 de 2014 de la Superintendencia de Industria y Comercio, la información financiera debe estar actualizada. </w:t>
            </w:r>
            <w:r w:rsidRPr="00C014E3">
              <w:rPr>
                <w:rFonts w:ascii="Arial Narrow" w:eastAsia="Arial Narrow" w:hAnsi="Arial Narrow" w:cs="Arial"/>
                <w:b/>
                <w:color w:val="000000" w:themeColor="text1"/>
                <w:sz w:val="20"/>
                <w:szCs w:val="20"/>
                <w:lang w:eastAsia="es-CO"/>
              </w:rPr>
              <w:t>Para sociedades constituidas en el año 202</w:t>
            </w:r>
            <w:r w:rsidR="005D7982" w:rsidRPr="00C014E3">
              <w:rPr>
                <w:rFonts w:ascii="Arial Narrow" w:eastAsia="Arial Narrow" w:hAnsi="Arial Narrow" w:cs="Arial"/>
                <w:b/>
                <w:color w:val="000000" w:themeColor="text1"/>
                <w:sz w:val="20"/>
                <w:szCs w:val="20"/>
                <w:lang w:eastAsia="es-CO"/>
              </w:rPr>
              <w:t>4</w:t>
            </w:r>
            <w:r w:rsidRPr="00C014E3">
              <w:rPr>
                <w:rFonts w:ascii="Arial Narrow" w:eastAsia="Arial Narrow" w:hAnsi="Arial Narrow" w:cs="Arial"/>
                <w:color w:val="000000" w:themeColor="text1"/>
                <w:sz w:val="20"/>
                <w:szCs w:val="20"/>
                <w:lang w:eastAsia="es-CO"/>
              </w:rPr>
              <w:t>, la evaluación financiera de las propuestas se realizar</w:t>
            </w:r>
            <w:r w:rsidR="0067411F" w:rsidRPr="00C014E3">
              <w:rPr>
                <w:rFonts w:ascii="Arial Narrow" w:eastAsia="Arial Narrow" w:hAnsi="Arial Narrow" w:cs="Arial"/>
                <w:color w:val="000000" w:themeColor="text1"/>
                <w:sz w:val="20"/>
                <w:szCs w:val="20"/>
                <w:lang w:eastAsia="es-CO"/>
              </w:rPr>
              <w:t>á</w:t>
            </w:r>
            <w:r w:rsidRPr="00C014E3">
              <w:rPr>
                <w:rFonts w:ascii="Arial Narrow" w:eastAsia="Arial Narrow" w:hAnsi="Arial Narrow" w:cs="Arial"/>
                <w:color w:val="000000" w:themeColor="text1"/>
                <w:sz w:val="20"/>
                <w:szCs w:val="20"/>
                <w:lang w:eastAsia="es-CO"/>
              </w:rPr>
              <w:t xml:space="preserve"> a partir de la información contenida en el Registro Único de proponentes (RUP), vigente y en firme.</w:t>
            </w:r>
          </w:p>
          <w:p w14:paraId="5215E8C4" w14:textId="77777777" w:rsidR="00565FF6" w:rsidRPr="00C014E3" w:rsidRDefault="00565FF6" w:rsidP="00565FF6">
            <w:pPr>
              <w:ind w:hanging="704"/>
              <w:jc w:val="both"/>
              <w:rPr>
                <w:rFonts w:ascii="Arial Narrow" w:eastAsia="Arial Narrow" w:hAnsi="Arial Narrow" w:cs="Arial"/>
                <w:b/>
                <w:color w:val="000000" w:themeColor="text1"/>
                <w:sz w:val="20"/>
                <w:szCs w:val="20"/>
                <w:lang w:eastAsia="es-CO"/>
              </w:rPr>
            </w:pPr>
          </w:p>
          <w:p w14:paraId="2D8F835E" w14:textId="04470571" w:rsidR="00565FF6" w:rsidRPr="00FB1121" w:rsidRDefault="00565FF6" w:rsidP="00565FF6">
            <w:pPr>
              <w:jc w:val="both"/>
              <w:rPr>
                <w:rFonts w:ascii="Arial Narrow" w:eastAsia="Arial Narrow" w:hAnsi="Arial Narrow" w:cs="Arial"/>
                <w:b/>
                <w:sz w:val="20"/>
                <w:szCs w:val="20"/>
                <w:lang w:eastAsia="es-CO"/>
              </w:rPr>
            </w:pPr>
            <w:r w:rsidRPr="00FB1121">
              <w:rPr>
                <w:rFonts w:ascii="Arial Narrow" w:eastAsia="Arial Narrow" w:hAnsi="Arial Narrow" w:cs="Arial"/>
                <w:b/>
                <w:sz w:val="20"/>
                <w:szCs w:val="20"/>
                <w:lang w:eastAsia="es-CO"/>
              </w:rPr>
              <w:t>6.</w:t>
            </w:r>
            <w:r w:rsidR="00D44E6A" w:rsidRPr="00FB1121">
              <w:rPr>
                <w:rFonts w:ascii="Arial Narrow" w:eastAsia="Arial Narrow" w:hAnsi="Arial Narrow" w:cs="Arial"/>
                <w:b/>
                <w:sz w:val="20"/>
                <w:szCs w:val="20"/>
                <w:lang w:eastAsia="es-CO"/>
              </w:rPr>
              <w:t>3.</w:t>
            </w:r>
            <w:r w:rsidR="00911DCA" w:rsidRPr="00FB1121">
              <w:rPr>
                <w:rFonts w:ascii="Arial Narrow" w:eastAsia="Arial Narrow" w:hAnsi="Arial Narrow" w:cs="Arial"/>
                <w:b/>
                <w:sz w:val="20"/>
                <w:szCs w:val="20"/>
                <w:lang w:eastAsia="es-CO"/>
              </w:rPr>
              <w:t>3</w:t>
            </w:r>
            <w:r w:rsidRPr="00FB1121">
              <w:rPr>
                <w:rFonts w:ascii="Arial Narrow" w:eastAsia="Arial Narrow" w:hAnsi="Arial Narrow" w:cs="Arial"/>
                <w:b/>
                <w:sz w:val="20"/>
                <w:szCs w:val="20"/>
                <w:lang w:eastAsia="es-CO"/>
              </w:rPr>
              <w:t xml:space="preserve"> REGISTRO ÚNICO TRIBUTARIO – RUT VIGENTE (APLICA PARA PERSONAS NACIONALES Y EXTRANJERAS CON DOMICILIO O SUCURSAL EN EL PAIS, SEGÚN CORRESPONDA)</w:t>
            </w:r>
          </w:p>
          <w:p w14:paraId="75AF70A8" w14:textId="77777777" w:rsidR="00565FF6" w:rsidRPr="00FB1121" w:rsidRDefault="00565FF6" w:rsidP="00565FF6">
            <w:pPr>
              <w:jc w:val="both"/>
              <w:rPr>
                <w:rFonts w:ascii="Arial Narrow" w:eastAsia="Arial Narrow" w:hAnsi="Arial Narrow" w:cs="Arial"/>
                <w:b/>
                <w:sz w:val="20"/>
                <w:szCs w:val="20"/>
                <w:lang w:eastAsia="es-CO"/>
              </w:rPr>
            </w:pPr>
          </w:p>
          <w:p w14:paraId="6681D01E" w14:textId="77777777" w:rsidR="00565FF6" w:rsidRPr="00FB1121" w:rsidRDefault="00565FF6" w:rsidP="00565FF6">
            <w:pPr>
              <w:jc w:val="both"/>
              <w:rPr>
                <w:rFonts w:ascii="Arial Narrow" w:hAnsi="Arial Narrow" w:cs="Arial"/>
                <w:sz w:val="20"/>
                <w:szCs w:val="20"/>
                <w:lang w:val="es-MX" w:eastAsia="es-MX"/>
              </w:rPr>
            </w:pPr>
            <w:r w:rsidRPr="00FB1121">
              <w:rPr>
                <w:rFonts w:ascii="Arial Narrow" w:hAnsi="Arial Narrow" w:cs="Arial"/>
                <w:sz w:val="20"/>
                <w:szCs w:val="20"/>
                <w:lang w:val="es-MX" w:eastAsia="es-MX"/>
              </w:rPr>
              <w:t>Los proponentes deberán allegar en su propuesta copia del Registro Único Tributario VIGENTE.</w:t>
            </w:r>
          </w:p>
          <w:p w14:paraId="1D1A0F1A" w14:textId="77777777" w:rsidR="00565FF6" w:rsidRPr="00FB1121" w:rsidRDefault="00565FF6" w:rsidP="00565FF6">
            <w:pPr>
              <w:jc w:val="both"/>
              <w:rPr>
                <w:rFonts w:ascii="Arial Narrow" w:hAnsi="Arial Narrow" w:cs="Arial"/>
                <w:sz w:val="20"/>
                <w:szCs w:val="20"/>
                <w:lang w:val="es-MX" w:eastAsia="es-MX"/>
              </w:rPr>
            </w:pPr>
          </w:p>
          <w:p w14:paraId="0BC22A1F" w14:textId="27ED59D5" w:rsidR="00565FF6" w:rsidRPr="00FB1121" w:rsidRDefault="00565FF6" w:rsidP="00565FF6">
            <w:pPr>
              <w:jc w:val="both"/>
              <w:rPr>
                <w:rFonts w:ascii="Arial Narrow" w:hAnsi="Arial Narrow" w:cs="Arial"/>
                <w:sz w:val="20"/>
                <w:szCs w:val="20"/>
                <w:lang w:val="es-MX" w:eastAsia="es-MX"/>
              </w:rPr>
            </w:pPr>
            <w:r w:rsidRPr="00FB1121">
              <w:rPr>
                <w:rFonts w:ascii="Arial Narrow" w:hAnsi="Arial Narrow" w:cs="Arial"/>
                <w:sz w:val="20"/>
                <w:szCs w:val="20"/>
                <w:lang w:val="es-MX" w:eastAsia="es-MX"/>
              </w:rPr>
              <w:t>Para Uniones Temporales, Consorcios, cada uno de sus integrantes deberá aportar el mencionado registro y en caso de adjudicación deberán solicitar y aportar el RUT del Consorcio o Unión Temporal dentro de los tres (03) días hábiles siguientes a la adjudicación previa firma del contrato.</w:t>
            </w:r>
          </w:p>
          <w:p w14:paraId="527A5CA9" w14:textId="32C4E123" w:rsidR="00565FF6" w:rsidRPr="00FB1121" w:rsidRDefault="00565FF6" w:rsidP="0039203D">
            <w:pPr>
              <w:rPr>
                <w:rFonts w:ascii="Arial Narrow" w:eastAsia="Arial Narrow" w:hAnsi="Arial Narrow" w:cs="Arial"/>
                <w:b/>
                <w:sz w:val="20"/>
                <w:szCs w:val="20"/>
                <w:lang w:eastAsia="es-CO"/>
              </w:rPr>
            </w:pPr>
          </w:p>
          <w:tbl>
            <w:tblPr>
              <w:tblW w:w="585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5859"/>
            </w:tblGrid>
            <w:tr w:rsidR="003C2A1B" w:rsidRPr="00FB1121" w14:paraId="5945BA2A" w14:textId="77777777" w:rsidTr="00E6140F">
              <w:trPr>
                <w:cantSplit/>
                <w:trHeight w:val="297"/>
                <w:jc w:val="center"/>
              </w:trPr>
              <w:tc>
                <w:tcPr>
                  <w:tcW w:w="5859" w:type="dxa"/>
                  <w:tcBorders>
                    <w:top w:val="double" w:sz="4" w:space="0" w:color="auto"/>
                    <w:left w:val="double" w:sz="4" w:space="0" w:color="auto"/>
                    <w:bottom w:val="single" w:sz="4" w:space="0" w:color="auto"/>
                    <w:right w:val="double" w:sz="4" w:space="0" w:color="auto"/>
                  </w:tcBorders>
                  <w:shd w:val="clear" w:color="auto" w:fill="D9D9D9"/>
                  <w:vAlign w:val="center"/>
                </w:tcPr>
                <w:p w14:paraId="0F15FADD" w14:textId="77777777" w:rsidR="00C87252" w:rsidRPr="00C014E3" w:rsidRDefault="00C87252" w:rsidP="00C87252">
                  <w:pPr>
                    <w:jc w:val="center"/>
                    <w:rPr>
                      <w:rFonts w:ascii="Arial Narrow" w:eastAsia="Arial Narrow" w:hAnsi="Arial Narrow" w:cs="Arial"/>
                      <w:b/>
                      <w:color w:val="000000" w:themeColor="text1"/>
                      <w:sz w:val="20"/>
                      <w:szCs w:val="20"/>
                      <w:lang w:eastAsia="es-CO"/>
                    </w:rPr>
                  </w:pPr>
                  <w:r w:rsidRPr="00C014E3">
                    <w:rPr>
                      <w:rFonts w:ascii="Arial Narrow" w:eastAsia="Arial Narrow" w:hAnsi="Arial Narrow" w:cs="Arial"/>
                      <w:b/>
                      <w:color w:val="000000" w:themeColor="text1"/>
                      <w:sz w:val="20"/>
                      <w:szCs w:val="20"/>
                      <w:lang w:eastAsia="es-CO"/>
                    </w:rPr>
                    <w:t>CRITERIOS DE SELECCIÓN - FACTOR DE ESCOGENCIA</w:t>
                  </w:r>
                </w:p>
              </w:tc>
            </w:tr>
            <w:tr w:rsidR="003C2A1B" w:rsidRPr="00FB1121" w14:paraId="2123C54A" w14:textId="77777777" w:rsidTr="00E6140F">
              <w:trPr>
                <w:cantSplit/>
                <w:trHeight w:val="551"/>
                <w:jc w:val="center"/>
              </w:trPr>
              <w:tc>
                <w:tcPr>
                  <w:tcW w:w="5859" w:type="dxa"/>
                  <w:tcBorders>
                    <w:top w:val="double" w:sz="4" w:space="0" w:color="auto"/>
                    <w:left w:val="double" w:sz="4" w:space="0" w:color="auto"/>
                    <w:bottom w:val="single" w:sz="4" w:space="0" w:color="auto"/>
                    <w:right w:val="double" w:sz="4" w:space="0" w:color="auto"/>
                  </w:tcBorders>
                  <w:shd w:val="clear" w:color="auto" w:fill="FFFFFF"/>
                  <w:vAlign w:val="center"/>
                </w:tcPr>
                <w:p w14:paraId="6303BAD7" w14:textId="77777777" w:rsidR="00C87252" w:rsidRPr="00FB1121" w:rsidRDefault="00C87252" w:rsidP="00C87252">
                  <w:pPr>
                    <w:jc w:val="center"/>
                    <w:rPr>
                      <w:rFonts w:ascii="Arial Narrow" w:eastAsia="Arial Narrow" w:hAnsi="Arial Narrow" w:cs="Arial"/>
                      <w:bCs/>
                      <w:color w:val="000000" w:themeColor="text1"/>
                      <w:sz w:val="20"/>
                      <w:szCs w:val="20"/>
                      <w:lang w:eastAsia="es-CO"/>
                    </w:rPr>
                  </w:pPr>
                  <w:r w:rsidRPr="00FB1121">
                    <w:rPr>
                      <w:rFonts w:ascii="Arial Narrow" w:eastAsia="Arial Narrow" w:hAnsi="Arial Narrow" w:cs="Arial"/>
                      <w:bCs/>
                      <w:color w:val="000000" w:themeColor="text1"/>
                      <w:sz w:val="20"/>
                      <w:szCs w:val="20"/>
                      <w:lang w:eastAsia="es-CO"/>
                    </w:rPr>
                    <w:t>MENOR PRECIO</w:t>
                  </w:r>
                </w:p>
              </w:tc>
            </w:tr>
          </w:tbl>
          <w:p w14:paraId="74547308" w14:textId="77777777" w:rsidR="00C87252" w:rsidRPr="00FB1121" w:rsidRDefault="00C87252" w:rsidP="00C87252">
            <w:pPr>
              <w:pStyle w:val="Textoindependiente"/>
              <w:rPr>
                <w:rFonts w:ascii="Arial Narrow" w:hAnsi="Arial Narrow" w:cs="Arial"/>
                <w:bCs/>
                <w:color w:val="000000" w:themeColor="text1"/>
                <w:sz w:val="20"/>
                <w:szCs w:val="20"/>
                <w:lang w:eastAsia="es-MX"/>
              </w:rPr>
            </w:pPr>
          </w:p>
          <w:p w14:paraId="25CDF446" w14:textId="336EA527" w:rsidR="00802CF1" w:rsidRPr="00FB1121" w:rsidRDefault="00802CF1" w:rsidP="00802CF1">
            <w:pPr>
              <w:jc w:val="both"/>
              <w:rPr>
                <w:rFonts w:ascii="Arial Narrow" w:hAnsi="Arial Narrow" w:cs="Arial"/>
                <w:bCs/>
                <w:color w:val="000000" w:themeColor="text1"/>
                <w:sz w:val="20"/>
                <w:szCs w:val="20"/>
                <w:lang w:val="es-CO"/>
              </w:rPr>
            </w:pPr>
            <w:r w:rsidRPr="00FB1121">
              <w:rPr>
                <w:rFonts w:ascii="Arial Narrow" w:hAnsi="Arial Narrow" w:cs="Arial"/>
                <w:bCs/>
                <w:color w:val="000000" w:themeColor="text1"/>
                <w:sz w:val="20"/>
                <w:szCs w:val="20"/>
                <w:lang w:val="es-CO"/>
              </w:rPr>
              <w:t xml:space="preserve">Este factor se aplicará únicamente a las ofertas que hayan sido HABILITADAS en la evaluación jurídica, financiera y técnica según sea el caso.  Se verificará con base en la información suministrada en el Anexo </w:t>
            </w:r>
            <w:r w:rsidR="0039203D" w:rsidRPr="00FB1121">
              <w:rPr>
                <w:rFonts w:ascii="Arial Narrow" w:hAnsi="Arial Narrow" w:cs="Arial"/>
                <w:bCs/>
                <w:color w:val="000000" w:themeColor="text1"/>
                <w:sz w:val="20"/>
                <w:szCs w:val="20"/>
                <w:lang w:val="es-CO"/>
              </w:rPr>
              <w:t xml:space="preserve">Propuesta </w:t>
            </w:r>
            <w:r w:rsidRPr="00FB1121">
              <w:rPr>
                <w:rFonts w:ascii="Arial Narrow" w:hAnsi="Arial Narrow" w:cs="Arial"/>
                <w:bCs/>
                <w:color w:val="000000" w:themeColor="text1"/>
                <w:sz w:val="20"/>
                <w:szCs w:val="20"/>
                <w:lang w:val="es-CO"/>
              </w:rPr>
              <w:t>Económic</w:t>
            </w:r>
            <w:r w:rsidR="0039203D" w:rsidRPr="00FB1121">
              <w:rPr>
                <w:rFonts w:ascii="Arial Narrow" w:hAnsi="Arial Narrow" w:cs="Arial"/>
                <w:bCs/>
                <w:color w:val="000000" w:themeColor="text1"/>
                <w:sz w:val="20"/>
                <w:szCs w:val="20"/>
                <w:lang w:val="es-CO"/>
              </w:rPr>
              <w:t>a.</w:t>
            </w:r>
          </w:p>
          <w:p w14:paraId="1A3A418B" w14:textId="77777777" w:rsidR="00802CF1" w:rsidRPr="003C2A1B" w:rsidRDefault="00802CF1" w:rsidP="00C87252">
            <w:pPr>
              <w:pStyle w:val="Textoindependiente"/>
              <w:rPr>
                <w:rFonts w:ascii="Arial Narrow" w:hAnsi="Arial Narrow" w:cs="Arial"/>
                <w:bCs/>
                <w:color w:val="000000" w:themeColor="text1"/>
                <w:sz w:val="22"/>
                <w:szCs w:val="22"/>
                <w:lang w:val="es-CO" w:eastAsia="es-MX"/>
              </w:rPr>
            </w:pPr>
          </w:p>
          <w:p w14:paraId="31762BCB" w14:textId="0286265F" w:rsidR="00C87252" w:rsidRPr="003C2A1B" w:rsidRDefault="00DF2910" w:rsidP="00565FF6">
            <w:pPr>
              <w:jc w:val="both"/>
              <w:rPr>
                <w:rFonts w:ascii="Arial Narrow" w:hAnsi="Arial Narrow" w:cs="Arial"/>
                <w:b/>
                <w:color w:val="000000" w:themeColor="text1"/>
                <w:sz w:val="22"/>
                <w:szCs w:val="22"/>
                <w:lang w:eastAsia="es-MX"/>
              </w:rPr>
            </w:pPr>
            <w:r w:rsidRPr="003C2A1B">
              <w:rPr>
                <w:rFonts w:ascii="Arial Narrow" w:hAnsi="Arial Narrow" w:cs="Arial"/>
                <w:b/>
                <w:color w:val="000000" w:themeColor="text1"/>
                <w:sz w:val="22"/>
                <w:szCs w:val="22"/>
                <w:lang w:eastAsia="es-MX"/>
              </w:rPr>
              <w:t>PRESENTACIÓN DE LA PROPUESTA ECONÓMICA INICIAL DE PRECIO Y DENTRO DEL PROCEDIMIENTO DE SUBASTA INVERSA</w:t>
            </w:r>
          </w:p>
          <w:p w14:paraId="7945200D" w14:textId="77777777" w:rsidR="00DF2910" w:rsidRPr="003C2A1B" w:rsidRDefault="00DF2910" w:rsidP="00565FF6">
            <w:pPr>
              <w:jc w:val="both"/>
              <w:rPr>
                <w:rFonts w:ascii="Arial Narrow" w:eastAsia="Arial Narrow" w:hAnsi="Arial Narrow" w:cs="Arial"/>
                <w:bCs/>
                <w:color w:val="000000" w:themeColor="text1"/>
                <w:sz w:val="20"/>
                <w:szCs w:val="20"/>
                <w:lang w:eastAsia="es-CO"/>
              </w:rPr>
            </w:pPr>
          </w:p>
          <w:p w14:paraId="2EE3E6BB" w14:textId="0777597C" w:rsidR="00DF2910" w:rsidRPr="003C2A1B" w:rsidRDefault="00DF2910" w:rsidP="00DF2910">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Para la presentación de la oferta económica, tanto la inicial como aquellas posturas que se registren en el desarrollo de la subasta inversa, el proponente contemplará los costos directos, indirectos, impuestos, tasas, contribuciones y cualquier otra erogación necesaria para la ejecución del contrato resultado del proceso, teniendo en cuenta las especificaciones técnicas contempladas en los documentos del proceso de selección.</w:t>
            </w:r>
          </w:p>
          <w:p w14:paraId="78176321" w14:textId="77777777" w:rsidR="00DF2910" w:rsidRPr="003C2A1B" w:rsidRDefault="00DF2910" w:rsidP="00DF2910">
            <w:pPr>
              <w:jc w:val="both"/>
              <w:rPr>
                <w:rFonts w:ascii="Arial Narrow" w:eastAsia="Batang" w:hAnsi="Arial Narrow" w:cs="Arial"/>
                <w:bCs/>
                <w:color w:val="000000" w:themeColor="text1"/>
                <w:sz w:val="20"/>
                <w:szCs w:val="20"/>
              </w:rPr>
            </w:pPr>
          </w:p>
          <w:p w14:paraId="3442E8F8" w14:textId="77777777" w:rsidR="00DF2910" w:rsidRPr="003C2A1B" w:rsidRDefault="00DF2910" w:rsidP="00DF2910">
            <w:pPr>
              <w:jc w:val="both"/>
              <w:rPr>
                <w:rFonts w:ascii="Arial Narrow" w:eastAsia="Batang" w:hAnsi="Arial Narrow" w:cs="Arial"/>
                <w:bCs/>
                <w:color w:val="000000" w:themeColor="text1"/>
                <w:sz w:val="20"/>
                <w:szCs w:val="20"/>
              </w:rPr>
            </w:pPr>
            <w:bookmarkStart w:id="22" w:name="_Hlk524870110"/>
            <w:bookmarkStart w:id="23" w:name="_Hlk524870185"/>
            <w:r w:rsidRPr="003C2A1B">
              <w:rPr>
                <w:rFonts w:ascii="Arial Narrow" w:eastAsia="Batang" w:hAnsi="Arial Narrow" w:cs="Arial"/>
                <w:bCs/>
                <w:color w:val="000000" w:themeColor="text1"/>
                <w:sz w:val="20"/>
                <w:szCs w:val="20"/>
              </w:rPr>
              <w:t>Cualquier error en el diligenciamiento de los valores relacionados en la oferta económica inicial como aquellas posturas que se registren en el desarrollo de la subasta inversa, no dará lugar a su modificación.</w:t>
            </w:r>
          </w:p>
          <w:p w14:paraId="05F02EDD" w14:textId="77777777" w:rsidR="00DF2910" w:rsidRPr="003C2A1B" w:rsidRDefault="00DF2910" w:rsidP="00DF2910">
            <w:pPr>
              <w:jc w:val="both"/>
              <w:rPr>
                <w:rFonts w:ascii="Arial Narrow" w:eastAsia="Batang" w:hAnsi="Arial Narrow" w:cs="Arial"/>
                <w:bCs/>
                <w:color w:val="000000" w:themeColor="text1"/>
                <w:sz w:val="20"/>
                <w:szCs w:val="20"/>
              </w:rPr>
            </w:pPr>
          </w:p>
          <w:p w14:paraId="6A4293AC" w14:textId="08B09D27" w:rsidR="00DF2910" w:rsidRPr="003C2A1B" w:rsidRDefault="00DF2910" w:rsidP="00DF2910">
            <w:pPr>
              <w:jc w:val="both"/>
              <w:rPr>
                <w:rFonts w:ascii="Arial Narrow" w:eastAsia="Batang" w:hAnsi="Arial Narrow" w:cs="Arial"/>
                <w:bCs/>
                <w:color w:val="000000" w:themeColor="text1"/>
                <w:sz w:val="20"/>
                <w:szCs w:val="20"/>
              </w:rPr>
            </w:pPr>
            <w:bookmarkStart w:id="24" w:name="_Hlk524870120"/>
            <w:bookmarkEnd w:id="22"/>
            <w:r w:rsidRPr="003C2A1B">
              <w:rPr>
                <w:rFonts w:ascii="Arial Narrow" w:eastAsia="Batang" w:hAnsi="Arial Narrow" w:cs="Arial"/>
                <w:bCs/>
                <w:color w:val="000000" w:themeColor="text1"/>
                <w:sz w:val="20"/>
                <w:szCs w:val="20"/>
              </w:rPr>
              <w:t>La relación ítems, precios y las correspondientes especificaciones técnicas, formará</w:t>
            </w:r>
            <w:r w:rsidR="0039203D" w:rsidRPr="003C2A1B">
              <w:rPr>
                <w:rFonts w:ascii="Arial Narrow" w:eastAsia="Batang" w:hAnsi="Arial Narrow" w:cs="Arial"/>
                <w:bCs/>
                <w:color w:val="000000" w:themeColor="text1"/>
                <w:sz w:val="20"/>
                <w:szCs w:val="20"/>
              </w:rPr>
              <w:t>n</w:t>
            </w:r>
            <w:r w:rsidRPr="003C2A1B">
              <w:rPr>
                <w:rFonts w:ascii="Arial Narrow" w:eastAsia="Batang" w:hAnsi="Arial Narrow" w:cs="Arial"/>
                <w:bCs/>
                <w:color w:val="000000" w:themeColor="text1"/>
                <w:sz w:val="20"/>
                <w:szCs w:val="20"/>
              </w:rPr>
              <w:t xml:space="preserve"> parte del contrato que se celebre con el proponente favorecido.</w:t>
            </w:r>
            <w:bookmarkEnd w:id="23"/>
            <w:bookmarkEnd w:id="24"/>
          </w:p>
          <w:p w14:paraId="172820F4" w14:textId="77777777" w:rsidR="00DF2910" w:rsidRPr="003C2A1B" w:rsidRDefault="00DF2910" w:rsidP="00DF2910">
            <w:pPr>
              <w:jc w:val="both"/>
              <w:rPr>
                <w:rFonts w:ascii="Arial Narrow" w:eastAsia="Batang" w:hAnsi="Arial Narrow" w:cs="Arial"/>
                <w:bCs/>
                <w:color w:val="000000" w:themeColor="text1"/>
                <w:sz w:val="20"/>
                <w:szCs w:val="20"/>
              </w:rPr>
            </w:pPr>
          </w:p>
          <w:p w14:paraId="7984E097" w14:textId="77777777" w:rsidR="00DF2910" w:rsidRPr="003C2A1B" w:rsidRDefault="00DF2910" w:rsidP="00DF2910">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El oferente deberá presentar junto con su propuesta, el diligenciamiento de la oferta económica inicial, utilizando las herramientas virtuales puestas a disposición por Colombia Compra Eficiente mediante SECOP II (Sistema Electrónico de Contratación Pública) www.colombiacompra.gov.co</w:t>
            </w:r>
          </w:p>
          <w:p w14:paraId="79A90AA5" w14:textId="77777777" w:rsidR="00DF2910" w:rsidRPr="003C2A1B" w:rsidRDefault="00DF2910" w:rsidP="00DF2910">
            <w:pPr>
              <w:jc w:val="both"/>
              <w:rPr>
                <w:rFonts w:ascii="Arial Narrow" w:eastAsia="Batang" w:hAnsi="Arial Narrow" w:cs="Arial"/>
                <w:bCs/>
                <w:color w:val="000000" w:themeColor="text1"/>
                <w:sz w:val="20"/>
                <w:szCs w:val="20"/>
              </w:rPr>
            </w:pPr>
          </w:p>
          <w:p w14:paraId="650A5DA4" w14:textId="77777777" w:rsidR="00DF2910" w:rsidRPr="003C2A1B" w:rsidRDefault="00DF2910" w:rsidP="0039203D">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Esta información se incluye mediante preguntas tipo “Lista de precios”, que son tablas con las descripciones, cantidades y precio unitario estimados del ítem que la Entidad Estatal va a adquirir en el Proceso de Contratación. Posteriormente, cuando el proponente vaya a presentar su oferta, indicará el precio unitario ofrecido en estas tablas.</w:t>
            </w:r>
          </w:p>
          <w:p w14:paraId="59B7469A" w14:textId="77777777" w:rsidR="00DF2910" w:rsidRPr="003C2A1B" w:rsidRDefault="00DF2910" w:rsidP="0039203D">
            <w:pPr>
              <w:jc w:val="both"/>
              <w:rPr>
                <w:rFonts w:ascii="Arial Narrow" w:eastAsia="Batang" w:hAnsi="Arial Narrow" w:cs="Arial"/>
                <w:bCs/>
                <w:color w:val="000000" w:themeColor="text1"/>
                <w:sz w:val="20"/>
                <w:szCs w:val="20"/>
              </w:rPr>
            </w:pPr>
          </w:p>
          <w:p w14:paraId="6062E1ED" w14:textId="47DA0D0B" w:rsidR="0039203D" w:rsidRPr="003C2A1B" w:rsidRDefault="0039203D" w:rsidP="00DF2910">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Los precios de los ítems de la oferta económica se presentan en PESOS COLOMBIANOS, y el valor de la oferta económica inicial se presentará como un valor UNITARIO incluido IVA, teniendo como base, e</w:t>
            </w:r>
            <w:r w:rsidR="0028293B" w:rsidRPr="003C2A1B">
              <w:rPr>
                <w:rFonts w:ascii="Arial Narrow" w:eastAsia="Batang" w:hAnsi="Arial Narrow" w:cs="Arial"/>
                <w:bCs/>
                <w:color w:val="000000" w:themeColor="text1"/>
                <w:sz w:val="20"/>
                <w:szCs w:val="20"/>
              </w:rPr>
              <w:t>l valor unitario establecido por la entidad para el proceso de selección.</w:t>
            </w:r>
          </w:p>
          <w:p w14:paraId="394718B8" w14:textId="77777777" w:rsidR="0039203D" w:rsidRPr="003C2A1B" w:rsidRDefault="0039203D" w:rsidP="00DF2910">
            <w:pPr>
              <w:jc w:val="both"/>
              <w:rPr>
                <w:rFonts w:ascii="Arial Narrow" w:eastAsia="Batang" w:hAnsi="Arial Narrow" w:cs="Arial"/>
                <w:bCs/>
                <w:color w:val="000000" w:themeColor="text1"/>
                <w:sz w:val="20"/>
                <w:szCs w:val="20"/>
                <w:u w:val="single"/>
              </w:rPr>
            </w:pPr>
          </w:p>
          <w:p w14:paraId="2CBCAD94" w14:textId="3A4C3FC3" w:rsidR="0028293B" w:rsidRPr="003C2A1B" w:rsidRDefault="0028293B" w:rsidP="00DF2910">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El proponente deberá incluir el valor unitario por galón de combustible (</w:t>
            </w:r>
            <w:proofErr w:type="spellStart"/>
            <w:r w:rsidRPr="003C2A1B">
              <w:rPr>
                <w:rFonts w:ascii="Arial Narrow" w:eastAsia="Batang" w:hAnsi="Arial Narrow" w:cs="Arial"/>
                <w:bCs/>
                <w:color w:val="000000" w:themeColor="text1"/>
                <w:sz w:val="20"/>
                <w:szCs w:val="20"/>
              </w:rPr>
              <w:t>Item</w:t>
            </w:r>
            <w:proofErr w:type="spellEnd"/>
            <w:r w:rsidRPr="003C2A1B">
              <w:rPr>
                <w:rFonts w:ascii="Arial Narrow" w:eastAsia="Batang" w:hAnsi="Arial Narrow" w:cs="Arial"/>
                <w:bCs/>
                <w:color w:val="000000" w:themeColor="text1"/>
                <w:sz w:val="20"/>
                <w:szCs w:val="20"/>
              </w:rPr>
              <w:t xml:space="preserve"> 1: ACPM - </w:t>
            </w:r>
            <w:proofErr w:type="spellStart"/>
            <w:r w:rsidRPr="003C2A1B">
              <w:rPr>
                <w:rFonts w:ascii="Arial Narrow" w:eastAsia="Batang" w:hAnsi="Arial Narrow" w:cs="Arial"/>
                <w:bCs/>
                <w:color w:val="000000" w:themeColor="text1"/>
                <w:sz w:val="20"/>
                <w:szCs w:val="20"/>
              </w:rPr>
              <w:t>Item</w:t>
            </w:r>
            <w:proofErr w:type="spellEnd"/>
            <w:r w:rsidRPr="003C2A1B">
              <w:rPr>
                <w:rFonts w:ascii="Arial Narrow" w:eastAsia="Batang" w:hAnsi="Arial Narrow" w:cs="Arial"/>
                <w:bCs/>
                <w:color w:val="000000" w:themeColor="text1"/>
                <w:sz w:val="20"/>
                <w:szCs w:val="20"/>
              </w:rPr>
              <w:t xml:space="preserve"> 2: Gasolina Corriente) establecido por el ministerio de minas para la ciudad de Bogotá, un (1) </w:t>
            </w:r>
            <w:r w:rsidR="00EE4CCF" w:rsidRPr="003C2A1B">
              <w:rPr>
                <w:rFonts w:ascii="Arial Narrow" w:eastAsia="Batang" w:hAnsi="Arial Narrow" w:cs="Arial"/>
                <w:bCs/>
                <w:color w:val="000000" w:themeColor="text1"/>
                <w:sz w:val="20"/>
                <w:szCs w:val="20"/>
              </w:rPr>
              <w:t>día</w:t>
            </w:r>
            <w:r w:rsidRPr="003C2A1B">
              <w:rPr>
                <w:rFonts w:ascii="Arial Narrow" w:eastAsia="Batang" w:hAnsi="Arial Narrow" w:cs="Arial"/>
                <w:bCs/>
                <w:color w:val="000000" w:themeColor="text1"/>
                <w:sz w:val="20"/>
                <w:szCs w:val="20"/>
              </w:rPr>
              <w:t xml:space="preserve"> antes a la fecha del cierre del proceso</w:t>
            </w:r>
            <w:r w:rsidR="00EE4CCF" w:rsidRPr="003C2A1B">
              <w:rPr>
                <w:rFonts w:ascii="Arial Narrow" w:eastAsia="Batang" w:hAnsi="Arial Narrow" w:cs="Arial"/>
                <w:bCs/>
                <w:color w:val="000000" w:themeColor="text1"/>
                <w:sz w:val="20"/>
                <w:szCs w:val="20"/>
              </w:rPr>
              <w:t>.</w:t>
            </w:r>
          </w:p>
          <w:p w14:paraId="24CDB9A2" w14:textId="585D2038" w:rsidR="0028293B" w:rsidRPr="003C2A1B" w:rsidRDefault="0028293B" w:rsidP="00DF2910">
            <w:pPr>
              <w:jc w:val="both"/>
              <w:rPr>
                <w:rFonts w:ascii="Arial Narrow" w:eastAsia="Batang" w:hAnsi="Arial Narrow" w:cs="Arial"/>
                <w:bCs/>
                <w:color w:val="000000" w:themeColor="text1"/>
                <w:sz w:val="20"/>
                <w:szCs w:val="20"/>
              </w:rPr>
            </w:pPr>
          </w:p>
          <w:p w14:paraId="07A9E84D" w14:textId="29867D4B" w:rsidR="00EE4CCF" w:rsidRPr="003C2A1B" w:rsidRDefault="00EE4CCF" w:rsidP="00EE4CCF">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 xml:space="preserve">Los valores unitarios para los </w:t>
            </w:r>
            <w:proofErr w:type="spellStart"/>
            <w:r w:rsidRPr="003C2A1B">
              <w:rPr>
                <w:rFonts w:ascii="Arial Narrow" w:eastAsia="Batang" w:hAnsi="Arial Narrow" w:cs="Arial"/>
                <w:bCs/>
                <w:color w:val="000000" w:themeColor="text1"/>
                <w:sz w:val="20"/>
                <w:szCs w:val="20"/>
              </w:rPr>
              <w:t>items</w:t>
            </w:r>
            <w:proofErr w:type="spellEnd"/>
            <w:r w:rsidRPr="003C2A1B">
              <w:rPr>
                <w:rFonts w:ascii="Arial Narrow" w:eastAsia="Batang" w:hAnsi="Arial Narrow" w:cs="Arial"/>
                <w:bCs/>
                <w:color w:val="000000" w:themeColor="text1"/>
                <w:sz w:val="20"/>
                <w:szCs w:val="20"/>
              </w:rPr>
              <w:t xml:space="preserve"> "3. Manejo Combustible a Punto Comercializador Industrial o Estación de Servicio" y "4. Manejo Combustible Entrega en Maquina" deberán ser menores o iguales a los establecidos por la Entidad; es decir, la propuesta económica, no podrá superar el valor unitario oficial para cada ítem que fue realizado con base en el estudio de mercado, ni tampoco podrá superar el valor total del presupuesto oficial, si esto ocurre se rechazará la propuesta.</w:t>
            </w:r>
          </w:p>
          <w:p w14:paraId="7D2DF47B" w14:textId="77777777" w:rsidR="0028293B" w:rsidRPr="003C2A1B" w:rsidRDefault="0028293B" w:rsidP="00DF2910">
            <w:pPr>
              <w:jc w:val="both"/>
              <w:rPr>
                <w:rFonts w:ascii="Arial Narrow" w:eastAsia="Batang" w:hAnsi="Arial Narrow" w:cs="Arial"/>
                <w:bCs/>
                <w:color w:val="000000" w:themeColor="text1"/>
                <w:sz w:val="20"/>
                <w:szCs w:val="20"/>
              </w:rPr>
            </w:pPr>
          </w:p>
          <w:p w14:paraId="386280C2" w14:textId="66505A83" w:rsidR="00DF2910" w:rsidRPr="003C2A1B" w:rsidRDefault="00EE4CCF" w:rsidP="00DF2910">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 xml:space="preserve">El valor de la oferta </w:t>
            </w:r>
            <w:r w:rsidR="00DF2910" w:rsidRPr="003C2A1B">
              <w:rPr>
                <w:rFonts w:ascii="Arial Narrow" w:eastAsia="Batang" w:hAnsi="Arial Narrow" w:cs="Arial"/>
                <w:bCs/>
                <w:color w:val="000000" w:themeColor="text1"/>
                <w:sz w:val="20"/>
                <w:szCs w:val="20"/>
              </w:rPr>
              <w:t>debe</w:t>
            </w:r>
            <w:r w:rsidRPr="003C2A1B">
              <w:rPr>
                <w:rFonts w:ascii="Arial Narrow" w:eastAsia="Batang" w:hAnsi="Arial Narrow" w:cs="Arial"/>
                <w:bCs/>
                <w:color w:val="000000" w:themeColor="text1"/>
                <w:sz w:val="20"/>
                <w:szCs w:val="20"/>
              </w:rPr>
              <w:t>rá</w:t>
            </w:r>
            <w:r w:rsidR="00DF2910" w:rsidRPr="003C2A1B">
              <w:rPr>
                <w:rFonts w:ascii="Arial Narrow" w:eastAsia="Batang" w:hAnsi="Arial Narrow" w:cs="Arial"/>
                <w:bCs/>
                <w:color w:val="000000" w:themeColor="text1"/>
                <w:sz w:val="20"/>
                <w:szCs w:val="20"/>
              </w:rPr>
              <w:t xml:space="preserve"> pactarse en números enteros. En caso de que la oferta económica presentada contenga o genere precios con decimales, deberán ser ajustados al peso, </w:t>
            </w:r>
            <w:r w:rsidRPr="003C2A1B">
              <w:rPr>
                <w:rFonts w:ascii="Arial Narrow" w:eastAsia="Batang" w:hAnsi="Arial Narrow" w:cs="Arial"/>
                <w:bCs/>
                <w:color w:val="000000" w:themeColor="text1"/>
                <w:sz w:val="20"/>
                <w:szCs w:val="20"/>
              </w:rPr>
              <w:t xml:space="preserve">de acuerdo con la regla de </w:t>
            </w:r>
            <w:r w:rsidR="008904FC" w:rsidRPr="003C2A1B">
              <w:rPr>
                <w:rFonts w:ascii="Arial Narrow" w:eastAsia="Batang" w:hAnsi="Arial Narrow" w:cs="Arial"/>
                <w:bCs/>
                <w:color w:val="000000" w:themeColor="text1"/>
                <w:sz w:val="20"/>
                <w:szCs w:val="20"/>
              </w:rPr>
              <w:t>corrección aritmética</w:t>
            </w:r>
            <w:r w:rsidRPr="003C2A1B">
              <w:rPr>
                <w:rFonts w:ascii="Arial Narrow" w:eastAsia="Batang" w:hAnsi="Arial Narrow" w:cs="Arial"/>
                <w:bCs/>
                <w:color w:val="000000" w:themeColor="text1"/>
                <w:sz w:val="20"/>
                <w:szCs w:val="20"/>
              </w:rPr>
              <w:t xml:space="preserve"> establecida para el efecto por Colombia Compra Eficiente, esto es</w:t>
            </w:r>
            <w:r w:rsidR="003C2A1B" w:rsidRPr="003C2A1B">
              <w:rPr>
                <w:rFonts w:ascii="Arial Narrow" w:eastAsia="Batang" w:hAnsi="Arial Narrow" w:cs="Arial"/>
                <w:bCs/>
                <w:color w:val="000000" w:themeColor="text1"/>
                <w:sz w:val="20"/>
                <w:szCs w:val="20"/>
              </w:rPr>
              <w:t>:</w:t>
            </w:r>
            <w:r w:rsidRPr="003C2A1B">
              <w:rPr>
                <w:rFonts w:ascii="Arial Narrow" w:eastAsia="Batang" w:hAnsi="Arial Narrow" w:cs="Arial"/>
                <w:bCs/>
                <w:color w:val="000000" w:themeColor="text1"/>
                <w:sz w:val="20"/>
                <w:szCs w:val="20"/>
              </w:rPr>
              <w:t xml:space="preserve"> la aproximación al peso más cercano por exceso o por defecto, hasta 0-49 hacia abajo y de 0.50 hacia arriba.</w:t>
            </w:r>
          </w:p>
          <w:p w14:paraId="2E076A0F" w14:textId="77777777" w:rsidR="00DF2910" w:rsidRPr="003C2A1B" w:rsidRDefault="00DF2910" w:rsidP="00DF2910">
            <w:pPr>
              <w:jc w:val="both"/>
              <w:rPr>
                <w:rFonts w:ascii="Arial Narrow" w:eastAsia="Batang" w:hAnsi="Arial Narrow" w:cs="Arial"/>
                <w:bCs/>
                <w:color w:val="000000" w:themeColor="text1"/>
                <w:sz w:val="20"/>
                <w:szCs w:val="20"/>
              </w:rPr>
            </w:pPr>
          </w:p>
          <w:p w14:paraId="7C0D8E6C" w14:textId="519BA4D5" w:rsidR="00DF2910" w:rsidRPr="003C2A1B" w:rsidRDefault="00DF2910" w:rsidP="00DF2910">
            <w:pPr>
              <w:jc w:val="both"/>
              <w:rPr>
                <w:rFonts w:ascii="Arial Narrow" w:eastAsia="Batang" w:hAnsi="Arial Narrow" w:cs="Arial"/>
                <w:bCs/>
                <w:color w:val="000000" w:themeColor="text1"/>
                <w:sz w:val="20"/>
                <w:szCs w:val="20"/>
              </w:rPr>
            </w:pPr>
            <w:r w:rsidRPr="00BF14A5">
              <w:rPr>
                <w:rFonts w:ascii="Arial Narrow" w:eastAsia="Batang" w:hAnsi="Arial Narrow" w:cs="Arial"/>
                <w:b/>
                <w:color w:val="000000" w:themeColor="text1"/>
                <w:sz w:val="20"/>
                <w:szCs w:val="20"/>
              </w:rPr>
              <w:t>NOTA:</w:t>
            </w:r>
            <w:r w:rsidRPr="003C2A1B">
              <w:rPr>
                <w:rFonts w:ascii="Arial Narrow" w:eastAsia="Batang" w:hAnsi="Arial Narrow" w:cs="Arial"/>
                <w:bCs/>
                <w:color w:val="000000" w:themeColor="text1"/>
                <w:sz w:val="20"/>
                <w:szCs w:val="20"/>
              </w:rPr>
              <w:t xml:space="preserve"> De acuerdo con las condiciones de la plataforma SECOP II, a partir del primer lance dentro del procedimiento de subasta inversa electrónica el porcentaje de mejora que establece la Entidad será como mínimo del </w:t>
            </w:r>
            <w:r w:rsidR="008904FC" w:rsidRPr="003C2A1B">
              <w:rPr>
                <w:rFonts w:ascii="Arial Narrow" w:eastAsia="Batang" w:hAnsi="Arial Narrow" w:cs="Arial"/>
                <w:bCs/>
                <w:color w:val="000000" w:themeColor="text1"/>
                <w:sz w:val="20"/>
                <w:szCs w:val="20"/>
              </w:rPr>
              <w:t>TRES</w:t>
            </w:r>
            <w:r w:rsidRPr="003C2A1B">
              <w:rPr>
                <w:rFonts w:ascii="Arial Narrow" w:eastAsia="Batang" w:hAnsi="Arial Narrow" w:cs="Arial"/>
                <w:bCs/>
                <w:color w:val="000000" w:themeColor="text1"/>
                <w:sz w:val="20"/>
                <w:szCs w:val="20"/>
              </w:rPr>
              <w:t xml:space="preserve"> POR CIENTO </w:t>
            </w:r>
            <w:r w:rsidR="008904FC" w:rsidRPr="003C2A1B">
              <w:rPr>
                <w:rFonts w:ascii="Arial Narrow" w:eastAsia="Batang" w:hAnsi="Arial Narrow" w:cs="Arial"/>
                <w:bCs/>
                <w:color w:val="000000" w:themeColor="text1"/>
                <w:sz w:val="20"/>
                <w:szCs w:val="20"/>
              </w:rPr>
              <w:t>3</w:t>
            </w:r>
            <w:r w:rsidRPr="003C2A1B">
              <w:rPr>
                <w:rFonts w:ascii="Arial Narrow" w:eastAsia="Batang" w:hAnsi="Arial Narrow" w:cs="Arial"/>
                <w:bCs/>
                <w:color w:val="000000" w:themeColor="text1"/>
                <w:sz w:val="20"/>
                <w:szCs w:val="20"/>
              </w:rPr>
              <w:t>%.</w:t>
            </w:r>
            <w:r w:rsidR="00043715" w:rsidRPr="003C2A1B">
              <w:rPr>
                <w:rFonts w:ascii="Arial Narrow" w:eastAsia="Batang" w:hAnsi="Arial Narrow" w:cs="Arial"/>
                <w:bCs/>
                <w:color w:val="000000" w:themeColor="text1"/>
                <w:sz w:val="20"/>
                <w:szCs w:val="20"/>
              </w:rPr>
              <w:t xml:space="preserve">  Se aclara que los lances se harán </w:t>
            </w:r>
            <w:r w:rsidR="003C2A1B" w:rsidRPr="003C2A1B">
              <w:rPr>
                <w:rFonts w:ascii="Arial Narrow" w:eastAsia="Batang" w:hAnsi="Arial Narrow" w:cs="Arial"/>
                <w:bCs/>
                <w:color w:val="000000" w:themeColor="text1"/>
                <w:sz w:val="20"/>
                <w:szCs w:val="20"/>
              </w:rPr>
              <w:t xml:space="preserve">de </w:t>
            </w:r>
            <w:r w:rsidR="00043715" w:rsidRPr="003C2A1B">
              <w:rPr>
                <w:rFonts w:ascii="Arial Narrow" w:eastAsia="Batang" w:hAnsi="Arial Narrow" w:cs="Arial"/>
                <w:bCs/>
                <w:color w:val="000000" w:themeColor="text1"/>
                <w:sz w:val="20"/>
                <w:szCs w:val="20"/>
              </w:rPr>
              <w:t xml:space="preserve">manera uniforme para los </w:t>
            </w:r>
            <w:proofErr w:type="spellStart"/>
            <w:r w:rsidR="00043715" w:rsidRPr="003C2A1B">
              <w:rPr>
                <w:rFonts w:ascii="Arial Narrow" w:eastAsia="Batang" w:hAnsi="Arial Narrow" w:cs="Arial"/>
                <w:bCs/>
                <w:color w:val="000000" w:themeColor="text1"/>
                <w:sz w:val="20"/>
                <w:szCs w:val="20"/>
              </w:rPr>
              <w:t>items</w:t>
            </w:r>
            <w:proofErr w:type="spellEnd"/>
            <w:r w:rsidR="00043715" w:rsidRPr="003C2A1B">
              <w:rPr>
                <w:rFonts w:ascii="Arial Narrow" w:eastAsia="Batang" w:hAnsi="Arial Narrow" w:cs="Arial"/>
                <w:bCs/>
                <w:color w:val="000000" w:themeColor="text1"/>
                <w:sz w:val="20"/>
                <w:szCs w:val="20"/>
              </w:rPr>
              <w:t xml:space="preserve"> "3. Manejo Combustible a Punto Comercializador Industrial o Estación de Servicio" y "4. Manejo Combustible Entrega en Maquina"</w:t>
            </w:r>
            <w:r w:rsidR="00EA1B52" w:rsidRPr="003C2A1B">
              <w:rPr>
                <w:rFonts w:ascii="Arial Narrow" w:eastAsia="Batang" w:hAnsi="Arial Narrow" w:cs="Arial"/>
                <w:bCs/>
                <w:color w:val="000000" w:themeColor="text1"/>
                <w:sz w:val="20"/>
                <w:szCs w:val="20"/>
              </w:rPr>
              <w:t>.</w:t>
            </w:r>
          </w:p>
          <w:p w14:paraId="28600D8A" w14:textId="77777777" w:rsidR="00DF2910" w:rsidRPr="003C2A1B" w:rsidRDefault="00DF2910" w:rsidP="00565FF6">
            <w:pPr>
              <w:jc w:val="both"/>
              <w:rPr>
                <w:rFonts w:ascii="Arial Narrow" w:eastAsia="Arial Narrow" w:hAnsi="Arial Narrow" w:cs="Arial"/>
                <w:bCs/>
                <w:color w:val="000000" w:themeColor="text1"/>
                <w:sz w:val="20"/>
                <w:szCs w:val="20"/>
                <w:lang w:eastAsia="es-CO"/>
              </w:rPr>
            </w:pPr>
          </w:p>
          <w:p w14:paraId="2E677D26" w14:textId="77777777" w:rsidR="00665A21" w:rsidRPr="003C2A1B" w:rsidRDefault="00665A21" w:rsidP="00665A21">
            <w:pPr>
              <w:ind w:right="14"/>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Para la presentación de la oferta económica, tanto la inicial como aquellos lances que se registren en el desarrollo de la subasta inversa electrónica, el proponente contemplará los costos directos, indirectos, impuestos, tasas, contribuciones y cualquier otra erogación necesaria para la ejecución del contrato resultado del presente proceso, teniendo en cuenta las especificaciones técnicas contempladas en el presente documento y los que hacen parte de este. Cualquier error en el diligenciamiento de los valores relacionados en la oferta económica inicial como aquellos lances que se registren en el desarrollo de la subasta inversa electrónica, no dará lugar a su modificación.</w:t>
            </w:r>
          </w:p>
          <w:p w14:paraId="00B4CE43" w14:textId="77777777" w:rsidR="00665A21" w:rsidRPr="003C2A1B" w:rsidRDefault="00665A21" w:rsidP="00665A21">
            <w:pPr>
              <w:jc w:val="both"/>
              <w:rPr>
                <w:rFonts w:ascii="Arial Narrow" w:eastAsia="Batang" w:hAnsi="Arial Narrow" w:cs="Arial"/>
                <w:bCs/>
                <w:color w:val="000000" w:themeColor="text1"/>
                <w:sz w:val="20"/>
                <w:szCs w:val="20"/>
              </w:rPr>
            </w:pPr>
          </w:p>
          <w:p w14:paraId="335991A5" w14:textId="77777777" w:rsidR="00665A21" w:rsidRPr="003C2A1B" w:rsidRDefault="00665A21" w:rsidP="00665A21">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 xml:space="preserve">Dados los presupuestos de Ley para la realización de la subasta inversa, esto es, que existan mínimo dos (2) propuestas habilitadas para participar en la puja, -numeral 4º del artículo 2.2.1.2.1.2.2 del Decreto 1082 de 2015 modificado por el Art. 6 del Decreto 1860 de 2021, la Entidad estructurará el evento de Subasta Inversa Electrónica por medio de la plataforma SECOP II y procederá a su realización de conformidad con las características de dicha herramienta electrónica. </w:t>
            </w:r>
          </w:p>
          <w:p w14:paraId="0E352E5A" w14:textId="77777777" w:rsidR="00665A21" w:rsidRPr="003C2A1B" w:rsidRDefault="00665A21" w:rsidP="00665A21">
            <w:pPr>
              <w:jc w:val="both"/>
              <w:rPr>
                <w:rFonts w:ascii="Arial Narrow" w:eastAsia="Batang" w:hAnsi="Arial Narrow" w:cs="Arial"/>
                <w:bCs/>
                <w:color w:val="000000" w:themeColor="text1"/>
                <w:sz w:val="20"/>
                <w:szCs w:val="20"/>
              </w:rPr>
            </w:pPr>
          </w:p>
          <w:p w14:paraId="293FF5A5" w14:textId="5FE0CE1A" w:rsidR="00665A21" w:rsidRPr="003C2A1B" w:rsidRDefault="00665A21" w:rsidP="00665A21">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Se aclara que será responsabilidad del oferente habilitado su participación en el evento de subasta inversa electrónica, y en todo caso, no podrá alegar la falta de conocimiento de las actividades realizadas durante el evento, toda vez que, con la presentación de la propuesta, el proponente acepta las condiciones establecidas dentro de</w:t>
            </w:r>
            <w:r w:rsidR="003C2A1B" w:rsidRPr="003C2A1B">
              <w:rPr>
                <w:rFonts w:ascii="Arial Narrow" w:eastAsia="Batang" w:hAnsi="Arial Narrow" w:cs="Arial"/>
                <w:bCs/>
                <w:color w:val="000000" w:themeColor="text1"/>
                <w:sz w:val="20"/>
                <w:szCs w:val="20"/>
              </w:rPr>
              <w:t>l</w:t>
            </w:r>
            <w:r w:rsidRPr="003C2A1B">
              <w:rPr>
                <w:rFonts w:ascii="Arial Narrow" w:eastAsia="Batang" w:hAnsi="Arial Narrow" w:cs="Arial"/>
                <w:bCs/>
                <w:color w:val="000000" w:themeColor="text1"/>
                <w:sz w:val="20"/>
                <w:szCs w:val="20"/>
              </w:rPr>
              <w:t xml:space="preserve"> pliego de condiciones y en la plataforma transaccional SECOP II.</w:t>
            </w:r>
          </w:p>
          <w:p w14:paraId="15BF8CF4" w14:textId="77777777" w:rsidR="00665A21" w:rsidRPr="003C2A1B" w:rsidRDefault="00665A21" w:rsidP="00665A21">
            <w:pPr>
              <w:jc w:val="both"/>
              <w:rPr>
                <w:rFonts w:ascii="Arial Narrow" w:eastAsia="Batang" w:hAnsi="Arial Narrow" w:cs="Arial"/>
                <w:bCs/>
                <w:color w:val="000000" w:themeColor="text1"/>
                <w:sz w:val="20"/>
                <w:szCs w:val="20"/>
              </w:rPr>
            </w:pPr>
          </w:p>
          <w:p w14:paraId="708F2BD7" w14:textId="77777777" w:rsidR="00665A21" w:rsidRPr="003C2A1B" w:rsidRDefault="00665A21" w:rsidP="00665A21">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El evento de subasta inversa electrónica se realizará a través de la herramienta provista por la plataforma SECOP II, y su desarrollo atenderá lo consagrado al respecto de los medios electrónicos en las Leyes 1150 de 2007, 962 de 2005 y 527 de 1999 y aquellas normas que las complementen, adicionen o deroguen.</w:t>
            </w:r>
          </w:p>
          <w:p w14:paraId="3F91CC55" w14:textId="77777777" w:rsidR="00665A21" w:rsidRPr="003C2A1B" w:rsidRDefault="00665A21" w:rsidP="00665A21">
            <w:pPr>
              <w:jc w:val="both"/>
              <w:rPr>
                <w:rFonts w:ascii="Arial Narrow" w:eastAsia="Batang" w:hAnsi="Arial Narrow" w:cs="Arial"/>
                <w:bCs/>
                <w:color w:val="000000" w:themeColor="text1"/>
                <w:sz w:val="20"/>
                <w:szCs w:val="20"/>
              </w:rPr>
            </w:pPr>
          </w:p>
          <w:p w14:paraId="5758A66E" w14:textId="77777777" w:rsidR="00665A21" w:rsidRPr="003C2A1B" w:rsidRDefault="00665A21" w:rsidP="00665A21">
            <w:pPr>
              <w:ind w:right="14"/>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Es responsabilidad del proponente consultar la “Guía rápida para participar en una subasta en el SECOP II” de Colombia Compra Eficiente y sus modificaciones o actualizaciones, para que conozca el mecanismo provisto por esta plataforma para la realización de la subasta inversa electrónica, éste puede ser consultado en este link</w:t>
            </w:r>
          </w:p>
          <w:p w14:paraId="7EF5A3B9" w14:textId="77777777" w:rsidR="00665A21" w:rsidRPr="003C2A1B" w:rsidRDefault="00665A21" w:rsidP="00665A21">
            <w:pPr>
              <w:ind w:right="14"/>
              <w:jc w:val="both"/>
              <w:rPr>
                <w:rFonts w:ascii="Arial Narrow" w:eastAsia="Batang" w:hAnsi="Arial Narrow" w:cs="Arial"/>
                <w:bCs/>
                <w:color w:val="000000" w:themeColor="text1"/>
                <w:sz w:val="20"/>
                <w:szCs w:val="20"/>
              </w:rPr>
            </w:pPr>
          </w:p>
          <w:p w14:paraId="3096E146" w14:textId="738673D6" w:rsidR="00665A21" w:rsidRPr="003C2A1B" w:rsidRDefault="00665A21" w:rsidP="00665A21">
            <w:pPr>
              <w:ind w:right="14"/>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https://www.colombiacompra.gov.co/sites/cce_public/files/cce_documentos/guia_subasta_proveedor.pdf</w:t>
            </w:r>
            <w:r w:rsidR="00EA1B52" w:rsidRPr="003C2A1B">
              <w:rPr>
                <w:rFonts w:ascii="Arial Narrow" w:eastAsia="Batang" w:hAnsi="Arial Narrow" w:cs="Arial"/>
                <w:bCs/>
                <w:color w:val="000000" w:themeColor="text1"/>
                <w:sz w:val="20"/>
                <w:szCs w:val="20"/>
              </w:rPr>
              <w:t>.</w:t>
            </w:r>
          </w:p>
          <w:p w14:paraId="57C09DB6" w14:textId="77777777" w:rsidR="00665A21" w:rsidRPr="003C2A1B" w:rsidRDefault="00665A21" w:rsidP="00665A21">
            <w:pPr>
              <w:ind w:right="14"/>
              <w:jc w:val="both"/>
              <w:rPr>
                <w:rFonts w:ascii="Arial Narrow" w:eastAsia="Batang" w:hAnsi="Arial Narrow" w:cs="Arial"/>
                <w:bCs/>
                <w:color w:val="000000" w:themeColor="text1"/>
                <w:sz w:val="20"/>
                <w:szCs w:val="20"/>
              </w:rPr>
            </w:pPr>
          </w:p>
          <w:p w14:paraId="3F53AECE" w14:textId="35D6CF21" w:rsidR="00DF2910" w:rsidRPr="003C2A1B" w:rsidRDefault="00665A21" w:rsidP="00565FF6">
            <w:pPr>
              <w:jc w:val="both"/>
              <w:rPr>
                <w:rFonts w:ascii="Arial Narrow" w:eastAsia="Batang" w:hAnsi="Arial Narrow" w:cs="Arial"/>
                <w:bCs/>
                <w:color w:val="000000" w:themeColor="text1"/>
                <w:sz w:val="20"/>
                <w:szCs w:val="20"/>
              </w:rPr>
            </w:pPr>
            <w:r w:rsidRPr="003C2A1B">
              <w:rPr>
                <w:rFonts w:ascii="Arial Narrow" w:eastAsia="Batang" w:hAnsi="Arial Narrow" w:cs="Arial"/>
                <w:bCs/>
                <w:color w:val="000000" w:themeColor="text1"/>
                <w:sz w:val="20"/>
                <w:szCs w:val="20"/>
              </w:rPr>
              <w:t xml:space="preserve">El porcentaje correspondiente a la oferta económica ganadora será aplicado de manera uniforme en cada precio unitario, </w:t>
            </w:r>
            <w:r w:rsidR="00EA1B52" w:rsidRPr="003C2A1B">
              <w:rPr>
                <w:rFonts w:ascii="Arial Narrow" w:eastAsia="Batang" w:hAnsi="Arial Narrow" w:cs="Arial"/>
                <w:bCs/>
                <w:color w:val="000000" w:themeColor="text1"/>
                <w:sz w:val="20"/>
                <w:szCs w:val="20"/>
              </w:rPr>
              <w:t xml:space="preserve">de los </w:t>
            </w:r>
            <w:proofErr w:type="spellStart"/>
            <w:r w:rsidR="00EA1B52" w:rsidRPr="003C2A1B">
              <w:rPr>
                <w:rFonts w:ascii="Arial Narrow" w:eastAsia="Batang" w:hAnsi="Arial Narrow" w:cs="Arial"/>
                <w:bCs/>
                <w:color w:val="000000" w:themeColor="text1"/>
                <w:sz w:val="20"/>
                <w:szCs w:val="20"/>
              </w:rPr>
              <w:t>items</w:t>
            </w:r>
            <w:proofErr w:type="spellEnd"/>
            <w:r w:rsidR="00EA1B52" w:rsidRPr="003C2A1B">
              <w:rPr>
                <w:rFonts w:ascii="Arial Narrow" w:eastAsia="Batang" w:hAnsi="Arial Narrow" w:cs="Arial"/>
                <w:bCs/>
                <w:color w:val="000000" w:themeColor="text1"/>
                <w:sz w:val="20"/>
                <w:szCs w:val="20"/>
              </w:rPr>
              <w:t xml:space="preserve"> "3. Manejo Combustible a Punto Comercializador Industrial o Estación de Servicio" y "4. Manejo Combustible Entrega en Maquina"</w:t>
            </w:r>
          </w:p>
          <w:p w14:paraId="46B95498" w14:textId="77777777" w:rsidR="00DF2910" w:rsidRPr="003C2A1B" w:rsidRDefault="00DF2910" w:rsidP="00565FF6">
            <w:pPr>
              <w:jc w:val="both"/>
              <w:rPr>
                <w:rFonts w:ascii="Arial Narrow" w:eastAsia="Arial Narrow" w:hAnsi="Arial Narrow" w:cs="Arial"/>
                <w:bCs/>
                <w:color w:val="000000" w:themeColor="text1"/>
                <w:sz w:val="20"/>
                <w:szCs w:val="20"/>
                <w:lang w:eastAsia="es-CO"/>
              </w:rPr>
            </w:pPr>
          </w:p>
          <w:p w14:paraId="259E6263" w14:textId="77777777" w:rsidR="008E3882" w:rsidRPr="00BF14A5" w:rsidRDefault="008E3882" w:rsidP="008E3882">
            <w:pPr>
              <w:rPr>
                <w:rFonts w:ascii="Arial Narrow" w:hAnsi="Arial Narrow" w:cs="Arial"/>
                <w:b/>
                <w:color w:val="000000" w:themeColor="text1"/>
                <w:sz w:val="20"/>
                <w:szCs w:val="20"/>
                <w:lang w:eastAsia="es-MX"/>
              </w:rPr>
            </w:pPr>
            <w:r w:rsidRPr="00BF14A5">
              <w:rPr>
                <w:rFonts w:ascii="Arial Narrow" w:hAnsi="Arial Narrow" w:cs="Arial"/>
                <w:b/>
                <w:color w:val="000000" w:themeColor="text1"/>
                <w:sz w:val="20"/>
                <w:szCs w:val="20"/>
                <w:lang w:eastAsia="es-MX"/>
              </w:rPr>
              <w:t>PRESUPUESTO OFICIAL PARA EFECTOS DE ADJUDICACIÓN.</w:t>
            </w:r>
          </w:p>
          <w:p w14:paraId="48312610" w14:textId="77777777" w:rsidR="008E3882" w:rsidRPr="00BF14A5" w:rsidRDefault="008E3882" w:rsidP="008E3882">
            <w:pPr>
              <w:rPr>
                <w:rFonts w:ascii="Arial Narrow" w:hAnsi="Arial Narrow" w:cs="Arial"/>
                <w:bCs/>
                <w:color w:val="000000" w:themeColor="text1"/>
                <w:sz w:val="20"/>
                <w:szCs w:val="20"/>
                <w:lang w:eastAsia="es-MX"/>
              </w:rPr>
            </w:pPr>
          </w:p>
          <w:p w14:paraId="208E1333" w14:textId="77777777" w:rsidR="008E3882" w:rsidRPr="00BF14A5" w:rsidRDefault="008E3882" w:rsidP="008E3882">
            <w:pPr>
              <w:contextualSpacing/>
              <w:rPr>
                <w:rFonts w:ascii="Arial Narrow" w:eastAsia="Batang" w:hAnsi="Arial Narrow" w:cs="Arial"/>
                <w:bCs/>
                <w:color w:val="000000" w:themeColor="text1"/>
                <w:sz w:val="20"/>
                <w:szCs w:val="20"/>
              </w:rPr>
            </w:pPr>
            <w:r w:rsidRPr="00BF14A5">
              <w:rPr>
                <w:rFonts w:ascii="Arial Narrow" w:eastAsia="Batang" w:hAnsi="Arial Narrow" w:cs="Arial"/>
                <w:bCs/>
                <w:color w:val="000000" w:themeColor="text1"/>
                <w:sz w:val="20"/>
                <w:szCs w:val="20"/>
              </w:rPr>
              <w:t>La entidad creará en la plataforma SECOP II una pregunta en la cual el proponente deberá limitarse a indicar el valor del presupuesto total establecido así:</w:t>
            </w:r>
          </w:p>
          <w:p w14:paraId="058347C6" w14:textId="77777777" w:rsidR="008E3882" w:rsidRPr="00BF14A5" w:rsidRDefault="008E3882" w:rsidP="008E3882">
            <w:pPr>
              <w:rPr>
                <w:rFonts w:ascii="Arial Narrow" w:hAnsi="Arial Narrow" w:cs="Arial"/>
                <w:i/>
                <w:iCs/>
                <w:color w:val="000000" w:themeColor="text1"/>
                <w:sz w:val="20"/>
                <w:szCs w:val="20"/>
              </w:rPr>
            </w:pPr>
          </w:p>
          <w:p w14:paraId="756260E1" w14:textId="6947E7FF" w:rsidR="008E3882" w:rsidRPr="00BF14A5" w:rsidRDefault="008E3882" w:rsidP="008E3882">
            <w:pPr>
              <w:rPr>
                <w:rFonts w:ascii="Arial Narrow" w:hAnsi="Arial Narrow" w:cs="Arial"/>
                <w:b/>
                <w:bCs/>
                <w:i/>
                <w:iCs/>
                <w:color w:val="000000" w:themeColor="text1"/>
                <w:sz w:val="20"/>
                <w:szCs w:val="20"/>
              </w:rPr>
            </w:pPr>
            <w:r w:rsidRPr="00BF14A5">
              <w:rPr>
                <w:rFonts w:ascii="Arial Narrow" w:hAnsi="Arial Narrow" w:cs="Arial"/>
                <w:b/>
                <w:color w:val="000000" w:themeColor="text1"/>
                <w:sz w:val="20"/>
                <w:szCs w:val="20"/>
              </w:rPr>
              <w:t>P</w:t>
            </w:r>
            <w:r w:rsidRPr="00BF14A5">
              <w:rPr>
                <w:rFonts w:ascii="Arial Narrow" w:eastAsia="Calibri" w:hAnsi="Arial Narrow" w:cs="Arial"/>
                <w:b/>
                <w:bCs/>
                <w:color w:val="000000" w:themeColor="text1"/>
                <w:sz w:val="20"/>
                <w:szCs w:val="20"/>
              </w:rPr>
              <w:t>resupuesto oficia</w:t>
            </w:r>
            <w:r w:rsidR="002A4D8C" w:rsidRPr="00BF14A5">
              <w:rPr>
                <w:rFonts w:ascii="Arial Narrow" w:eastAsia="Calibri" w:hAnsi="Arial Narrow" w:cs="Arial"/>
                <w:b/>
                <w:bCs/>
                <w:color w:val="000000" w:themeColor="text1"/>
                <w:sz w:val="20"/>
                <w:szCs w:val="20"/>
              </w:rPr>
              <w:t>l</w:t>
            </w:r>
          </w:p>
          <w:p w14:paraId="51D053FE" w14:textId="77777777" w:rsidR="008E3882" w:rsidRPr="00BF14A5" w:rsidRDefault="008E3882" w:rsidP="008E3882">
            <w:pPr>
              <w:rPr>
                <w:rFonts w:ascii="Arial Narrow" w:hAnsi="Arial Narrow" w:cs="Arial"/>
                <w:b/>
                <w:bCs/>
                <w:i/>
                <w:iCs/>
                <w:color w:val="000000" w:themeColor="text1"/>
                <w:sz w:val="20"/>
                <w:szCs w:val="20"/>
              </w:rPr>
            </w:pPr>
          </w:p>
          <w:tbl>
            <w:tblPr>
              <w:tblStyle w:val="Tablaconcuadrcula"/>
              <w:tblW w:w="9351" w:type="dxa"/>
              <w:jc w:val="center"/>
              <w:tblLook w:val="04A0" w:firstRow="1" w:lastRow="0" w:firstColumn="1" w:lastColumn="0" w:noHBand="0" w:noVBand="1"/>
            </w:tblPr>
            <w:tblGrid>
              <w:gridCol w:w="3256"/>
              <w:gridCol w:w="6095"/>
            </w:tblGrid>
            <w:tr w:rsidR="008E3882" w:rsidRPr="00BF14A5" w14:paraId="79BD9543" w14:textId="77777777" w:rsidTr="00C12FC3">
              <w:trPr>
                <w:jc w:val="center"/>
              </w:trPr>
              <w:tc>
                <w:tcPr>
                  <w:tcW w:w="3256" w:type="dxa"/>
                  <w:shd w:val="clear" w:color="auto" w:fill="5B9BD5" w:themeFill="accent1"/>
                  <w:vAlign w:val="center"/>
                </w:tcPr>
                <w:p w14:paraId="40332B6A" w14:textId="77777777" w:rsidR="008E3882" w:rsidRPr="00BF14A5" w:rsidRDefault="008E3882" w:rsidP="008E3882">
                  <w:pPr>
                    <w:contextualSpacing/>
                    <w:jc w:val="center"/>
                    <w:rPr>
                      <w:rFonts w:ascii="Arial Narrow" w:eastAsia="Calibri" w:hAnsi="Arial Narrow" w:cs="Arial"/>
                      <w:b/>
                      <w:bCs/>
                      <w:color w:val="000000" w:themeColor="text1"/>
                      <w:sz w:val="20"/>
                      <w:szCs w:val="20"/>
                    </w:rPr>
                  </w:pPr>
                  <w:r w:rsidRPr="00BF14A5">
                    <w:rPr>
                      <w:rFonts w:ascii="Arial Narrow" w:eastAsia="Calibri" w:hAnsi="Arial Narrow" w:cs="Arial"/>
                      <w:b/>
                      <w:bCs/>
                      <w:color w:val="000000" w:themeColor="text1"/>
                      <w:sz w:val="20"/>
                      <w:szCs w:val="20"/>
                    </w:rPr>
                    <w:t>PRESUPUESTO OFICIAL</w:t>
                  </w:r>
                </w:p>
              </w:tc>
              <w:tc>
                <w:tcPr>
                  <w:tcW w:w="6095" w:type="dxa"/>
                  <w:vMerge w:val="restart"/>
                  <w:vAlign w:val="center"/>
                </w:tcPr>
                <w:p w14:paraId="061549D1" w14:textId="1C4FEFB3" w:rsidR="008E3882" w:rsidRPr="00BF14A5" w:rsidRDefault="008E3882" w:rsidP="008E3882">
                  <w:pPr>
                    <w:jc w:val="both"/>
                    <w:rPr>
                      <w:rFonts w:ascii="Arial Narrow" w:eastAsia="Calibri" w:hAnsi="Arial Narrow" w:cs="Arial"/>
                      <w:color w:val="000000" w:themeColor="text1"/>
                      <w:sz w:val="20"/>
                      <w:szCs w:val="20"/>
                    </w:rPr>
                  </w:pPr>
                  <w:r w:rsidRPr="00BF14A5">
                    <w:rPr>
                      <w:rFonts w:ascii="Arial Narrow" w:eastAsia="Calibri" w:hAnsi="Arial Narrow" w:cs="Arial"/>
                      <w:color w:val="000000" w:themeColor="text1"/>
                      <w:sz w:val="20"/>
                      <w:szCs w:val="20"/>
                    </w:rPr>
                    <w:t>El proponente, en esta pregunta señalará el monto total del presupuesto por lo tanto es necesario que se limite a señalar el valor del presupuesto oficial es decir</w:t>
                  </w:r>
                  <w:r w:rsidRPr="00BF14A5">
                    <w:rPr>
                      <w:rFonts w:ascii="Arial Narrow" w:hAnsi="Arial Narrow" w:cs="Arial"/>
                      <w:b/>
                      <w:bCs/>
                      <w:color w:val="000000" w:themeColor="text1"/>
                      <w:sz w:val="20"/>
                      <w:szCs w:val="20"/>
                    </w:rPr>
                    <w:t xml:space="preserve"> </w:t>
                  </w:r>
                  <w:r w:rsidR="00EA1B52" w:rsidRPr="007123C0">
                    <w:rPr>
                      <w:rFonts w:ascii="Arial Narrow" w:hAnsi="Arial Narrow" w:cs="Arial"/>
                      <w:b/>
                      <w:bCs/>
                      <w:color w:val="000000" w:themeColor="text1"/>
                      <w:sz w:val="20"/>
                      <w:szCs w:val="20"/>
                    </w:rPr>
                    <w:t xml:space="preserve">TRES MIL CUATROCIENTOS VEINTE MILLONES NOVECIENTOS SETENTA Y OCHO MIL TRESCIENTOS VEINTE PESOS MONEDA CORRIENTE ($3.420.978.320) </w:t>
                  </w:r>
                  <w:r w:rsidRPr="007123C0">
                    <w:rPr>
                      <w:rFonts w:ascii="Arial Narrow" w:hAnsi="Arial Narrow" w:cs="Arial"/>
                      <w:b/>
                      <w:color w:val="000000" w:themeColor="text1"/>
                      <w:sz w:val="20"/>
                      <w:szCs w:val="20"/>
                    </w:rPr>
                    <w:t>INCLUIDO IVA, SOBRETASA Y TODO COSTO DIRECTO E INDIRECTO</w:t>
                  </w:r>
                  <w:r w:rsidRPr="007123C0">
                    <w:rPr>
                      <w:rFonts w:ascii="Arial Narrow" w:hAnsi="Arial Narrow" w:cs="Arial"/>
                      <w:color w:val="000000" w:themeColor="text1"/>
                      <w:sz w:val="20"/>
                      <w:szCs w:val="20"/>
                    </w:rPr>
                    <w:t xml:space="preserve">, </w:t>
                  </w:r>
                  <w:r w:rsidRPr="00BF14A5">
                    <w:rPr>
                      <w:rFonts w:ascii="Arial Narrow" w:hAnsi="Arial Narrow" w:cs="Arial"/>
                      <w:color w:val="000000" w:themeColor="text1"/>
                      <w:sz w:val="20"/>
                      <w:szCs w:val="20"/>
                      <w:lang w:val="es-CO"/>
                    </w:rPr>
                    <w:t>que la ejecución del contrato conlleve</w:t>
                  </w:r>
                  <w:r w:rsidRPr="00BF14A5">
                    <w:rPr>
                      <w:rFonts w:ascii="Arial Narrow" w:hAnsi="Arial Narrow" w:cs="Arial"/>
                      <w:b/>
                      <w:color w:val="000000" w:themeColor="text1"/>
                      <w:sz w:val="20"/>
                      <w:szCs w:val="20"/>
                    </w:rPr>
                    <w:t xml:space="preserve">, </w:t>
                  </w:r>
                  <w:r w:rsidRPr="00BF14A5">
                    <w:rPr>
                      <w:rFonts w:ascii="Arial Narrow" w:hAnsi="Arial Narrow" w:cs="Arial"/>
                      <w:bCs/>
                      <w:color w:val="000000" w:themeColor="text1"/>
                      <w:sz w:val="20"/>
                      <w:szCs w:val="20"/>
                      <w:lang w:eastAsia="es-CO"/>
                    </w:rPr>
                    <w:t>y en los que debe incurrir el contratista para la correcta ejecución del contrato que se suscriba.</w:t>
                  </w:r>
                </w:p>
              </w:tc>
            </w:tr>
          </w:tbl>
          <w:p w14:paraId="3B1C737C" w14:textId="5165A32D" w:rsidR="008E3882" w:rsidRPr="00BF14A5" w:rsidRDefault="008E3882" w:rsidP="008E3882">
            <w:pPr>
              <w:tabs>
                <w:tab w:val="left" w:pos="4872"/>
              </w:tabs>
              <w:autoSpaceDE w:val="0"/>
              <w:autoSpaceDN w:val="0"/>
              <w:adjustRightInd w:val="0"/>
              <w:rPr>
                <w:rFonts w:ascii="Arial Narrow" w:eastAsia="Calibri" w:hAnsi="Arial Narrow" w:cs="Arial"/>
                <w:b/>
                <w:bCs/>
                <w:sz w:val="20"/>
                <w:szCs w:val="20"/>
                <w:lang w:eastAsia="es-CO"/>
              </w:rPr>
            </w:pPr>
          </w:p>
          <w:p w14:paraId="24DDDAFF" w14:textId="2A8BA3BB" w:rsidR="003C2A1B" w:rsidRPr="00AD384A" w:rsidRDefault="008E3882" w:rsidP="00AD384A">
            <w:pPr>
              <w:rPr>
                <w:rFonts w:ascii="Arial Narrow" w:hAnsi="Arial Narrow" w:cs="Arial"/>
                <w:bCs/>
                <w:sz w:val="20"/>
                <w:szCs w:val="20"/>
                <w:lang w:val="es-CO"/>
              </w:rPr>
            </w:pPr>
            <w:r w:rsidRPr="00BF14A5">
              <w:rPr>
                <w:rFonts w:ascii="Arial Narrow" w:eastAsia="Batang" w:hAnsi="Arial Narrow" w:cs="Arial"/>
                <w:b/>
                <w:color w:val="000000" w:themeColor="text1"/>
                <w:sz w:val="20"/>
                <w:szCs w:val="20"/>
              </w:rPr>
              <w:t>NOTA 1:</w:t>
            </w:r>
            <w:r w:rsidRPr="00BF14A5">
              <w:rPr>
                <w:rFonts w:ascii="Arial Narrow" w:eastAsia="Batang" w:hAnsi="Arial Narrow" w:cs="Arial"/>
                <w:bCs/>
                <w:color w:val="000000" w:themeColor="text1"/>
                <w:sz w:val="20"/>
                <w:szCs w:val="20"/>
              </w:rPr>
              <w:t xml:space="preserve"> El contrato resultante se adjudicará por la totalidad del presupuesto establecido y se ejecutará a monto agotable de acuerdo con la necesidad de la entidad</w:t>
            </w:r>
            <w:r w:rsidRPr="003C2A1B">
              <w:rPr>
                <w:rFonts w:ascii="Arial Narrow" w:eastAsia="Batang" w:hAnsi="Arial Narrow" w:cs="Arial"/>
                <w:bCs/>
                <w:color w:val="000000" w:themeColor="text1"/>
                <w:sz w:val="22"/>
                <w:szCs w:val="22"/>
              </w:rPr>
              <w:t>.</w:t>
            </w:r>
          </w:p>
          <w:p w14:paraId="18A61032" w14:textId="47806178" w:rsidR="003C2A1B" w:rsidRPr="00390D74" w:rsidRDefault="003C2A1B" w:rsidP="003C2A1B">
            <w:pPr>
              <w:pStyle w:val="Prrafodelista"/>
              <w:jc w:val="both"/>
              <w:rPr>
                <w:rFonts w:ascii="Arial Narrow" w:hAnsi="Arial Narrow" w:cs="Arial"/>
                <w:bCs/>
                <w:sz w:val="20"/>
                <w:szCs w:val="20"/>
                <w:lang w:val="es-CO"/>
              </w:rPr>
            </w:pPr>
          </w:p>
        </w:tc>
      </w:tr>
      <w:tr w:rsidR="003D7B59" w:rsidRPr="00390D74" w14:paraId="2A1E95A9"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shd w:val="clear" w:color="auto" w:fill="C0C0C0"/>
          </w:tcPr>
          <w:p w14:paraId="567D9088" w14:textId="21BA380C" w:rsidR="00B61501" w:rsidRPr="00390D74" w:rsidRDefault="00B61501" w:rsidP="00237ABF">
            <w:pPr>
              <w:jc w:val="center"/>
              <w:rPr>
                <w:rFonts w:ascii="Arial Narrow" w:hAnsi="Arial Narrow" w:cs="Arial"/>
                <w:sz w:val="20"/>
                <w:szCs w:val="20"/>
                <w:lang w:val="es-CO"/>
              </w:rPr>
            </w:pPr>
            <w:r w:rsidRPr="00390D74">
              <w:rPr>
                <w:rFonts w:ascii="Arial Narrow" w:hAnsi="Arial Narrow" w:cs="Arial"/>
                <w:b/>
                <w:bCs/>
                <w:sz w:val="20"/>
                <w:szCs w:val="20"/>
                <w:lang w:val="es-CO"/>
              </w:rPr>
              <w:lastRenderedPageBreak/>
              <w:t xml:space="preserve">TIPIFICACIÓN, ESTIMACIÓN Y </w:t>
            </w:r>
            <w:r w:rsidR="009B3632" w:rsidRPr="00390D74">
              <w:rPr>
                <w:rFonts w:ascii="Arial Narrow" w:hAnsi="Arial Narrow" w:cs="Arial"/>
                <w:b/>
                <w:bCs/>
                <w:sz w:val="20"/>
                <w:szCs w:val="20"/>
                <w:lang w:val="es-CO"/>
              </w:rPr>
              <w:t>ASIGNACIÓN</w:t>
            </w:r>
            <w:r w:rsidRPr="00390D74">
              <w:rPr>
                <w:rFonts w:ascii="Arial Narrow" w:hAnsi="Arial Narrow" w:cs="Arial"/>
                <w:b/>
                <w:bCs/>
                <w:sz w:val="20"/>
                <w:szCs w:val="20"/>
                <w:lang w:val="es-CO"/>
              </w:rPr>
              <w:t xml:space="preserve"> DE LOS RIESGOS</w:t>
            </w:r>
          </w:p>
        </w:tc>
      </w:tr>
      <w:tr w:rsidR="003D7B59" w:rsidRPr="00390D74" w14:paraId="55FF467F" w14:textId="77777777" w:rsidTr="005B1510">
        <w:trPr>
          <w:trHeight w:val="1124"/>
          <w:jc w:val="center"/>
        </w:trPr>
        <w:tc>
          <w:tcPr>
            <w:tcW w:w="10206" w:type="dxa"/>
            <w:tcBorders>
              <w:top w:val="single" w:sz="4" w:space="0" w:color="auto"/>
              <w:left w:val="single" w:sz="4" w:space="0" w:color="auto"/>
              <w:bottom w:val="single" w:sz="4" w:space="0" w:color="auto"/>
              <w:right w:val="single" w:sz="4" w:space="0" w:color="auto"/>
            </w:tcBorders>
          </w:tcPr>
          <w:p w14:paraId="72604F94" w14:textId="77777777" w:rsidR="00B61501" w:rsidRPr="002855DD" w:rsidRDefault="00B61501" w:rsidP="00237ABF">
            <w:pPr>
              <w:jc w:val="both"/>
              <w:rPr>
                <w:rFonts w:ascii="Arial Narrow" w:hAnsi="Arial Narrow" w:cs="Arial"/>
                <w:sz w:val="20"/>
                <w:szCs w:val="20"/>
                <w:lang w:val="es-CO"/>
              </w:rPr>
            </w:pPr>
          </w:p>
          <w:p w14:paraId="08EBB805" w14:textId="5C184000" w:rsidR="004F03AD" w:rsidRPr="002855DD" w:rsidRDefault="00CB3980" w:rsidP="00E32152">
            <w:pPr>
              <w:jc w:val="both"/>
              <w:rPr>
                <w:rFonts w:ascii="Arial Narrow" w:hAnsi="Arial Narrow" w:cs="Arial"/>
                <w:b/>
                <w:bCs/>
                <w:sz w:val="20"/>
                <w:szCs w:val="20"/>
                <w:lang w:val="es-CO"/>
              </w:rPr>
            </w:pPr>
            <w:r w:rsidRPr="006714D2">
              <w:rPr>
                <w:rFonts w:ascii="Arial Narrow" w:hAnsi="Arial Narrow" w:cs="Arial"/>
                <w:sz w:val="20"/>
                <w:szCs w:val="20"/>
              </w:rPr>
              <w:t>De conformidad con el artículo 4 de la Ley 1150 de 2007, en concordancia con el Decreto 1082 de 2015, el Manual para la Identificación y Cobertura del Riesgo en los Proceso de Contratación y la Circular Externa Única la Entidad tipificó y distribuyó los riesgos enunciados en la MATRIZ DE RIESGO adjunta, para lo cual procede su consulta</w:t>
            </w:r>
            <w:r w:rsidR="00B61501" w:rsidRPr="006714D2">
              <w:rPr>
                <w:rFonts w:ascii="Arial Narrow" w:hAnsi="Arial Narrow" w:cs="Arial"/>
                <w:sz w:val="20"/>
                <w:szCs w:val="20"/>
                <w:lang w:val="es-CO"/>
              </w:rPr>
              <w:t>).</w:t>
            </w:r>
          </w:p>
        </w:tc>
      </w:tr>
      <w:tr w:rsidR="003D7B59" w:rsidRPr="00390D74" w14:paraId="683790C2" w14:textId="77777777" w:rsidTr="00E91DA9">
        <w:trPr>
          <w:jc w:val="center"/>
        </w:trPr>
        <w:tc>
          <w:tcPr>
            <w:tcW w:w="10206" w:type="dxa"/>
            <w:tcBorders>
              <w:top w:val="single" w:sz="4" w:space="0" w:color="auto"/>
              <w:left w:val="single" w:sz="4" w:space="0" w:color="auto"/>
              <w:bottom w:val="single" w:sz="4" w:space="0" w:color="auto"/>
              <w:right w:val="single" w:sz="4" w:space="0" w:color="auto"/>
            </w:tcBorders>
            <w:shd w:val="clear" w:color="auto" w:fill="C0C0C0"/>
          </w:tcPr>
          <w:p w14:paraId="3D405632" w14:textId="65E5D45C" w:rsidR="00B61501" w:rsidRPr="006714D2" w:rsidRDefault="00B61501" w:rsidP="008D3C0C">
            <w:pPr>
              <w:pStyle w:val="Ttulo313"/>
              <w:spacing w:before="0" w:after="0"/>
              <w:jc w:val="center"/>
              <w:rPr>
                <w:rFonts w:ascii="Arial Narrow" w:hAnsi="Arial Narrow"/>
                <w:sz w:val="20"/>
                <w:szCs w:val="20"/>
                <w:lang w:val="es-CO"/>
              </w:rPr>
            </w:pPr>
            <w:r w:rsidRPr="002855DD">
              <w:rPr>
                <w:rFonts w:ascii="Arial Narrow" w:hAnsi="Arial Narrow"/>
                <w:b/>
                <w:bCs/>
                <w:sz w:val="20"/>
                <w:szCs w:val="20"/>
                <w:lang w:val="es-CO"/>
              </w:rPr>
              <w:t>ANÁLISIS QUE SUSTENTA LA EXIGENCIA DE GARANTÍAS</w:t>
            </w:r>
          </w:p>
        </w:tc>
      </w:tr>
      <w:tr w:rsidR="003D7B59" w:rsidRPr="00390D74" w14:paraId="6489EE20" w14:textId="77777777" w:rsidTr="00E91DA9">
        <w:trPr>
          <w:trHeight w:val="729"/>
          <w:jc w:val="center"/>
        </w:trPr>
        <w:tc>
          <w:tcPr>
            <w:tcW w:w="10206" w:type="dxa"/>
            <w:tcBorders>
              <w:top w:val="single" w:sz="4" w:space="0" w:color="auto"/>
              <w:left w:val="single" w:sz="4" w:space="0" w:color="auto"/>
              <w:bottom w:val="single" w:sz="4" w:space="0" w:color="auto"/>
              <w:right w:val="single" w:sz="4" w:space="0" w:color="auto"/>
            </w:tcBorders>
          </w:tcPr>
          <w:p w14:paraId="36B93F17" w14:textId="77777777" w:rsidR="00B61501" w:rsidRPr="002855DD" w:rsidRDefault="00B61501" w:rsidP="00237ABF">
            <w:pPr>
              <w:jc w:val="both"/>
              <w:rPr>
                <w:rFonts w:ascii="Arial Narrow" w:hAnsi="Arial Narrow" w:cs="Arial"/>
                <w:b/>
                <w:sz w:val="20"/>
                <w:szCs w:val="20"/>
                <w:lang w:val="es-CO" w:eastAsia="es-CO"/>
              </w:rPr>
            </w:pPr>
          </w:p>
          <w:p w14:paraId="7BB61C4F" w14:textId="35FA3BBE" w:rsidR="00B61501" w:rsidRDefault="00B61501" w:rsidP="00237ABF">
            <w:pPr>
              <w:pStyle w:val="Ttulo3"/>
              <w:jc w:val="both"/>
              <w:rPr>
                <w:rFonts w:ascii="Arial Narrow" w:hAnsi="Arial Narrow" w:cs="Arial"/>
                <w:b w:val="0"/>
                <w:sz w:val="20"/>
                <w:szCs w:val="20"/>
                <w:lang w:val="es-CO"/>
              </w:rPr>
            </w:pPr>
            <w:r w:rsidRPr="006714D2">
              <w:rPr>
                <w:rFonts w:ascii="Arial Narrow" w:hAnsi="Arial Narrow" w:cs="Arial"/>
                <w:b w:val="0"/>
                <w:sz w:val="20"/>
                <w:szCs w:val="20"/>
                <w:lang w:val="es-CO"/>
              </w:rPr>
              <w:t xml:space="preserve">En cumplimiento de lo estatuido en la normativa vigente, el contratista otorgará a favor de la Corporación Autónoma Regional de Cundinamarca CAR, </w:t>
            </w:r>
            <w:r w:rsidR="005D2926" w:rsidRPr="00390D74">
              <w:rPr>
                <w:rFonts w:ascii="Arial Narrow" w:hAnsi="Arial Narrow" w:cs="Arial"/>
                <w:b w:val="0"/>
                <w:sz w:val="20"/>
                <w:szCs w:val="20"/>
                <w:lang w:val="es-CO"/>
              </w:rPr>
              <w:t>las siguientes garantías</w:t>
            </w:r>
            <w:r w:rsidRPr="00390D74">
              <w:rPr>
                <w:rFonts w:ascii="Arial Narrow" w:hAnsi="Arial Narrow" w:cs="Arial"/>
                <w:b w:val="0"/>
                <w:sz w:val="20"/>
                <w:szCs w:val="20"/>
                <w:lang w:val="es-CO"/>
              </w:rPr>
              <w:t>:</w:t>
            </w:r>
          </w:p>
          <w:p w14:paraId="1469036E" w14:textId="77777777" w:rsidR="00B61501" w:rsidRPr="00390D74" w:rsidRDefault="00B61501" w:rsidP="00237ABF">
            <w:pPr>
              <w:pStyle w:val="Ttulo313"/>
              <w:spacing w:before="0" w:after="0"/>
              <w:ind w:left="0"/>
              <w:rPr>
                <w:rFonts w:ascii="Arial Narrow" w:hAnsi="Arial Narrow"/>
                <w:sz w:val="20"/>
                <w:szCs w:val="20"/>
                <w:lang w:val="es-CO"/>
              </w:rPr>
            </w:pPr>
          </w:p>
          <w:p w14:paraId="60678E51" w14:textId="6710E561" w:rsidR="000203E6" w:rsidRPr="00390D74" w:rsidRDefault="000203E6" w:rsidP="00B75BA1">
            <w:pPr>
              <w:pStyle w:val="Captulo7"/>
              <w:numPr>
                <w:ilvl w:val="3"/>
                <w:numId w:val="7"/>
              </w:numPr>
              <w:spacing w:after="0"/>
              <w:ind w:left="776"/>
              <w:jc w:val="both"/>
              <w:outlineLvl w:val="1"/>
              <w:rPr>
                <w:rFonts w:ascii="Arial Narrow" w:hAnsi="Arial Narrow"/>
                <w:color w:val="auto"/>
              </w:rPr>
            </w:pPr>
            <w:bookmarkStart w:id="25" w:name="_Toc508648286"/>
            <w:bookmarkStart w:id="26" w:name="_Toc508984070"/>
            <w:bookmarkStart w:id="27" w:name="_Toc509843901"/>
            <w:bookmarkStart w:id="28" w:name="_Toc511924809"/>
            <w:bookmarkStart w:id="29" w:name="_Toc518641687"/>
            <w:bookmarkStart w:id="30" w:name="_Toc32147429"/>
            <w:bookmarkStart w:id="31" w:name="_Toc56149459"/>
            <w:r w:rsidRPr="00390D74">
              <w:rPr>
                <w:rFonts w:ascii="Arial Narrow" w:hAnsi="Arial Narrow"/>
                <w:color w:val="auto"/>
              </w:rPr>
              <w:t>GARANTÍA DE SERIEDAD DE LA OFERTA</w:t>
            </w:r>
            <w:bookmarkEnd w:id="25"/>
            <w:bookmarkEnd w:id="26"/>
            <w:bookmarkEnd w:id="27"/>
            <w:bookmarkEnd w:id="28"/>
            <w:bookmarkEnd w:id="29"/>
            <w:bookmarkEnd w:id="30"/>
            <w:bookmarkEnd w:id="31"/>
            <w:r w:rsidRPr="00390D74">
              <w:rPr>
                <w:rFonts w:ascii="Arial Narrow" w:hAnsi="Arial Narrow"/>
                <w:color w:val="auto"/>
              </w:rPr>
              <w:t xml:space="preserve"> </w:t>
            </w:r>
          </w:p>
          <w:p w14:paraId="351BBAF9" w14:textId="77777777" w:rsidR="000203E6" w:rsidRPr="00390D74" w:rsidRDefault="000203E6" w:rsidP="000203E6">
            <w:pPr>
              <w:pStyle w:val="Captulo7"/>
              <w:numPr>
                <w:ilvl w:val="0"/>
                <w:numId w:val="0"/>
              </w:numPr>
              <w:spacing w:after="0"/>
              <w:ind w:left="720"/>
              <w:outlineLvl w:val="1"/>
              <w:rPr>
                <w:rFonts w:ascii="Arial Narrow" w:hAnsi="Arial Narrow"/>
                <w:color w:val="auto"/>
              </w:rPr>
            </w:pPr>
          </w:p>
          <w:p w14:paraId="7FCB96A3" w14:textId="77777777" w:rsidR="000203E6" w:rsidRPr="00390D74" w:rsidRDefault="000203E6" w:rsidP="00C842F4">
            <w:pPr>
              <w:jc w:val="both"/>
              <w:rPr>
                <w:rFonts w:ascii="Arial Narrow" w:hAnsi="Arial Narrow" w:cs="Arial"/>
                <w:sz w:val="20"/>
                <w:szCs w:val="20"/>
                <w:lang w:val="es-CO"/>
              </w:rPr>
            </w:pPr>
            <w:r w:rsidRPr="00390D74">
              <w:rPr>
                <w:rFonts w:ascii="Arial Narrow" w:hAnsi="Arial Narrow" w:cs="Arial"/>
                <w:sz w:val="20"/>
                <w:szCs w:val="20"/>
                <w:lang w:val="es-CO"/>
              </w:rPr>
              <w:t>El</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proponente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debe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presentar</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con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la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propuesta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una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garantía de seriedad de la oferta que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cumpla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con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los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parámetros,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condiciones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y</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requisitos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que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se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indican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este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numeral.</w:t>
            </w:r>
          </w:p>
          <w:p w14:paraId="03E0B6FB" w14:textId="77777777" w:rsidR="000203E6" w:rsidRPr="00390D74" w:rsidRDefault="000203E6" w:rsidP="00C842F4">
            <w:pPr>
              <w:jc w:val="both"/>
              <w:rPr>
                <w:rFonts w:ascii="Arial Narrow" w:eastAsia="Arial,Times New Roman" w:hAnsi="Arial Narrow" w:cs="Arial"/>
                <w:sz w:val="20"/>
                <w:szCs w:val="20"/>
                <w:lang w:val="es-CO"/>
              </w:rPr>
            </w:pPr>
          </w:p>
          <w:p w14:paraId="405EDA8F" w14:textId="77777777" w:rsidR="000203E6" w:rsidRPr="00390D74" w:rsidRDefault="000203E6" w:rsidP="00C842F4">
            <w:pPr>
              <w:tabs>
                <w:tab w:val="left" w:pos="1860"/>
              </w:tabs>
              <w:jc w:val="both"/>
              <w:rPr>
                <w:rFonts w:ascii="Arial Narrow" w:eastAsia="Arial,Times New Roman" w:hAnsi="Arial Narrow" w:cs="Arial"/>
                <w:sz w:val="20"/>
                <w:szCs w:val="20"/>
                <w:lang w:val="es-CO"/>
              </w:rPr>
            </w:pPr>
            <w:r w:rsidRPr="00390D74">
              <w:rPr>
                <w:rFonts w:ascii="Arial Narrow" w:hAnsi="Arial Narrow" w:cs="Arial"/>
                <w:sz w:val="20"/>
                <w:szCs w:val="20"/>
                <w:lang w:val="es-CO"/>
              </w:rPr>
              <w:t>Cualquier</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error</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o</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imprecisión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el</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texto</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la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garantía presentada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será</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susceptible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aclaración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por</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el</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proponente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hasta</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el</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término</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traslado</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del</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informe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evaluación.</w:t>
            </w:r>
            <w:r w:rsidRPr="00390D74">
              <w:rPr>
                <w:rFonts w:ascii="Arial Narrow" w:eastAsia="Arial,Times New Roman" w:hAnsi="Arial Narrow" w:cs="Arial"/>
                <w:sz w:val="20"/>
                <w:szCs w:val="20"/>
                <w:lang w:val="es-CO"/>
              </w:rPr>
              <w:t xml:space="preserve"> Sin embargo, la no entrega de la garantía no es subsanable y se rechazará la oferta.</w:t>
            </w:r>
          </w:p>
          <w:p w14:paraId="3DE6226B" w14:textId="77777777" w:rsidR="00C842F4" w:rsidRPr="00390D74" w:rsidRDefault="00C842F4" w:rsidP="00C842F4">
            <w:pPr>
              <w:tabs>
                <w:tab w:val="left" w:pos="1860"/>
              </w:tabs>
              <w:jc w:val="both"/>
              <w:rPr>
                <w:rFonts w:ascii="Arial Narrow" w:eastAsia="Arial,Times New Roman" w:hAnsi="Arial Narrow" w:cs="Arial"/>
                <w:sz w:val="20"/>
                <w:szCs w:val="20"/>
                <w:lang w:val="es-CO"/>
              </w:rPr>
            </w:pPr>
          </w:p>
          <w:p w14:paraId="1DF9D869" w14:textId="034B8CD2" w:rsidR="00C842F4" w:rsidRPr="00390D74" w:rsidRDefault="000203E6" w:rsidP="00C842F4">
            <w:pPr>
              <w:tabs>
                <w:tab w:val="left" w:pos="1860"/>
              </w:tabs>
              <w:jc w:val="both"/>
              <w:rPr>
                <w:rFonts w:ascii="Arial Narrow" w:eastAsia="Arial,Times New Roman" w:hAnsi="Arial Narrow" w:cs="Arial"/>
                <w:sz w:val="20"/>
                <w:szCs w:val="20"/>
                <w:lang w:val="es-CO"/>
              </w:rPr>
            </w:pPr>
            <w:r w:rsidRPr="00390D74">
              <w:rPr>
                <w:rFonts w:ascii="Arial Narrow" w:hAnsi="Arial Narrow" w:cs="Arial"/>
                <w:sz w:val="20"/>
                <w:szCs w:val="20"/>
                <w:lang w:val="es-CO"/>
              </w:rPr>
              <w:t>Las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características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de</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las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garantías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son</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las</w:t>
            </w:r>
            <w:r w:rsidRPr="00390D74">
              <w:rPr>
                <w:rFonts w:ascii="Arial Narrow" w:eastAsia="Arial,Times New Roman" w:hAnsi="Arial Narrow" w:cs="Arial"/>
                <w:sz w:val="20"/>
                <w:szCs w:val="20"/>
                <w:lang w:val="es-CO"/>
              </w:rPr>
              <w:t xml:space="preserve"> </w:t>
            </w:r>
            <w:r w:rsidRPr="00390D74">
              <w:rPr>
                <w:rFonts w:ascii="Arial Narrow" w:hAnsi="Arial Narrow" w:cs="Arial"/>
                <w:sz w:val="20"/>
                <w:szCs w:val="20"/>
                <w:lang w:val="es-CO"/>
              </w:rPr>
              <w:t>siguientes:</w:t>
            </w:r>
            <w:r w:rsidRPr="00390D74">
              <w:rPr>
                <w:rFonts w:ascii="Arial Narrow" w:eastAsia="Arial,Times New Roman" w:hAnsi="Arial Narrow" w:cs="Arial"/>
                <w:sz w:val="20"/>
                <w:szCs w:val="20"/>
                <w:lang w:val="es-CO"/>
              </w:rPr>
              <w:t xml:space="preserve"> </w:t>
            </w:r>
          </w:p>
          <w:p w14:paraId="26358F4A" w14:textId="77777777" w:rsidR="005B1510" w:rsidRPr="00390D74" w:rsidRDefault="005B1510" w:rsidP="00C842F4">
            <w:pPr>
              <w:tabs>
                <w:tab w:val="left" w:pos="1860"/>
              </w:tabs>
              <w:jc w:val="both"/>
              <w:rPr>
                <w:rFonts w:ascii="Arial Narrow" w:eastAsia="Arial,Times New Roman" w:hAnsi="Arial Narrow" w:cs="Arial"/>
                <w:sz w:val="20"/>
                <w:szCs w:val="20"/>
                <w:lang w:val="es-CO"/>
              </w:rPr>
            </w:pPr>
          </w:p>
          <w:tbl>
            <w:tblPr>
              <w:tblStyle w:val="Tablaconcuadrcula"/>
              <w:tblW w:w="0" w:type="auto"/>
              <w:jc w:val="center"/>
              <w:tblLook w:val="04A0" w:firstRow="1" w:lastRow="0" w:firstColumn="1" w:lastColumn="0" w:noHBand="0" w:noVBand="1"/>
            </w:tblPr>
            <w:tblGrid>
              <w:gridCol w:w="1940"/>
              <w:gridCol w:w="7495"/>
            </w:tblGrid>
            <w:tr w:rsidR="003D7B59" w:rsidRPr="00390D74" w14:paraId="0A8598C2" w14:textId="77777777" w:rsidTr="00CB3980">
              <w:trPr>
                <w:trHeight w:val="20"/>
                <w:jc w:val="center"/>
              </w:trPr>
              <w:tc>
                <w:tcPr>
                  <w:tcW w:w="0" w:type="auto"/>
                  <w:tcBorders>
                    <w:top w:val="double" w:sz="4" w:space="0" w:color="auto"/>
                    <w:left w:val="double" w:sz="4" w:space="0" w:color="auto"/>
                    <w:bottom w:val="single" w:sz="4" w:space="0" w:color="auto"/>
                    <w:right w:val="single" w:sz="4" w:space="0" w:color="auto"/>
                  </w:tcBorders>
                  <w:shd w:val="clear" w:color="auto" w:fill="auto"/>
                  <w:vAlign w:val="center"/>
                  <w:hideMark/>
                </w:tcPr>
                <w:p w14:paraId="3CA5E46F" w14:textId="77777777" w:rsidR="000203E6" w:rsidRPr="00390D74" w:rsidRDefault="000203E6" w:rsidP="00C842F4">
                  <w:pPr>
                    <w:jc w:val="center"/>
                    <w:rPr>
                      <w:rFonts w:ascii="Arial Narrow" w:eastAsia="Arial" w:hAnsi="Arial Narrow" w:cs="Arial"/>
                      <w:b/>
                      <w:sz w:val="20"/>
                      <w:szCs w:val="20"/>
                      <w:lang w:val="es-CO"/>
                    </w:rPr>
                  </w:pPr>
                  <w:r w:rsidRPr="00390D74">
                    <w:rPr>
                      <w:rFonts w:ascii="Arial Narrow" w:hAnsi="Arial Narrow" w:cs="Arial"/>
                      <w:b/>
                      <w:sz w:val="20"/>
                      <w:szCs w:val="20"/>
                      <w:lang w:val="es-CO"/>
                    </w:rPr>
                    <w:t>Característica</w:t>
                  </w:r>
                </w:p>
              </w:tc>
              <w:tc>
                <w:tcPr>
                  <w:tcW w:w="7495" w:type="dxa"/>
                  <w:tcBorders>
                    <w:top w:val="double" w:sz="4" w:space="0" w:color="auto"/>
                    <w:left w:val="single" w:sz="4" w:space="0" w:color="auto"/>
                    <w:bottom w:val="single" w:sz="4" w:space="0" w:color="auto"/>
                    <w:right w:val="double" w:sz="4" w:space="0" w:color="auto"/>
                  </w:tcBorders>
                  <w:shd w:val="clear" w:color="auto" w:fill="auto"/>
                  <w:vAlign w:val="center"/>
                  <w:hideMark/>
                </w:tcPr>
                <w:p w14:paraId="43395BDA" w14:textId="77777777" w:rsidR="000203E6" w:rsidRPr="00390D74" w:rsidRDefault="000203E6" w:rsidP="00C842F4">
                  <w:pPr>
                    <w:jc w:val="center"/>
                    <w:rPr>
                      <w:rFonts w:ascii="Arial Narrow" w:eastAsia="Arial" w:hAnsi="Arial Narrow" w:cs="Arial"/>
                      <w:b/>
                      <w:sz w:val="20"/>
                      <w:szCs w:val="20"/>
                      <w:lang w:val="es-CO"/>
                    </w:rPr>
                  </w:pPr>
                  <w:r w:rsidRPr="00390D74">
                    <w:rPr>
                      <w:rFonts w:ascii="Arial Narrow" w:hAnsi="Arial Narrow" w:cs="Arial"/>
                      <w:b/>
                      <w:sz w:val="20"/>
                      <w:szCs w:val="20"/>
                      <w:lang w:val="es-CO"/>
                    </w:rPr>
                    <w:t>Condición</w:t>
                  </w:r>
                </w:p>
              </w:tc>
            </w:tr>
            <w:tr w:rsidR="003D7B59" w:rsidRPr="00390D74" w14:paraId="25A2E48D" w14:textId="77777777" w:rsidTr="00C842F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424206CB" w14:textId="77777777" w:rsidR="000203E6" w:rsidRPr="006714D2" w:rsidRDefault="000203E6" w:rsidP="00C842F4">
                  <w:pPr>
                    <w:jc w:val="center"/>
                    <w:rPr>
                      <w:rFonts w:ascii="Arial Narrow" w:eastAsia="Arial,Times New Roman" w:hAnsi="Arial Narrow" w:cs="Arial"/>
                      <w:sz w:val="20"/>
                      <w:szCs w:val="20"/>
                      <w:lang w:val="es-CO" w:eastAsia="es-CO"/>
                    </w:rPr>
                  </w:pPr>
                  <w:r w:rsidRPr="002855DD">
                    <w:rPr>
                      <w:rFonts w:ascii="Arial Narrow" w:hAnsi="Arial Narrow" w:cs="Arial"/>
                      <w:sz w:val="20"/>
                      <w:szCs w:val="20"/>
                      <w:lang w:val="es-CO" w:eastAsia="es-CO"/>
                    </w:rPr>
                    <w:t>Clase</w:t>
                  </w:r>
                </w:p>
              </w:tc>
              <w:tc>
                <w:tcPr>
                  <w:tcW w:w="7495" w:type="dxa"/>
                  <w:tcBorders>
                    <w:top w:val="single" w:sz="4" w:space="0" w:color="auto"/>
                    <w:left w:val="single" w:sz="4" w:space="0" w:color="auto"/>
                    <w:bottom w:val="single" w:sz="4" w:space="0" w:color="auto"/>
                    <w:right w:val="double" w:sz="4" w:space="0" w:color="auto"/>
                  </w:tcBorders>
                  <w:vAlign w:val="center"/>
                  <w:hideMark/>
                </w:tcPr>
                <w:p w14:paraId="7A0B7C0C" w14:textId="77777777" w:rsidR="000203E6" w:rsidRPr="00390D74" w:rsidRDefault="000203E6" w:rsidP="00C842F4">
                  <w:pPr>
                    <w:jc w:val="both"/>
                    <w:rPr>
                      <w:rFonts w:ascii="Arial Narrow" w:eastAsia="Arial,Times New Roman" w:hAnsi="Arial Narrow" w:cs="Arial"/>
                      <w:sz w:val="20"/>
                      <w:szCs w:val="20"/>
                      <w:lang w:val="es-CO" w:eastAsia="es-CO"/>
                    </w:rPr>
                  </w:pPr>
                  <w:r w:rsidRPr="006714D2">
                    <w:rPr>
                      <w:rFonts w:ascii="Arial Narrow" w:hAnsi="Arial Narrow" w:cs="Arial"/>
                      <w:sz w:val="20"/>
                      <w:szCs w:val="20"/>
                      <w:lang w:val="es-CO" w:eastAsia="es-CO"/>
                    </w:rPr>
                    <w:t>Cualquiera</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de</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las</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clases</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permitidas</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por</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artículo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2.2.1.2.3.1.2</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Decreto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1082</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2015,</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a</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saber:</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(i)</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contrato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seguro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contenido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en</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una</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póliza,</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w:t>
                  </w:r>
                  <w:proofErr w:type="spellStart"/>
                  <w:r w:rsidRPr="00390D74">
                    <w:rPr>
                      <w:rFonts w:ascii="Arial Narrow" w:hAnsi="Arial Narrow" w:cs="Arial"/>
                      <w:sz w:val="20"/>
                      <w:szCs w:val="20"/>
                      <w:lang w:val="es-CO" w:eastAsia="es-CO"/>
                    </w:rPr>
                    <w:t>ii</w:t>
                  </w:r>
                  <w:proofErr w:type="spellEnd"/>
                  <w:r w:rsidRPr="00390D74">
                    <w:rPr>
                      <w:rFonts w:ascii="Arial Narrow" w:hAnsi="Arial Narrow" w:cs="Arial"/>
                      <w:sz w:val="20"/>
                      <w:szCs w:val="20"/>
                      <w:lang w:val="es-CO" w:eastAsia="es-CO"/>
                    </w:rPr>
                    <w:t>)</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patrimonio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autónomo y</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w:t>
                  </w:r>
                  <w:proofErr w:type="spellStart"/>
                  <w:r w:rsidRPr="00390D74">
                    <w:rPr>
                      <w:rFonts w:ascii="Arial Narrow" w:hAnsi="Arial Narrow" w:cs="Arial"/>
                      <w:sz w:val="20"/>
                      <w:szCs w:val="20"/>
                      <w:lang w:val="es-CO" w:eastAsia="es-CO"/>
                    </w:rPr>
                    <w:t>iii</w:t>
                  </w:r>
                  <w:proofErr w:type="spellEnd"/>
                  <w:r w:rsidRPr="00390D74">
                    <w:rPr>
                      <w:rFonts w:ascii="Arial Narrow" w:hAnsi="Arial Narrow" w:cs="Arial"/>
                      <w:sz w:val="20"/>
                      <w:szCs w:val="20"/>
                      <w:lang w:val="es-CO" w:eastAsia="es-CO"/>
                    </w:rPr>
                    <w:t>)</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garantía</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Bancaria.</w:t>
                  </w:r>
                </w:p>
              </w:tc>
            </w:tr>
            <w:tr w:rsidR="003D7B59" w:rsidRPr="00390D74" w14:paraId="083480E6" w14:textId="77777777" w:rsidTr="00C842F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7526C95D" w14:textId="77777777" w:rsidR="000203E6" w:rsidRPr="006714D2" w:rsidRDefault="000203E6" w:rsidP="00C842F4">
                  <w:pPr>
                    <w:jc w:val="center"/>
                    <w:rPr>
                      <w:rFonts w:ascii="Arial Narrow" w:eastAsia="Arial,Times New Roman" w:hAnsi="Arial Narrow" w:cs="Arial"/>
                      <w:sz w:val="20"/>
                      <w:szCs w:val="20"/>
                      <w:lang w:val="es-CO" w:eastAsia="es-CO"/>
                    </w:rPr>
                  </w:pPr>
                  <w:r w:rsidRPr="002855DD">
                    <w:rPr>
                      <w:rFonts w:ascii="Arial Narrow" w:hAnsi="Arial Narrow" w:cs="Arial"/>
                      <w:sz w:val="20"/>
                      <w:szCs w:val="20"/>
                      <w:lang w:val="es-CO" w:eastAsia="es-CO"/>
                    </w:rPr>
                    <w:t>Asegurado/</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beneficiario</w:t>
                  </w:r>
                </w:p>
              </w:tc>
              <w:tc>
                <w:tcPr>
                  <w:tcW w:w="7495" w:type="dxa"/>
                  <w:tcBorders>
                    <w:top w:val="single" w:sz="4" w:space="0" w:color="auto"/>
                    <w:left w:val="single" w:sz="4" w:space="0" w:color="auto"/>
                    <w:bottom w:val="single" w:sz="4" w:space="0" w:color="auto"/>
                    <w:right w:val="double" w:sz="4" w:space="0" w:color="auto"/>
                  </w:tcBorders>
                  <w:vAlign w:val="center"/>
                  <w:hideMark/>
                </w:tcPr>
                <w:p w14:paraId="6C07F450" w14:textId="333A6520" w:rsidR="000203E6" w:rsidRPr="00390D74" w:rsidRDefault="004B0277" w:rsidP="00C842F4">
                  <w:pPr>
                    <w:jc w:val="both"/>
                    <w:rPr>
                      <w:rFonts w:ascii="Arial Narrow" w:eastAsia="Arial,Times New Roman" w:hAnsi="Arial Narrow" w:cs="Arial"/>
                      <w:sz w:val="20"/>
                      <w:szCs w:val="20"/>
                      <w:lang w:val="es-CO" w:eastAsia="es-CO"/>
                    </w:rPr>
                  </w:pPr>
                  <w:r w:rsidRPr="00390D74">
                    <w:rPr>
                      <w:rFonts w:ascii="Arial Narrow" w:hAnsi="Arial Narrow" w:cs="Arial"/>
                      <w:sz w:val="20"/>
                      <w:szCs w:val="20"/>
                      <w:lang w:val="es-CO" w:eastAsia="es-CO"/>
                    </w:rPr>
                    <w:t xml:space="preserve">Corporación Autónoma Regional de Cundinamarca – CAR </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identificada</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con</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NIT</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[899.999.062-6]</w:t>
                  </w:r>
                </w:p>
              </w:tc>
            </w:tr>
            <w:tr w:rsidR="003D7B59" w:rsidRPr="00390D74" w14:paraId="15BC943A" w14:textId="77777777" w:rsidTr="00C842F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6141B751" w14:textId="77777777" w:rsidR="000203E6" w:rsidRPr="006714D2" w:rsidRDefault="000203E6" w:rsidP="00C842F4">
                  <w:pPr>
                    <w:jc w:val="center"/>
                    <w:rPr>
                      <w:rFonts w:ascii="Arial Narrow" w:eastAsia="Arial,Times New Roman" w:hAnsi="Arial Narrow" w:cs="Arial"/>
                      <w:sz w:val="20"/>
                      <w:szCs w:val="20"/>
                      <w:lang w:val="es-CO" w:eastAsia="es-CO"/>
                    </w:rPr>
                  </w:pPr>
                  <w:r w:rsidRPr="002855DD">
                    <w:rPr>
                      <w:rFonts w:ascii="Arial Narrow" w:hAnsi="Arial Narrow" w:cs="Arial"/>
                      <w:sz w:val="20"/>
                      <w:szCs w:val="20"/>
                      <w:lang w:val="es-CO" w:eastAsia="es-CO"/>
                    </w:rPr>
                    <w:t>Amparos</w:t>
                  </w:r>
                </w:p>
              </w:tc>
              <w:tc>
                <w:tcPr>
                  <w:tcW w:w="7495" w:type="dxa"/>
                  <w:tcBorders>
                    <w:top w:val="single" w:sz="4" w:space="0" w:color="auto"/>
                    <w:left w:val="single" w:sz="4" w:space="0" w:color="auto"/>
                    <w:bottom w:val="single" w:sz="4" w:space="0" w:color="auto"/>
                    <w:right w:val="double" w:sz="4" w:space="0" w:color="auto"/>
                  </w:tcBorders>
                  <w:vAlign w:val="center"/>
                  <w:hideMark/>
                </w:tcPr>
                <w:p w14:paraId="31228E5F" w14:textId="77777777" w:rsidR="000203E6" w:rsidRPr="00390D74" w:rsidRDefault="000203E6" w:rsidP="00C842F4">
                  <w:pPr>
                    <w:jc w:val="both"/>
                    <w:rPr>
                      <w:rFonts w:ascii="Arial Narrow" w:eastAsia="Arial,Times New Roman" w:hAnsi="Arial Narrow" w:cs="Arial"/>
                      <w:sz w:val="20"/>
                      <w:szCs w:val="20"/>
                      <w:lang w:val="es-CO" w:eastAsia="es-CO"/>
                    </w:rPr>
                  </w:pPr>
                  <w:r w:rsidRPr="006714D2">
                    <w:rPr>
                      <w:rFonts w:ascii="Arial Narrow" w:hAnsi="Arial Narrow" w:cs="Arial"/>
                      <w:sz w:val="20"/>
                      <w:szCs w:val="20"/>
                      <w:lang w:val="es-CO" w:eastAsia="es-CO"/>
                    </w:rPr>
                    <w:t>Los</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perjuicios</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derivados</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incumplimiento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ofrecimiento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en</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los</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eventos</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señalados</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en</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artículo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2.2.1.2.3.1.6</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Decreto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1082</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2015.</w:t>
                  </w:r>
                </w:p>
              </w:tc>
            </w:tr>
            <w:tr w:rsidR="003D7B59" w:rsidRPr="00390D74" w14:paraId="49B40824" w14:textId="77777777" w:rsidTr="00C842F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7E8F3402" w14:textId="77777777" w:rsidR="000203E6" w:rsidRPr="006714D2" w:rsidRDefault="000203E6" w:rsidP="00C842F4">
                  <w:pPr>
                    <w:jc w:val="center"/>
                    <w:rPr>
                      <w:rFonts w:ascii="Arial Narrow" w:eastAsia="Arial,Times New Roman" w:hAnsi="Arial Narrow" w:cs="Arial"/>
                      <w:sz w:val="20"/>
                      <w:szCs w:val="20"/>
                      <w:lang w:val="es-CO" w:eastAsia="es-CO"/>
                    </w:rPr>
                  </w:pPr>
                  <w:r w:rsidRPr="002855DD">
                    <w:rPr>
                      <w:rFonts w:ascii="Arial Narrow" w:hAnsi="Arial Narrow" w:cs="Arial"/>
                      <w:sz w:val="20"/>
                      <w:szCs w:val="20"/>
                      <w:lang w:val="es-CO" w:eastAsia="es-CO"/>
                    </w:rPr>
                    <w:t>Vigencia</w:t>
                  </w:r>
                </w:p>
              </w:tc>
              <w:tc>
                <w:tcPr>
                  <w:tcW w:w="7495" w:type="dxa"/>
                  <w:tcBorders>
                    <w:top w:val="single" w:sz="4" w:space="0" w:color="auto"/>
                    <w:left w:val="single" w:sz="4" w:space="0" w:color="auto"/>
                    <w:bottom w:val="single" w:sz="4" w:space="0" w:color="auto"/>
                    <w:right w:val="double" w:sz="4" w:space="0" w:color="auto"/>
                  </w:tcBorders>
                  <w:vAlign w:val="center"/>
                  <w:hideMark/>
                </w:tcPr>
                <w:p w14:paraId="56CB20BE" w14:textId="77777777" w:rsidR="000203E6" w:rsidRPr="006714D2" w:rsidRDefault="000203E6" w:rsidP="00C842F4">
                  <w:pPr>
                    <w:jc w:val="both"/>
                    <w:rPr>
                      <w:rFonts w:ascii="Arial Narrow" w:eastAsia="Arial,Times New Roman" w:hAnsi="Arial Narrow" w:cs="Arial"/>
                      <w:sz w:val="20"/>
                      <w:szCs w:val="20"/>
                      <w:lang w:val="es-CO" w:eastAsia="es-CO"/>
                    </w:rPr>
                  </w:pPr>
                  <w:r w:rsidRPr="006714D2">
                    <w:rPr>
                      <w:rFonts w:ascii="Arial Narrow" w:hAnsi="Arial Narrow" w:cs="Arial"/>
                      <w:sz w:val="20"/>
                      <w:szCs w:val="20"/>
                      <w:lang w:val="es-CO" w:eastAsia="es-CO"/>
                    </w:rPr>
                    <w:t>3 meses contados a partir de la fecha de cierre del proceso de contratación.</w:t>
                  </w:r>
                  <w:r w:rsidRPr="006714D2">
                    <w:rPr>
                      <w:rFonts w:ascii="Arial Narrow" w:eastAsia="Arial,Times New Roman" w:hAnsi="Arial Narrow" w:cs="Arial"/>
                      <w:sz w:val="20"/>
                      <w:szCs w:val="20"/>
                      <w:lang w:val="es-CO" w:eastAsia="es-CO"/>
                    </w:rPr>
                    <w:t xml:space="preserve"> </w:t>
                  </w:r>
                </w:p>
              </w:tc>
            </w:tr>
            <w:tr w:rsidR="003D7B59" w:rsidRPr="00390D74" w14:paraId="3FF65108" w14:textId="77777777" w:rsidTr="00C842F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1AA9353B" w14:textId="77777777" w:rsidR="000203E6" w:rsidRPr="006714D2" w:rsidRDefault="000203E6" w:rsidP="00C842F4">
                  <w:pPr>
                    <w:jc w:val="center"/>
                    <w:rPr>
                      <w:rFonts w:ascii="Arial Narrow" w:eastAsia="Arial,Times New Roman" w:hAnsi="Arial Narrow" w:cs="Arial"/>
                      <w:sz w:val="20"/>
                      <w:szCs w:val="20"/>
                      <w:lang w:val="es-CO" w:eastAsia="es-CO"/>
                    </w:rPr>
                  </w:pPr>
                  <w:r w:rsidRPr="002855DD">
                    <w:rPr>
                      <w:rFonts w:ascii="Arial Narrow" w:hAnsi="Arial Narrow" w:cs="Arial"/>
                      <w:sz w:val="20"/>
                      <w:szCs w:val="20"/>
                      <w:lang w:val="es-CO" w:eastAsia="es-CO"/>
                    </w:rPr>
                    <w:t>Valor</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asegurado</w:t>
                  </w:r>
                </w:p>
              </w:tc>
              <w:tc>
                <w:tcPr>
                  <w:tcW w:w="7495" w:type="dxa"/>
                  <w:tcBorders>
                    <w:top w:val="single" w:sz="4" w:space="0" w:color="auto"/>
                    <w:left w:val="single" w:sz="4" w:space="0" w:color="auto"/>
                    <w:bottom w:val="single" w:sz="4" w:space="0" w:color="auto"/>
                    <w:right w:val="double" w:sz="4" w:space="0" w:color="auto"/>
                  </w:tcBorders>
                  <w:vAlign w:val="center"/>
                </w:tcPr>
                <w:p w14:paraId="686BDE57" w14:textId="74BAA79B" w:rsidR="000203E6" w:rsidRPr="00390D74" w:rsidRDefault="000203E6" w:rsidP="00C842F4">
                  <w:pPr>
                    <w:jc w:val="both"/>
                    <w:rPr>
                      <w:rFonts w:ascii="Arial Narrow" w:eastAsiaTheme="minorHAnsi" w:hAnsi="Arial Narrow" w:cs="Arial"/>
                      <w:sz w:val="20"/>
                      <w:szCs w:val="20"/>
                      <w:lang w:val="es-CO" w:eastAsia="es-CO"/>
                    </w:rPr>
                  </w:pPr>
                  <w:r w:rsidRPr="00390D74">
                    <w:rPr>
                      <w:rFonts w:ascii="Arial Narrow" w:hAnsi="Arial Narrow" w:cs="Arial"/>
                      <w:sz w:val="20"/>
                      <w:szCs w:val="20"/>
                      <w:lang w:val="es-CO" w:eastAsia="es-CO"/>
                    </w:rPr>
                    <w:t>Diez</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por</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ciento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(10%)</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presupuesto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oficial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proceso</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 xml:space="preserve">selección </w:t>
                  </w:r>
                </w:p>
                <w:p w14:paraId="0F836CEC" w14:textId="09DF6945" w:rsidR="000203E6" w:rsidRPr="00390D74" w:rsidRDefault="000203E6" w:rsidP="00C842F4">
                  <w:pPr>
                    <w:jc w:val="both"/>
                    <w:rPr>
                      <w:rFonts w:ascii="Arial Narrow" w:eastAsia="Arial,Times New Roman" w:hAnsi="Arial Narrow" w:cs="Arial"/>
                      <w:sz w:val="20"/>
                      <w:szCs w:val="20"/>
                      <w:lang w:val="es-CO" w:eastAsia="es-CO"/>
                    </w:rPr>
                  </w:pPr>
                </w:p>
              </w:tc>
            </w:tr>
            <w:tr w:rsidR="003D7B59" w:rsidRPr="00390D74" w14:paraId="1544F99B" w14:textId="77777777" w:rsidTr="00C842F4">
              <w:trPr>
                <w:trHeight w:val="20"/>
                <w:jc w:val="center"/>
              </w:trPr>
              <w:tc>
                <w:tcPr>
                  <w:tcW w:w="0" w:type="auto"/>
                  <w:tcBorders>
                    <w:top w:val="single" w:sz="4" w:space="0" w:color="auto"/>
                    <w:left w:val="double" w:sz="4" w:space="0" w:color="auto"/>
                    <w:bottom w:val="double" w:sz="4" w:space="0" w:color="auto"/>
                    <w:right w:val="single" w:sz="4" w:space="0" w:color="auto"/>
                  </w:tcBorders>
                  <w:vAlign w:val="center"/>
                  <w:hideMark/>
                </w:tcPr>
                <w:p w14:paraId="678F7BB1" w14:textId="77777777" w:rsidR="000203E6" w:rsidRPr="006714D2" w:rsidRDefault="000203E6" w:rsidP="00C842F4">
                  <w:pPr>
                    <w:jc w:val="center"/>
                    <w:rPr>
                      <w:rFonts w:ascii="Arial Narrow" w:eastAsia="Arial,Times New Roman" w:hAnsi="Arial Narrow" w:cs="Arial"/>
                      <w:sz w:val="20"/>
                      <w:szCs w:val="20"/>
                      <w:lang w:val="es-CO" w:eastAsia="es-CO"/>
                    </w:rPr>
                  </w:pPr>
                  <w:r w:rsidRPr="002855DD">
                    <w:rPr>
                      <w:rFonts w:ascii="Arial Narrow" w:hAnsi="Arial Narrow" w:cs="Arial"/>
                      <w:sz w:val="20"/>
                      <w:szCs w:val="20"/>
                      <w:lang w:val="es-CO" w:eastAsia="es-CO"/>
                    </w:rPr>
                    <w:t>Tomador</w:t>
                  </w:r>
                  <w:r w:rsidRPr="006714D2">
                    <w:rPr>
                      <w:rFonts w:ascii="Arial Narrow" w:eastAsia="Arial,Times New Roman" w:hAnsi="Arial Narrow" w:cs="Arial"/>
                      <w:sz w:val="20"/>
                      <w:szCs w:val="20"/>
                      <w:lang w:val="es-CO" w:eastAsia="es-CO"/>
                    </w:rPr>
                    <w:t xml:space="preserve"> </w:t>
                  </w:r>
                </w:p>
              </w:tc>
              <w:tc>
                <w:tcPr>
                  <w:tcW w:w="7495" w:type="dxa"/>
                  <w:tcBorders>
                    <w:top w:val="single" w:sz="4" w:space="0" w:color="auto"/>
                    <w:left w:val="single" w:sz="4" w:space="0" w:color="auto"/>
                    <w:bottom w:val="double" w:sz="4" w:space="0" w:color="auto"/>
                    <w:right w:val="double" w:sz="4" w:space="0" w:color="auto"/>
                  </w:tcBorders>
                  <w:vAlign w:val="center"/>
                  <w:hideMark/>
                </w:tcPr>
                <w:p w14:paraId="068922B3" w14:textId="77777777" w:rsidR="000203E6" w:rsidRPr="00390D74" w:rsidRDefault="000203E6" w:rsidP="00B75BA1">
                  <w:pPr>
                    <w:pStyle w:val="Prrafodelista"/>
                    <w:numPr>
                      <w:ilvl w:val="0"/>
                      <w:numId w:val="5"/>
                    </w:numPr>
                    <w:jc w:val="both"/>
                    <w:rPr>
                      <w:rFonts w:ascii="Arial Narrow" w:eastAsia="Arial,Times New Roman" w:hAnsi="Arial Narrow" w:cs="Arial"/>
                      <w:sz w:val="20"/>
                      <w:szCs w:val="20"/>
                      <w:lang w:val="es-CO" w:eastAsia="es-CO"/>
                    </w:rPr>
                  </w:pPr>
                  <w:r w:rsidRPr="006714D2">
                    <w:rPr>
                      <w:rFonts w:ascii="Arial Narrow" w:eastAsia="Arial" w:hAnsi="Arial Narrow" w:cs="Arial"/>
                      <w:sz w:val="20"/>
                      <w:szCs w:val="20"/>
                      <w:lang w:val="es-CO" w:eastAsia="es-CO"/>
                    </w:rPr>
                    <w:t>Para</w:t>
                  </w:r>
                  <w:r w:rsidRPr="006714D2">
                    <w:rPr>
                      <w:rFonts w:ascii="Arial Narrow" w:eastAsia="Arial,Times New Roman" w:hAnsi="Arial Narrow" w:cs="Arial"/>
                      <w:sz w:val="20"/>
                      <w:szCs w:val="20"/>
                      <w:lang w:val="es-CO" w:eastAsia="es-CO"/>
                    </w:rPr>
                    <w:t xml:space="preserve"> </w:t>
                  </w:r>
                  <w:r w:rsidRPr="006714D2">
                    <w:rPr>
                      <w:rFonts w:ascii="Arial Narrow" w:eastAsia="Arial" w:hAnsi="Arial Narrow" w:cs="Arial"/>
                      <w:sz w:val="20"/>
                      <w:szCs w:val="20"/>
                      <w:lang w:val="es-CO" w:eastAsia="es-CO"/>
                    </w:rPr>
                    <w:t>las</w:t>
                  </w:r>
                  <w:r w:rsidRPr="006714D2">
                    <w:rPr>
                      <w:rFonts w:ascii="Arial Narrow" w:eastAsia="Arial,Times New Roman" w:hAnsi="Arial Narrow" w:cs="Arial"/>
                      <w:sz w:val="20"/>
                      <w:szCs w:val="20"/>
                      <w:lang w:val="es-CO" w:eastAsia="es-CO"/>
                    </w:rPr>
                    <w:t xml:space="preserve"> </w:t>
                  </w:r>
                  <w:r w:rsidRPr="006714D2">
                    <w:rPr>
                      <w:rFonts w:ascii="Arial Narrow" w:eastAsia="Arial" w:hAnsi="Arial Narrow" w:cs="Arial"/>
                      <w:sz w:val="20"/>
                      <w:szCs w:val="20"/>
                      <w:lang w:val="es-CO" w:eastAsia="es-CO"/>
                    </w:rPr>
                    <w:t>personas</w:t>
                  </w:r>
                  <w:r w:rsidRPr="006714D2">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jurídicas: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garantía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deberá</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tomarse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con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nombre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razón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social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y</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tipo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societario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que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figura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certificado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existencia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y</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representación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legal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expedido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por</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Cámara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Comercio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respectiva,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y</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no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solo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con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su</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sigla,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no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ser</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que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referido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documento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exprese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que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sociedad</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podrá</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denominarse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esa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manera.</w:t>
                  </w:r>
                </w:p>
                <w:p w14:paraId="5604E7FF" w14:textId="77777777" w:rsidR="000203E6" w:rsidRPr="00390D74" w:rsidRDefault="000203E6" w:rsidP="00B75BA1">
                  <w:pPr>
                    <w:pStyle w:val="Prrafodelista"/>
                    <w:numPr>
                      <w:ilvl w:val="0"/>
                      <w:numId w:val="5"/>
                    </w:numPr>
                    <w:jc w:val="both"/>
                    <w:rPr>
                      <w:rFonts w:ascii="Arial Narrow" w:eastAsia="Arial,Times New Roman" w:hAnsi="Arial Narrow" w:cs="Arial"/>
                      <w:sz w:val="20"/>
                      <w:szCs w:val="20"/>
                      <w:lang w:val="es-CO" w:eastAsia="es-CO"/>
                    </w:rPr>
                  </w:pPr>
                  <w:r w:rsidRPr="00390D74">
                    <w:rPr>
                      <w:rFonts w:ascii="Arial Narrow" w:eastAsia="Arial" w:hAnsi="Arial Narrow" w:cs="Arial"/>
                      <w:sz w:val="20"/>
                      <w:szCs w:val="20"/>
                      <w:lang w:val="es-CO" w:eastAsia="es-CO"/>
                    </w:rPr>
                    <w:t>Para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proponentes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plurales: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garantía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deberá</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ser</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otorgada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por</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todos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integrantes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proponente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plural,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para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lo</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cual</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deberá</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relacionar</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claramente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integrantes,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su</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identificación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y</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porcentaje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participación,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quienes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para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todos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efectos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serán</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los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otorgantes</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de</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la</w:t>
                  </w:r>
                  <w:r w:rsidRPr="00390D74">
                    <w:rPr>
                      <w:rFonts w:ascii="Arial Narrow" w:eastAsia="Arial,Times New Roman" w:hAnsi="Arial Narrow" w:cs="Arial"/>
                      <w:sz w:val="20"/>
                      <w:szCs w:val="20"/>
                      <w:lang w:val="es-CO" w:eastAsia="es-CO"/>
                    </w:rPr>
                    <w:t xml:space="preserve"> </w:t>
                  </w:r>
                  <w:r w:rsidRPr="00390D74">
                    <w:rPr>
                      <w:rFonts w:ascii="Arial Narrow" w:eastAsia="Arial" w:hAnsi="Arial Narrow" w:cs="Arial"/>
                      <w:sz w:val="20"/>
                      <w:szCs w:val="20"/>
                      <w:lang w:val="es-CO" w:eastAsia="es-CO"/>
                    </w:rPr>
                    <w:t>misma.</w:t>
                  </w:r>
                  <w:r w:rsidRPr="00390D74">
                    <w:rPr>
                      <w:rFonts w:ascii="Arial Narrow" w:eastAsia="Arial,Times New Roman" w:hAnsi="Arial Narrow" w:cs="Arial"/>
                      <w:sz w:val="20"/>
                      <w:szCs w:val="20"/>
                      <w:lang w:val="es-CO" w:eastAsia="es-CO"/>
                    </w:rPr>
                    <w:t xml:space="preserve"> </w:t>
                  </w:r>
                </w:p>
              </w:tc>
            </w:tr>
          </w:tbl>
          <w:p w14:paraId="12286C3A" w14:textId="6A3248A2" w:rsidR="000203E6" w:rsidRPr="002855DD" w:rsidRDefault="000203E6" w:rsidP="000203E6">
            <w:pPr>
              <w:tabs>
                <w:tab w:val="left" w:pos="1860"/>
              </w:tabs>
              <w:jc w:val="both"/>
              <w:rPr>
                <w:rFonts w:ascii="Arial Narrow" w:eastAsia="Arial,Times New Roman" w:hAnsi="Arial Narrow" w:cs="Arial"/>
                <w:sz w:val="20"/>
                <w:szCs w:val="20"/>
                <w:lang w:val="es-CO"/>
              </w:rPr>
            </w:pPr>
          </w:p>
          <w:p w14:paraId="0887D39D" w14:textId="77777777" w:rsidR="004B0277" w:rsidRPr="00390D74" w:rsidRDefault="004B0277" w:rsidP="004B0277">
            <w:pPr>
              <w:tabs>
                <w:tab w:val="left" w:pos="1860"/>
              </w:tabs>
              <w:jc w:val="both"/>
              <w:rPr>
                <w:rFonts w:ascii="Arial Narrow" w:hAnsi="Arial Narrow" w:cs="Arial"/>
                <w:sz w:val="20"/>
                <w:szCs w:val="20"/>
                <w:lang w:val="es-CO"/>
              </w:rPr>
            </w:pPr>
            <w:r w:rsidRPr="006714D2">
              <w:rPr>
                <w:rFonts w:ascii="Arial Narrow" w:hAnsi="Arial Narrow" w:cs="Arial"/>
                <w:sz w:val="20"/>
                <w:szCs w:val="20"/>
                <w:lang w:val="es-CO"/>
              </w:rPr>
              <w:lastRenderedPageBreak/>
              <w:t>A la propuesta debe anexarse el original de la correspondiente póliza debidamente firmada por el proponente o su representante legal, el recibo de pago, o el sello de pago en la carátula de la misma, o certificación expedida por la aseguradora de No revocatoria por falta de pago de la prima. En caso de presentarse propuestas en Consorcio, o Unión Temporal, la póliza de seriedad de la propuesta debe ser toma</w:t>
            </w:r>
            <w:r w:rsidRPr="00390D74">
              <w:rPr>
                <w:rFonts w:ascii="Arial Narrow" w:hAnsi="Arial Narrow" w:cs="Arial"/>
                <w:sz w:val="20"/>
                <w:szCs w:val="20"/>
                <w:lang w:val="es-CO"/>
              </w:rPr>
              <w:t>da a nombre del Consorcio, o Unión Temporal, indicando el nombre de cada uno de sus integrantes y debe estar suscrita por el representante del mismo</w:t>
            </w:r>
          </w:p>
          <w:p w14:paraId="261959C7" w14:textId="77777777" w:rsidR="004B0277" w:rsidRPr="00390D74" w:rsidRDefault="004B0277" w:rsidP="000203E6">
            <w:pPr>
              <w:tabs>
                <w:tab w:val="left" w:pos="1860"/>
              </w:tabs>
              <w:jc w:val="both"/>
              <w:rPr>
                <w:rFonts w:ascii="Arial Narrow" w:eastAsia="Arial,Times New Roman" w:hAnsi="Arial Narrow" w:cs="Arial"/>
                <w:sz w:val="20"/>
                <w:szCs w:val="20"/>
                <w:lang w:val="es-CO"/>
              </w:rPr>
            </w:pPr>
          </w:p>
          <w:p w14:paraId="33CCBA66" w14:textId="77777777" w:rsidR="000203E6" w:rsidRPr="00390D74" w:rsidRDefault="000203E6" w:rsidP="000203E6">
            <w:pPr>
              <w:tabs>
                <w:tab w:val="left" w:pos="1860"/>
              </w:tabs>
              <w:jc w:val="both"/>
              <w:rPr>
                <w:rFonts w:ascii="Arial Narrow" w:hAnsi="Arial Narrow" w:cs="Arial"/>
                <w:sz w:val="20"/>
                <w:szCs w:val="20"/>
                <w:lang w:val="es-CO"/>
              </w:rPr>
            </w:pPr>
            <w:r w:rsidRPr="00390D74">
              <w:rPr>
                <w:rFonts w:ascii="Arial Narrow" w:hAnsi="Arial Narrow" w:cs="Arial"/>
                <w:sz w:val="20"/>
                <w:szCs w:val="20"/>
                <w:lang w:val="es-CO"/>
              </w:rPr>
              <w:t>Si en desarrollo del proceso de selección se modifica el cronograma, el proponente deberá ampliar la vigencia de la garantía de seriedad de la oferta hasta tanto no se hayan perfeccionado y cumplido los requisitos de ejecución del respectivo contrato.</w:t>
            </w:r>
          </w:p>
          <w:p w14:paraId="37BCD122" w14:textId="77777777" w:rsidR="00C842F4" w:rsidRPr="00390D74" w:rsidRDefault="00C842F4" w:rsidP="000203E6">
            <w:pPr>
              <w:tabs>
                <w:tab w:val="left" w:pos="1860"/>
              </w:tabs>
              <w:jc w:val="both"/>
              <w:rPr>
                <w:rFonts w:ascii="Arial Narrow" w:eastAsia="Arial" w:hAnsi="Arial Narrow" w:cs="Arial"/>
                <w:sz w:val="20"/>
                <w:szCs w:val="20"/>
                <w:lang w:val="es-CO"/>
              </w:rPr>
            </w:pPr>
          </w:p>
          <w:p w14:paraId="0BD5D44B" w14:textId="3C92FE84" w:rsidR="000203E6" w:rsidRPr="00390D74" w:rsidRDefault="000203E6" w:rsidP="006D3C13">
            <w:pPr>
              <w:tabs>
                <w:tab w:val="left" w:pos="1860"/>
              </w:tabs>
              <w:jc w:val="both"/>
              <w:rPr>
                <w:rFonts w:ascii="Arial Narrow" w:hAnsi="Arial Narrow" w:cs="Arial"/>
                <w:sz w:val="20"/>
                <w:szCs w:val="20"/>
                <w:lang w:val="es-CO"/>
              </w:rPr>
            </w:pPr>
            <w:r w:rsidRPr="00390D74">
              <w:rPr>
                <w:rFonts w:ascii="Arial Narrow" w:hAnsi="Arial Narrow" w:cs="Arial"/>
                <w:sz w:val="20"/>
                <w:szCs w:val="20"/>
                <w:lang w:val="es-CO"/>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w:t>
            </w:r>
            <w:r w:rsidR="006D3C13" w:rsidRPr="00390D74">
              <w:rPr>
                <w:rFonts w:ascii="Arial Narrow" w:hAnsi="Arial Narrow" w:cs="Arial"/>
                <w:sz w:val="20"/>
                <w:szCs w:val="20"/>
                <w:lang w:val="es-CO"/>
              </w:rPr>
              <w:t>antía de seriedad de la oferta.</w:t>
            </w:r>
          </w:p>
          <w:p w14:paraId="66E64C68" w14:textId="77777777" w:rsidR="008346A7" w:rsidRPr="00390D74" w:rsidRDefault="008346A7" w:rsidP="00C842F4">
            <w:pPr>
              <w:tabs>
                <w:tab w:val="left" w:pos="1860"/>
              </w:tabs>
              <w:jc w:val="both"/>
              <w:rPr>
                <w:rFonts w:ascii="Arial Narrow" w:eastAsia="Arial" w:hAnsi="Arial Narrow" w:cs="Arial"/>
                <w:sz w:val="20"/>
                <w:szCs w:val="20"/>
                <w:lang w:val="es-CO"/>
              </w:rPr>
            </w:pPr>
          </w:p>
          <w:p w14:paraId="253DF34D" w14:textId="542ADF7B" w:rsidR="000203E6" w:rsidRPr="00390D74" w:rsidRDefault="000203E6" w:rsidP="00B75BA1">
            <w:pPr>
              <w:pStyle w:val="Captulo7"/>
              <w:numPr>
                <w:ilvl w:val="0"/>
                <w:numId w:val="7"/>
              </w:numPr>
              <w:spacing w:after="0" w:line="240" w:lineRule="auto"/>
              <w:outlineLvl w:val="1"/>
              <w:rPr>
                <w:rFonts w:ascii="Arial Narrow" w:hAnsi="Arial Narrow"/>
                <w:color w:val="auto"/>
              </w:rPr>
            </w:pPr>
            <w:bookmarkStart w:id="32" w:name="_Toc32147430"/>
            <w:bookmarkStart w:id="33" w:name="_Toc56149460"/>
            <w:bookmarkStart w:id="34" w:name="_Toc518641688"/>
            <w:r w:rsidRPr="00390D74">
              <w:rPr>
                <w:rFonts w:ascii="Arial Narrow" w:hAnsi="Arial Narrow"/>
                <w:color w:val="auto"/>
              </w:rPr>
              <w:t>GARANTÍAS DEL CONTRATO</w:t>
            </w:r>
            <w:bookmarkEnd w:id="32"/>
            <w:bookmarkEnd w:id="33"/>
          </w:p>
          <w:p w14:paraId="54AB9156" w14:textId="77777777" w:rsidR="000203E6" w:rsidRPr="00390D74" w:rsidRDefault="000203E6" w:rsidP="00C842F4">
            <w:pPr>
              <w:pStyle w:val="Captulo7"/>
              <w:numPr>
                <w:ilvl w:val="0"/>
                <w:numId w:val="0"/>
              </w:numPr>
              <w:tabs>
                <w:tab w:val="left" w:pos="1860"/>
              </w:tabs>
              <w:spacing w:after="0" w:line="240" w:lineRule="auto"/>
              <w:jc w:val="both"/>
              <w:rPr>
                <w:rFonts w:ascii="Arial Narrow" w:hAnsi="Arial Narrow"/>
                <w:color w:val="auto"/>
              </w:rPr>
            </w:pPr>
          </w:p>
          <w:p w14:paraId="54F36B34" w14:textId="71F03FDC" w:rsidR="000203E6" w:rsidRPr="00390D74" w:rsidRDefault="000203E6" w:rsidP="00FE76DA">
            <w:pPr>
              <w:pStyle w:val="Captulo7"/>
              <w:numPr>
                <w:ilvl w:val="0"/>
                <w:numId w:val="3"/>
              </w:numPr>
              <w:spacing w:after="0" w:line="240" w:lineRule="auto"/>
              <w:outlineLvl w:val="2"/>
              <w:rPr>
                <w:rFonts w:ascii="Arial Narrow" w:hAnsi="Arial Narrow"/>
                <w:color w:val="auto"/>
              </w:rPr>
            </w:pPr>
            <w:bookmarkStart w:id="35" w:name="_Toc5006169"/>
            <w:bookmarkStart w:id="36" w:name="_Toc32147431"/>
            <w:bookmarkStart w:id="37" w:name="_Toc56149461"/>
            <w:r w:rsidRPr="00390D74">
              <w:rPr>
                <w:rFonts w:ascii="Arial Narrow" w:hAnsi="Arial Narrow"/>
                <w:color w:val="auto"/>
              </w:rPr>
              <w:t>GARANTÍA DE CUMPLIMIENTO</w:t>
            </w:r>
            <w:bookmarkEnd w:id="35"/>
            <w:bookmarkEnd w:id="36"/>
            <w:bookmarkEnd w:id="37"/>
          </w:p>
          <w:p w14:paraId="4A185EC5" w14:textId="77777777" w:rsidR="00C842F4" w:rsidRPr="00390D74" w:rsidRDefault="00C842F4" w:rsidP="00C842F4">
            <w:pPr>
              <w:pStyle w:val="Captulo7"/>
              <w:numPr>
                <w:ilvl w:val="0"/>
                <w:numId w:val="0"/>
              </w:numPr>
              <w:spacing w:after="0" w:line="240" w:lineRule="auto"/>
              <w:outlineLvl w:val="2"/>
              <w:rPr>
                <w:rFonts w:ascii="Arial Narrow" w:eastAsia="Arial" w:hAnsi="Arial Narrow"/>
                <w:color w:val="auto"/>
              </w:rPr>
            </w:pPr>
          </w:p>
          <w:p w14:paraId="1964975D" w14:textId="40B4E9B4" w:rsidR="000203E6" w:rsidRPr="00390D74" w:rsidRDefault="000203E6" w:rsidP="00C842F4">
            <w:pPr>
              <w:tabs>
                <w:tab w:val="left" w:pos="1860"/>
              </w:tabs>
              <w:jc w:val="both"/>
              <w:rPr>
                <w:rFonts w:ascii="Arial Narrow" w:hAnsi="Arial Narrow" w:cs="Arial"/>
                <w:sz w:val="20"/>
                <w:szCs w:val="20"/>
                <w:lang w:val="es-CO"/>
              </w:rPr>
            </w:pPr>
            <w:r w:rsidRPr="00390D74">
              <w:rPr>
                <w:rFonts w:ascii="Arial Narrow" w:hAnsi="Arial Narrow" w:cs="Arial"/>
                <w:sz w:val="20"/>
                <w:szCs w:val="20"/>
                <w:lang w:val="es-CO"/>
              </w:rPr>
              <w:t xml:space="preserve">Para cubrir cualquier hecho constitutivo de incumplimiento, el contratista deberá presentar la garantía de cumplimiento en original a la entidad dentro de </w:t>
            </w:r>
            <w:r w:rsidRPr="00390D74">
              <w:rPr>
                <w:rFonts w:ascii="Arial Narrow" w:hAnsi="Arial Narrow" w:cs="Arial"/>
                <w:b/>
                <w:sz w:val="20"/>
                <w:szCs w:val="20"/>
                <w:lang w:val="es-CO"/>
              </w:rPr>
              <w:t xml:space="preserve">los </w:t>
            </w:r>
            <w:r w:rsidR="004B0277" w:rsidRPr="00390D74">
              <w:rPr>
                <w:rFonts w:ascii="Arial Narrow" w:eastAsia="Arial" w:hAnsi="Arial Narrow" w:cs="Arial"/>
                <w:b/>
                <w:sz w:val="20"/>
                <w:szCs w:val="20"/>
                <w:lang w:val="es-CO"/>
              </w:rPr>
              <w:t>cinco (5)</w:t>
            </w:r>
            <w:r w:rsidRPr="00390D74">
              <w:rPr>
                <w:rFonts w:ascii="Arial Narrow" w:hAnsi="Arial Narrow" w:cs="Arial"/>
                <w:b/>
                <w:sz w:val="20"/>
                <w:szCs w:val="20"/>
                <w:lang w:val="es-CO"/>
              </w:rPr>
              <w:t xml:space="preserve"> días</w:t>
            </w:r>
            <w:r w:rsidRPr="00390D74">
              <w:rPr>
                <w:rFonts w:ascii="Arial Narrow" w:hAnsi="Arial Narrow" w:cs="Arial"/>
                <w:sz w:val="20"/>
                <w:szCs w:val="20"/>
                <w:lang w:val="es-CO"/>
              </w:rPr>
              <w:t xml:space="preserve"> hábiles siguientes contados a partir de la firma del contrato y requerirá la aprobación de la entidad. Esta garantía tendrá las siguientes características:</w:t>
            </w:r>
          </w:p>
          <w:p w14:paraId="23F88735" w14:textId="77777777" w:rsidR="00C842F4" w:rsidRPr="00390D74" w:rsidRDefault="00C842F4" w:rsidP="00C842F4">
            <w:pPr>
              <w:tabs>
                <w:tab w:val="left" w:pos="1860"/>
              </w:tabs>
              <w:jc w:val="both"/>
              <w:rPr>
                <w:rFonts w:ascii="Arial Narrow" w:hAnsi="Arial Narrow" w:cs="Arial"/>
                <w:sz w:val="20"/>
                <w:szCs w:val="20"/>
                <w:lang w:val="es-CO"/>
              </w:rPr>
            </w:pPr>
          </w:p>
          <w:tbl>
            <w:tblPr>
              <w:tblStyle w:val="Tablaconcuadrcula"/>
              <w:tblW w:w="0" w:type="auto"/>
              <w:jc w:val="center"/>
              <w:tblLook w:val="04A0" w:firstRow="1" w:lastRow="0" w:firstColumn="1" w:lastColumn="0" w:noHBand="0" w:noVBand="1"/>
            </w:tblPr>
            <w:tblGrid>
              <w:gridCol w:w="3216"/>
              <w:gridCol w:w="7115"/>
            </w:tblGrid>
            <w:tr w:rsidR="003D7B59" w:rsidRPr="00390D74" w14:paraId="1348FB61" w14:textId="77777777" w:rsidTr="00CB3980">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0F8CB9" w14:textId="77777777" w:rsidR="000203E6" w:rsidRPr="00390D74" w:rsidRDefault="000203E6" w:rsidP="00C842F4">
                  <w:pPr>
                    <w:rPr>
                      <w:rFonts w:ascii="Arial Narrow" w:hAnsi="Arial Narrow" w:cs="Arial"/>
                      <w:b/>
                      <w:sz w:val="20"/>
                      <w:szCs w:val="20"/>
                      <w:lang w:val="es-CO"/>
                    </w:rPr>
                  </w:pPr>
                  <w:bookmarkStart w:id="38" w:name="_Hlk68021966"/>
                  <w:r w:rsidRPr="00390D74">
                    <w:rPr>
                      <w:rFonts w:ascii="Arial Narrow" w:hAnsi="Arial Narrow" w:cs="Arial"/>
                      <w:b/>
                      <w:sz w:val="20"/>
                      <w:szCs w:val="20"/>
                      <w:lang w:val="es-CO"/>
                    </w:rPr>
                    <w:t>Característica</w:t>
                  </w:r>
                </w:p>
              </w:tc>
              <w:tc>
                <w:tcPr>
                  <w:tcW w:w="7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6690D" w14:textId="77777777" w:rsidR="000203E6" w:rsidRPr="00390D74" w:rsidRDefault="000203E6" w:rsidP="00C842F4">
                  <w:pPr>
                    <w:rPr>
                      <w:rFonts w:ascii="Arial Narrow" w:hAnsi="Arial Narrow" w:cs="Arial"/>
                      <w:b/>
                      <w:sz w:val="20"/>
                      <w:szCs w:val="20"/>
                      <w:lang w:val="es-CO"/>
                    </w:rPr>
                  </w:pPr>
                  <w:r w:rsidRPr="00390D74">
                    <w:rPr>
                      <w:rFonts w:ascii="Arial Narrow" w:hAnsi="Arial Narrow" w:cs="Arial"/>
                      <w:b/>
                      <w:sz w:val="20"/>
                      <w:szCs w:val="20"/>
                      <w:lang w:val="es-CO"/>
                    </w:rPr>
                    <w:t xml:space="preserve">Condición </w:t>
                  </w:r>
                </w:p>
              </w:tc>
            </w:tr>
            <w:tr w:rsidR="003D7B59" w:rsidRPr="00390D74" w14:paraId="3D0F7DFA" w14:textId="77777777" w:rsidTr="00C842F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0820A" w14:textId="77777777" w:rsidR="000203E6" w:rsidRPr="002855DD" w:rsidRDefault="000203E6" w:rsidP="00C842F4">
                  <w:pPr>
                    <w:rPr>
                      <w:rFonts w:ascii="Arial Narrow" w:hAnsi="Arial Narrow" w:cs="Arial"/>
                      <w:sz w:val="20"/>
                      <w:szCs w:val="20"/>
                      <w:lang w:val="es-CO" w:eastAsia="es-CO"/>
                    </w:rPr>
                  </w:pPr>
                  <w:r w:rsidRPr="002855DD">
                    <w:rPr>
                      <w:rFonts w:ascii="Arial Narrow" w:hAnsi="Arial Narrow" w:cs="Arial"/>
                      <w:sz w:val="20"/>
                      <w:szCs w:val="20"/>
                      <w:lang w:val="es-CO" w:eastAsia="es-CO"/>
                    </w:rPr>
                    <w:t>Clase</w:t>
                  </w:r>
                </w:p>
              </w:tc>
              <w:tc>
                <w:tcPr>
                  <w:tcW w:w="7115" w:type="dxa"/>
                  <w:tcBorders>
                    <w:top w:val="single" w:sz="4" w:space="0" w:color="auto"/>
                    <w:left w:val="single" w:sz="4" w:space="0" w:color="auto"/>
                    <w:bottom w:val="single" w:sz="4" w:space="0" w:color="auto"/>
                    <w:right w:val="single" w:sz="4" w:space="0" w:color="auto"/>
                  </w:tcBorders>
                  <w:vAlign w:val="center"/>
                  <w:hideMark/>
                </w:tcPr>
                <w:p w14:paraId="4CE9B69D" w14:textId="77777777" w:rsidR="000203E6" w:rsidRPr="006714D2" w:rsidRDefault="000203E6" w:rsidP="00C842F4">
                  <w:pPr>
                    <w:rPr>
                      <w:rFonts w:ascii="Arial Narrow" w:hAnsi="Arial Narrow" w:cs="Arial"/>
                      <w:sz w:val="20"/>
                      <w:szCs w:val="20"/>
                      <w:lang w:val="es-CO" w:eastAsia="es-CO"/>
                    </w:rPr>
                  </w:pPr>
                  <w:r w:rsidRPr="006714D2">
                    <w:rPr>
                      <w:rFonts w:ascii="Arial Narrow" w:hAnsi="Arial Narrow" w:cs="Arial"/>
                      <w:sz w:val="20"/>
                      <w:szCs w:val="20"/>
                      <w:lang w:val="es-CO" w:eastAsia="es-CO"/>
                    </w:rPr>
                    <w:t>Cualquiera de las clases permitidas por el artículo 2.2.1.2.3.1.2 del Decreto 1082 de 2015, a saber: (i) contrato de seguro contenido en una póliza para entidades estatales, (</w:t>
                  </w:r>
                  <w:proofErr w:type="spellStart"/>
                  <w:r w:rsidRPr="006714D2">
                    <w:rPr>
                      <w:rFonts w:ascii="Arial Narrow" w:hAnsi="Arial Narrow" w:cs="Arial"/>
                      <w:sz w:val="20"/>
                      <w:szCs w:val="20"/>
                      <w:lang w:val="es-CO" w:eastAsia="es-CO"/>
                    </w:rPr>
                    <w:t>ii</w:t>
                  </w:r>
                  <w:proofErr w:type="spellEnd"/>
                  <w:r w:rsidRPr="006714D2">
                    <w:rPr>
                      <w:rFonts w:ascii="Arial Narrow" w:hAnsi="Arial Narrow" w:cs="Arial"/>
                      <w:sz w:val="20"/>
                      <w:szCs w:val="20"/>
                      <w:lang w:val="es-CO" w:eastAsia="es-CO"/>
                    </w:rPr>
                    <w:t>) patrimonio autónomo, (</w:t>
                  </w:r>
                  <w:proofErr w:type="spellStart"/>
                  <w:r w:rsidRPr="006714D2">
                    <w:rPr>
                      <w:rFonts w:ascii="Arial Narrow" w:hAnsi="Arial Narrow" w:cs="Arial"/>
                      <w:sz w:val="20"/>
                      <w:szCs w:val="20"/>
                      <w:lang w:val="es-CO" w:eastAsia="es-CO"/>
                    </w:rPr>
                    <w:t>iii</w:t>
                  </w:r>
                  <w:proofErr w:type="spellEnd"/>
                  <w:r w:rsidRPr="006714D2">
                    <w:rPr>
                      <w:rFonts w:ascii="Arial Narrow" w:hAnsi="Arial Narrow" w:cs="Arial"/>
                      <w:sz w:val="20"/>
                      <w:szCs w:val="20"/>
                      <w:lang w:val="es-CO" w:eastAsia="es-CO"/>
                    </w:rPr>
                    <w:t>) garantía bancaria.</w:t>
                  </w:r>
                </w:p>
              </w:tc>
            </w:tr>
            <w:tr w:rsidR="003D7B59" w:rsidRPr="00390D74" w14:paraId="0DA5F38C" w14:textId="77777777" w:rsidTr="00C842F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60AA9A" w14:textId="77777777" w:rsidR="000203E6" w:rsidRPr="002855DD" w:rsidRDefault="000203E6" w:rsidP="00C842F4">
                  <w:pPr>
                    <w:rPr>
                      <w:rFonts w:ascii="Arial Narrow" w:hAnsi="Arial Narrow" w:cs="Arial"/>
                      <w:sz w:val="20"/>
                      <w:szCs w:val="20"/>
                      <w:lang w:val="es-CO" w:eastAsia="es-CO"/>
                    </w:rPr>
                  </w:pPr>
                  <w:r w:rsidRPr="002855DD">
                    <w:rPr>
                      <w:rFonts w:ascii="Arial Narrow" w:hAnsi="Arial Narrow" w:cs="Arial"/>
                      <w:sz w:val="20"/>
                      <w:szCs w:val="20"/>
                      <w:lang w:val="es-CO" w:eastAsia="es-CO"/>
                    </w:rPr>
                    <w:t>Asegurado/ beneficiario</w:t>
                  </w:r>
                </w:p>
              </w:tc>
              <w:tc>
                <w:tcPr>
                  <w:tcW w:w="7115" w:type="dxa"/>
                  <w:tcBorders>
                    <w:top w:val="single" w:sz="4" w:space="0" w:color="auto"/>
                    <w:left w:val="single" w:sz="4" w:space="0" w:color="auto"/>
                    <w:bottom w:val="single" w:sz="4" w:space="0" w:color="auto"/>
                    <w:right w:val="single" w:sz="4" w:space="0" w:color="auto"/>
                  </w:tcBorders>
                  <w:vAlign w:val="center"/>
                  <w:hideMark/>
                </w:tcPr>
                <w:p w14:paraId="157D9410" w14:textId="556FFAA3" w:rsidR="000203E6" w:rsidRPr="00390D74" w:rsidRDefault="004B0277" w:rsidP="00C842F4">
                  <w:pPr>
                    <w:rPr>
                      <w:rFonts w:ascii="Arial Narrow" w:hAnsi="Arial Narrow" w:cs="Arial"/>
                      <w:sz w:val="20"/>
                      <w:szCs w:val="20"/>
                      <w:lang w:val="es-CO" w:eastAsia="es-CO"/>
                    </w:rPr>
                  </w:pPr>
                  <w:r w:rsidRPr="006714D2">
                    <w:rPr>
                      <w:rFonts w:ascii="Arial Narrow" w:hAnsi="Arial Narrow" w:cs="Arial"/>
                      <w:sz w:val="20"/>
                      <w:szCs w:val="20"/>
                      <w:lang w:val="es-CO" w:eastAsia="es-CO"/>
                    </w:rPr>
                    <w:t xml:space="preserve">Corporación Autónoma Regional de Cundinamarca – CAR </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identificada</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con</w:t>
                  </w:r>
                  <w:r w:rsidRPr="006714D2">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NIT</w:t>
                  </w:r>
                  <w:r w:rsidRPr="00390D74">
                    <w:rPr>
                      <w:rFonts w:ascii="Arial Narrow" w:eastAsia="Arial,Times New Roman" w:hAnsi="Arial Narrow" w:cs="Arial"/>
                      <w:sz w:val="20"/>
                      <w:szCs w:val="20"/>
                      <w:lang w:val="es-CO" w:eastAsia="es-CO"/>
                    </w:rPr>
                    <w:t xml:space="preserve"> </w:t>
                  </w:r>
                  <w:r w:rsidRPr="00390D74">
                    <w:rPr>
                      <w:rFonts w:ascii="Arial Narrow" w:hAnsi="Arial Narrow" w:cs="Arial"/>
                      <w:sz w:val="20"/>
                      <w:szCs w:val="20"/>
                      <w:lang w:val="es-CO" w:eastAsia="es-CO"/>
                    </w:rPr>
                    <w:t>[899.999.062-6]</w:t>
                  </w:r>
                </w:p>
              </w:tc>
            </w:tr>
            <w:tr w:rsidR="003D7B59" w:rsidRPr="00390D74" w14:paraId="36EB9892" w14:textId="77777777" w:rsidTr="00C842F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7CEB25" w14:textId="77777777" w:rsidR="000203E6" w:rsidRPr="006714D2" w:rsidRDefault="000203E6" w:rsidP="00C842F4">
                  <w:pPr>
                    <w:rPr>
                      <w:rFonts w:ascii="Arial Narrow" w:hAnsi="Arial Narrow" w:cs="Arial"/>
                      <w:sz w:val="20"/>
                      <w:szCs w:val="20"/>
                      <w:lang w:val="es-CO" w:eastAsia="es-CO"/>
                    </w:rPr>
                  </w:pPr>
                  <w:r w:rsidRPr="002855DD">
                    <w:rPr>
                      <w:rFonts w:ascii="Arial Narrow" w:hAnsi="Arial Narrow" w:cs="Arial"/>
                      <w:sz w:val="20"/>
                      <w:szCs w:val="20"/>
                      <w:lang w:val="es-CO" w:eastAsia="es-CO"/>
                    </w:rPr>
                    <w:t>Amparos, vigencia y v</w:t>
                  </w:r>
                  <w:r w:rsidRPr="006714D2">
                    <w:rPr>
                      <w:rFonts w:ascii="Arial Narrow" w:hAnsi="Arial Narrow" w:cs="Arial"/>
                      <w:sz w:val="20"/>
                      <w:szCs w:val="20"/>
                      <w:lang w:val="es-CO" w:eastAsia="es-CO"/>
                    </w:rPr>
                    <w:t>alores asegurados</w:t>
                  </w:r>
                </w:p>
              </w:tc>
              <w:tc>
                <w:tcPr>
                  <w:tcW w:w="7115" w:type="dxa"/>
                  <w:tcBorders>
                    <w:top w:val="single" w:sz="4" w:space="0" w:color="auto"/>
                    <w:left w:val="single" w:sz="4" w:space="0" w:color="auto"/>
                    <w:bottom w:val="single" w:sz="4" w:space="0" w:color="auto"/>
                    <w:right w:val="single" w:sz="4" w:space="0" w:color="auto"/>
                  </w:tcBorders>
                  <w:vAlign w:val="center"/>
                </w:tcPr>
                <w:p w14:paraId="7D55C780" w14:textId="77777777" w:rsidR="000203E6" w:rsidRPr="006714D2" w:rsidRDefault="000203E6" w:rsidP="00C842F4">
                  <w:pPr>
                    <w:rPr>
                      <w:rFonts w:ascii="Arial Narrow" w:hAnsi="Arial Narrow" w:cs="Arial"/>
                      <w:sz w:val="20"/>
                      <w:szCs w:val="20"/>
                      <w:lang w:val="es-CO" w:eastAsia="es-CO"/>
                    </w:rPr>
                  </w:pPr>
                </w:p>
                <w:tbl>
                  <w:tblPr>
                    <w:tblStyle w:val="Tablaconcuadrcula"/>
                    <w:tblW w:w="5000" w:type="pct"/>
                    <w:tblLook w:val="04A0" w:firstRow="1" w:lastRow="0" w:firstColumn="1" w:lastColumn="0" w:noHBand="0" w:noVBand="1"/>
                  </w:tblPr>
                  <w:tblGrid>
                    <w:gridCol w:w="3255"/>
                    <w:gridCol w:w="1584"/>
                    <w:gridCol w:w="2050"/>
                  </w:tblGrid>
                  <w:tr w:rsidR="003D7B59" w:rsidRPr="00390D74" w14:paraId="6D9D1C3C" w14:textId="77777777" w:rsidTr="000234A7">
                    <w:tc>
                      <w:tcPr>
                        <w:tcW w:w="2362" w:type="pct"/>
                        <w:tcBorders>
                          <w:top w:val="single" w:sz="4" w:space="0" w:color="auto"/>
                          <w:left w:val="single" w:sz="4" w:space="0" w:color="auto"/>
                          <w:bottom w:val="single" w:sz="4" w:space="0" w:color="auto"/>
                          <w:right w:val="single" w:sz="4" w:space="0" w:color="auto"/>
                        </w:tcBorders>
                        <w:shd w:val="clear" w:color="auto" w:fill="404040" w:themeFill="text1" w:themeFillTint="BF"/>
                        <w:hideMark/>
                      </w:tcPr>
                      <w:p w14:paraId="5ED36A44" w14:textId="77777777" w:rsidR="000203E6" w:rsidRPr="006714D2" w:rsidRDefault="000203E6" w:rsidP="00C842F4">
                        <w:pPr>
                          <w:rPr>
                            <w:rFonts w:ascii="Arial Narrow" w:hAnsi="Arial Narrow" w:cs="Arial"/>
                            <w:b/>
                            <w:sz w:val="20"/>
                            <w:szCs w:val="20"/>
                            <w:lang w:val="es-CO" w:eastAsia="es-CO"/>
                          </w:rPr>
                        </w:pPr>
                        <w:r w:rsidRPr="006714D2">
                          <w:rPr>
                            <w:rFonts w:ascii="Arial Narrow" w:hAnsi="Arial Narrow" w:cs="Arial"/>
                            <w:b/>
                            <w:sz w:val="20"/>
                            <w:szCs w:val="20"/>
                            <w:lang w:val="es-CO" w:eastAsia="es-CO"/>
                          </w:rPr>
                          <w:t>Amparo</w:t>
                        </w:r>
                      </w:p>
                    </w:tc>
                    <w:tc>
                      <w:tcPr>
                        <w:tcW w:w="1150" w:type="pct"/>
                        <w:tcBorders>
                          <w:top w:val="single" w:sz="4" w:space="0" w:color="auto"/>
                          <w:left w:val="single" w:sz="4" w:space="0" w:color="auto"/>
                          <w:bottom w:val="single" w:sz="4" w:space="0" w:color="auto"/>
                          <w:right w:val="single" w:sz="4" w:space="0" w:color="auto"/>
                        </w:tcBorders>
                        <w:shd w:val="clear" w:color="auto" w:fill="404040" w:themeFill="text1" w:themeFillTint="BF"/>
                        <w:hideMark/>
                      </w:tcPr>
                      <w:p w14:paraId="6FA09AC7" w14:textId="77777777" w:rsidR="000203E6" w:rsidRPr="00390D74" w:rsidRDefault="000203E6" w:rsidP="00C842F4">
                        <w:pPr>
                          <w:rPr>
                            <w:rFonts w:ascii="Arial Narrow" w:hAnsi="Arial Narrow" w:cs="Arial"/>
                            <w:b/>
                            <w:sz w:val="20"/>
                            <w:szCs w:val="20"/>
                            <w:lang w:val="es-CO" w:eastAsia="es-CO"/>
                          </w:rPr>
                        </w:pPr>
                        <w:r w:rsidRPr="00390D74">
                          <w:rPr>
                            <w:rFonts w:ascii="Arial Narrow" w:hAnsi="Arial Narrow" w:cs="Arial"/>
                            <w:b/>
                            <w:sz w:val="20"/>
                            <w:szCs w:val="20"/>
                            <w:lang w:val="es-CO" w:eastAsia="es-CO"/>
                          </w:rPr>
                          <w:t xml:space="preserve">Vigencia </w:t>
                        </w:r>
                      </w:p>
                    </w:tc>
                    <w:tc>
                      <w:tcPr>
                        <w:tcW w:w="1488" w:type="pct"/>
                        <w:tcBorders>
                          <w:top w:val="single" w:sz="4" w:space="0" w:color="auto"/>
                          <w:left w:val="single" w:sz="4" w:space="0" w:color="auto"/>
                          <w:bottom w:val="single" w:sz="4" w:space="0" w:color="auto"/>
                          <w:right w:val="single" w:sz="4" w:space="0" w:color="auto"/>
                        </w:tcBorders>
                        <w:shd w:val="clear" w:color="auto" w:fill="404040" w:themeFill="text1" w:themeFillTint="BF"/>
                        <w:hideMark/>
                      </w:tcPr>
                      <w:p w14:paraId="7F5EA998" w14:textId="77777777" w:rsidR="000203E6" w:rsidRPr="00390D74" w:rsidRDefault="000203E6" w:rsidP="00C842F4">
                        <w:pPr>
                          <w:rPr>
                            <w:rFonts w:ascii="Arial Narrow" w:hAnsi="Arial Narrow" w:cs="Arial"/>
                            <w:b/>
                            <w:sz w:val="20"/>
                            <w:szCs w:val="20"/>
                            <w:lang w:val="es-CO" w:eastAsia="es-CO"/>
                          </w:rPr>
                        </w:pPr>
                        <w:r w:rsidRPr="00390D74">
                          <w:rPr>
                            <w:rFonts w:ascii="Arial Narrow" w:hAnsi="Arial Narrow" w:cs="Arial"/>
                            <w:b/>
                            <w:sz w:val="20"/>
                            <w:szCs w:val="20"/>
                            <w:lang w:val="es-CO" w:eastAsia="es-CO"/>
                          </w:rPr>
                          <w:t>Valor Asegurado</w:t>
                        </w:r>
                      </w:p>
                    </w:tc>
                  </w:tr>
                  <w:tr w:rsidR="003D7B59" w:rsidRPr="00390D74" w14:paraId="17E20943" w14:textId="77777777" w:rsidTr="000234A7">
                    <w:tc>
                      <w:tcPr>
                        <w:tcW w:w="2362" w:type="pct"/>
                        <w:tcBorders>
                          <w:top w:val="single" w:sz="4" w:space="0" w:color="auto"/>
                          <w:left w:val="single" w:sz="4" w:space="0" w:color="auto"/>
                          <w:bottom w:val="single" w:sz="4" w:space="0" w:color="auto"/>
                          <w:right w:val="single" w:sz="4" w:space="0" w:color="auto"/>
                        </w:tcBorders>
                        <w:hideMark/>
                      </w:tcPr>
                      <w:p w14:paraId="3F5118EA" w14:textId="77777777" w:rsidR="000203E6" w:rsidRPr="006714D2" w:rsidRDefault="000203E6" w:rsidP="00C842F4">
                        <w:pPr>
                          <w:jc w:val="both"/>
                          <w:rPr>
                            <w:rFonts w:ascii="Arial Narrow" w:hAnsi="Arial Narrow" w:cs="Arial"/>
                            <w:sz w:val="20"/>
                            <w:szCs w:val="20"/>
                            <w:lang w:val="es-CO" w:eastAsia="es-CO"/>
                          </w:rPr>
                        </w:pPr>
                        <w:r w:rsidRPr="002855DD">
                          <w:rPr>
                            <w:rFonts w:ascii="Arial Narrow" w:hAnsi="Arial Narrow" w:cs="Arial"/>
                            <w:b/>
                            <w:sz w:val="20"/>
                            <w:szCs w:val="20"/>
                            <w:lang w:val="es-CO" w:eastAsia="es-CO"/>
                          </w:rPr>
                          <w:t>Cumplimiento general</w:t>
                        </w:r>
                        <w:r w:rsidRPr="006714D2">
                          <w:rPr>
                            <w:rFonts w:ascii="Arial Narrow" w:hAnsi="Arial Narrow" w:cs="Arial"/>
                            <w:sz w:val="20"/>
                            <w:szCs w:val="20"/>
                            <w:lang w:val="es-CO" w:eastAsia="es-CO"/>
                          </w:rPr>
                          <w:t xml:space="preserve"> del contrato y el pago de las multas y la cláusula penal pecuniaria que se le impongan</w:t>
                        </w:r>
                      </w:p>
                    </w:tc>
                    <w:tc>
                      <w:tcPr>
                        <w:tcW w:w="1150" w:type="pct"/>
                        <w:tcBorders>
                          <w:top w:val="single" w:sz="4" w:space="0" w:color="auto"/>
                          <w:left w:val="single" w:sz="4" w:space="0" w:color="auto"/>
                          <w:bottom w:val="single" w:sz="4" w:space="0" w:color="auto"/>
                          <w:right w:val="single" w:sz="4" w:space="0" w:color="auto"/>
                        </w:tcBorders>
                        <w:hideMark/>
                      </w:tcPr>
                      <w:p w14:paraId="2535B13C" w14:textId="543C6EA1" w:rsidR="000203E6" w:rsidRPr="00390D74" w:rsidRDefault="004B0277" w:rsidP="00CB3980">
                        <w:pPr>
                          <w:jc w:val="both"/>
                          <w:rPr>
                            <w:rFonts w:ascii="Arial Narrow" w:hAnsi="Arial Narrow" w:cs="Arial"/>
                            <w:sz w:val="20"/>
                            <w:szCs w:val="20"/>
                            <w:lang w:val="es-CO" w:eastAsia="es-CO"/>
                          </w:rPr>
                        </w:pPr>
                        <w:r w:rsidRPr="006714D2">
                          <w:rPr>
                            <w:rFonts w:ascii="Arial Narrow" w:hAnsi="Arial Narrow" w:cs="Arial"/>
                            <w:bCs/>
                            <w:sz w:val="20"/>
                            <w:szCs w:val="20"/>
                            <w:lang w:val="es-CO"/>
                          </w:rPr>
                          <w:t xml:space="preserve">Por el término de duración del contrato y </w:t>
                        </w:r>
                        <w:r w:rsidR="00CB3980" w:rsidRPr="006714D2">
                          <w:rPr>
                            <w:rFonts w:ascii="Arial Narrow" w:hAnsi="Arial Narrow" w:cs="Arial"/>
                            <w:b/>
                            <w:bCs/>
                            <w:sz w:val="20"/>
                            <w:szCs w:val="20"/>
                            <w:lang w:val="es-CO"/>
                          </w:rPr>
                          <w:t xml:space="preserve">un (1) año </w:t>
                        </w:r>
                        <w:r w:rsidRPr="006714D2">
                          <w:rPr>
                            <w:rFonts w:ascii="Arial Narrow" w:hAnsi="Arial Narrow" w:cs="Arial"/>
                            <w:b/>
                            <w:bCs/>
                            <w:sz w:val="20"/>
                            <w:szCs w:val="20"/>
                            <w:lang w:val="es-CO"/>
                          </w:rPr>
                          <w:t xml:space="preserve"> más</w:t>
                        </w:r>
                        <w:r w:rsidRPr="00390D74">
                          <w:rPr>
                            <w:rFonts w:ascii="Arial Narrow" w:hAnsi="Arial Narrow" w:cs="Arial"/>
                            <w:bCs/>
                            <w:sz w:val="20"/>
                            <w:szCs w:val="20"/>
                            <w:lang w:val="es-CO"/>
                          </w:rPr>
                          <w:t>.</w:t>
                        </w:r>
                      </w:p>
                    </w:tc>
                    <w:tc>
                      <w:tcPr>
                        <w:tcW w:w="1488" w:type="pct"/>
                        <w:tcBorders>
                          <w:top w:val="single" w:sz="4" w:space="0" w:color="auto"/>
                          <w:left w:val="single" w:sz="4" w:space="0" w:color="auto"/>
                          <w:bottom w:val="single" w:sz="4" w:space="0" w:color="auto"/>
                          <w:right w:val="single" w:sz="4" w:space="0" w:color="auto"/>
                        </w:tcBorders>
                        <w:hideMark/>
                      </w:tcPr>
                      <w:p w14:paraId="17DD17AD" w14:textId="3B6AA3E3" w:rsidR="000203E6" w:rsidRPr="00390D74" w:rsidRDefault="004B0277" w:rsidP="00C842F4">
                        <w:pPr>
                          <w:jc w:val="both"/>
                          <w:rPr>
                            <w:rFonts w:ascii="Arial Narrow" w:hAnsi="Arial Narrow" w:cs="Arial"/>
                            <w:sz w:val="20"/>
                            <w:szCs w:val="20"/>
                            <w:lang w:val="es-CO" w:eastAsia="es-CO"/>
                          </w:rPr>
                        </w:pPr>
                        <w:r w:rsidRPr="00390D74">
                          <w:rPr>
                            <w:rFonts w:ascii="Arial Narrow" w:hAnsi="Arial Narrow" w:cs="Arial"/>
                            <w:bCs/>
                            <w:sz w:val="20"/>
                            <w:szCs w:val="20"/>
                            <w:lang w:val="es-CO"/>
                          </w:rPr>
                          <w:t xml:space="preserve">Cuantía equivalente al </w:t>
                        </w:r>
                        <w:r w:rsidRPr="00390D74">
                          <w:rPr>
                            <w:rFonts w:ascii="Arial Narrow" w:hAnsi="Arial Narrow" w:cs="Arial"/>
                            <w:b/>
                            <w:bCs/>
                            <w:sz w:val="20"/>
                            <w:szCs w:val="20"/>
                            <w:lang w:val="es-CO"/>
                          </w:rPr>
                          <w:t>veinte por ciento (20%)</w:t>
                        </w:r>
                        <w:r w:rsidRPr="00390D74">
                          <w:rPr>
                            <w:rFonts w:ascii="Arial Narrow" w:hAnsi="Arial Narrow" w:cs="Arial"/>
                            <w:bCs/>
                            <w:sz w:val="20"/>
                            <w:szCs w:val="20"/>
                            <w:lang w:val="es-CO"/>
                          </w:rPr>
                          <w:t xml:space="preserve"> del valor total del contrato</w:t>
                        </w:r>
                      </w:p>
                    </w:tc>
                  </w:tr>
                  <w:tr w:rsidR="003D7B59" w:rsidRPr="00390D74" w14:paraId="75B872CD" w14:textId="77777777" w:rsidTr="000234A7">
                    <w:tc>
                      <w:tcPr>
                        <w:tcW w:w="2362" w:type="pct"/>
                        <w:tcBorders>
                          <w:top w:val="single" w:sz="4" w:space="0" w:color="auto"/>
                          <w:left w:val="single" w:sz="4" w:space="0" w:color="auto"/>
                          <w:bottom w:val="single" w:sz="4" w:space="0" w:color="auto"/>
                          <w:right w:val="single" w:sz="4" w:space="0" w:color="auto"/>
                        </w:tcBorders>
                        <w:hideMark/>
                      </w:tcPr>
                      <w:p w14:paraId="36C6243A" w14:textId="77777777" w:rsidR="000203E6" w:rsidRPr="006714D2" w:rsidRDefault="000203E6" w:rsidP="00C842F4">
                        <w:pPr>
                          <w:jc w:val="both"/>
                          <w:rPr>
                            <w:rFonts w:ascii="Arial Narrow" w:hAnsi="Arial Narrow" w:cs="Arial"/>
                            <w:sz w:val="20"/>
                            <w:szCs w:val="20"/>
                            <w:lang w:val="es-CO" w:eastAsia="es-CO"/>
                          </w:rPr>
                        </w:pPr>
                        <w:r w:rsidRPr="002855DD">
                          <w:rPr>
                            <w:rFonts w:ascii="Arial Narrow" w:hAnsi="Arial Narrow" w:cs="Arial"/>
                            <w:b/>
                            <w:sz w:val="20"/>
                            <w:szCs w:val="20"/>
                            <w:lang w:val="es-CO" w:eastAsia="es-CO"/>
                          </w:rPr>
                          <w:t>Pago de salarios, prestaciones sociales legales e indemnizaciones laborales</w:t>
                        </w:r>
                        <w:r w:rsidRPr="006714D2">
                          <w:rPr>
                            <w:rFonts w:ascii="Arial Narrow" w:hAnsi="Arial Narrow" w:cs="Arial"/>
                            <w:sz w:val="20"/>
                            <w:szCs w:val="20"/>
                            <w:lang w:val="es-CO" w:eastAsia="es-CO"/>
                          </w:rPr>
                          <w:t xml:space="preserve"> del personal que el contratista haya de utilizar en el territorio nacional para la ejecución del contrato</w:t>
                        </w:r>
                      </w:p>
                    </w:tc>
                    <w:tc>
                      <w:tcPr>
                        <w:tcW w:w="1150" w:type="pct"/>
                        <w:tcBorders>
                          <w:top w:val="single" w:sz="4" w:space="0" w:color="auto"/>
                          <w:left w:val="single" w:sz="4" w:space="0" w:color="auto"/>
                          <w:bottom w:val="single" w:sz="4" w:space="0" w:color="auto"/>
                          <w:right w:val="single" w:sz="4" w:space="0" w:color="auto"/>
                        </w:tcBorders>
                        <w:hideMark/>
                      </w:tcPr>
                      <w:p w14:paraId="6A688BBA" w14:textId="6F86316F" w:rsidR="000203E6" w:rsidRPr="00390D74" w:rsidRDefault="004B0277" w:rsidP="00520587">
                        <w:pPr>
                          <w:jc w:val="both"/>
                          <w:rPr>
                            <w:rFonts w:ascii="Arial Narrow" w:hAnsi="Arial Narrow" w:cs="Arial"/>
                            <w:sz w:val="20"/>
                            <w:szCs w:val="20"/>
                            <w:lang w:val="es-CO" w:eastAsia="es-CO"/>
                          </w:rPr>
                        </w:pPr>
                        <w:r w:rsidRPr="006714D2">
                          <w:rPr>
                            <w:rFonts w:ascii="Arial Narrow" w:hAnsi="Arial Narrow" w:cs="Arial"/>
                            <w:bCs/>
                            <w:sz w:val="20"/>
                            <w:szCs w:val="20"/>
                            <w:lang w:val="es-CO"/>
                          </w:rPr>
                          <w:t>Por el término de duración del co</w:t>
                        </w:r>
                        <w:r w:rsidRPr="00390D74">
                          <w:rPr>
                            <w:rFonts w:ascii="Arial Narrow" w:hAnsi="Arial Narrow" w:cs="Arial"/>
                            <w:bCs/>
                            <w:sz w:val="20"/>
                            <w:szCs w:val="20"/>
                            <w:lang w:val="es-CO"/>
                          </w:rPr>
                          <w:t xml:space="preserve">ntrato </w:t>
                        </w:r>
                        <w:r w:rsidR="000203E6" w:rsidRPr="00390D74">
                          <w:rPr>
                            <w:rFonts w:ascii="Arial Narrow" w:hAnsi="Arial Narrow" w:cs="Arial"/>
                            <w:sz w:val="20"/>
                            <w:szCs w:val="20"/>
                            <w:lang w:val="es-CO" w:eastAsia="es-CO"/>
                          </w:rPr>
                          <w:t xml:space="preserve">y </w:t>
                        </w:r>
                        <w:r w:rsidR="00520587" w:rsidRPr="00390D74">
                          <w:rPr>
                            <w:rFonts w:ascii="Arial Narrow" w:hAnsi="Arial Narrow" w:cs="Arial"/>
                            <w:b/>
                            <w:sz w:val="20"/>
                            <w:szCs w:val="20"/>
                            <w:lang w:val="es-CO" w:eastAsia="es-CO"/>
                          </w:rPr>
                          <w:t xml:space="preserve">tres </w:t>
                        </w:r>
                        <w:r w:rsidR="000203E6" w:rsidRPr="00390D74">
                          <w:rPr>
                            <w:rFonts w:ascii="Arial Narrow" w:hAnsi="Arial Narrow" w:cs="Arial"/>
                            <w:b/>
                            <w:sz w:val="20"/>
                            <w:szCs w:val="20"/>
                            <w:lang w:val="es-CO" w:eastAsia="es-CO"/>
                          </w:rPr>
                          <w:t>(</w:t>
                        </w:r>
                        <w:r w:rsidR="00520587" w:rsidRPr="00390D74">
                          <w:rPr>
                            <w:rFonts w:ascii="Arial Narrow" w:hAnsi="Arial Narrow" w:cs="Arial"/>
                            <w:b/>
                            <w:sz w:val="20"/>
                            <w:szCs w:val="20"/>
                            <w:lang w:val="es-CO" w:eastAsia="es-CO"/>
                          </w:rPr>
                          <w:t>3</w:t>
                        </w:r>
                        <w:r w:rsidR="000203E6" w:rsidRPr="00390D74">
                          <w:rPr>
                            <w:rFonts w:ascii="Arial Narrow" w:hAnsi="Arial Narrow" w:cs="Arial"/>
                            <w:b/>
                            <w:sz w:val="20"/>
                            <w:szCs w:val="20"/>
                            <w:lang w:val="es-CO" w:eastAsia="es-CO"/>
                          </w:rPr>
                          <w:t xml:space="preserve">) </w:t>
                        </w:r>
                        <w:r w:rsidR="00520587" w:rsidRPr="00390D74">
                          <w:rPr>
                            <w:rFonts w:ascii="Arial Narrow" w:hAnsi="Arial Narrow" w:cs="Arial"/>
                            <w:b/>
                            <w:sz w:val="20"/>
                            <w:szCs w:val="20"/>
                            <w:lang w:val="es-CO" w:eastAsia="es-CO"/>
                          </w:rPr>
                          <w:t>años</w:t>
                        </w:r>
                        <w:r w:rsidR="000203E6" w:rsidRPr="00390D74">
                          <w:rPr>
                            <w:rFonts w:ascii="Arial Narrow" w:hAnsi="Arial Narrow" w:cs="Arial"/>
                            <w:b/>
                            <w:sz w:val="20"/>
                            <w:szCs w:val="20"/>
                            <w:lang w:val="es-CO" w:eastAsia="es-CO"/>
                          </w:rPr>
                          <w:t xml:space="preserve"> más.</w:t>
                        </w:r>
                      </w:p>
                    </w:tc>
                    <w:tc>
                      <w:tcPr>
                        <w:tcW w:w="1488" w:type="pct"/>
                        <w:tcBorders>
                          <w:top w:val="single" w:sz="4" w:space="0" w:color="auto"/>
                          <w:left w:val="single" w:sz="4" w:space="0" w:color="auto"/>
                          <w:bottom w:val="single" w:sz="4" w:space="0" w:color="auto"/>
                          <w:right w:val="single" w:sz="4" w:space="0" w:color="auto"/>
                        </w:tcBorders>
                        <w:hideMark/>
                      </w:tcPr>
                      <w:p w14:paraId="47C5436C" w14:textId="2D8AD2E2" w:rsidR="000203E6" w:rsidRPr="00390D74" w:rsidRDefault="004B0277" w:rsidP="00CB3980">
                        <w:pPr>
                          <w:jc w:val="both"/>
                          <w:rPr>
                            <w:rFonts w:ascii="Arial Narrow" w:hAnsi="Arial Narrow" w:cs="Arial"/>
                            <w:sz w:val="20"/>
                            <w:szCs w:val="20"/>
                            <w:highlight w:val="lightGray"/>
                            <w:lang w:val="es-CO" w:eastAsia="es-CO"/>
                          </w:rPr>
                        </w:pPr>
                        <w:r w:rsidRPr="00390D74">
                          <w:rPr>
                            <w:rFonts w:ascii="Arial Narrow" w:hAnsi="Arial Narrow" w:cs="Arial"/>
                            <w:bCs/>
                            <w:sz w:val="20"/>
                            <w:szCs w:val="20"/>
                            <w:lang w:val="es-CO"/>
                          </w:rPr>
                          <w:t xml:space="preserve">Cuantía equivalente al </w:t>
                        </w:r>
                        <w:r w:rsidR="00CB3980" w:rsidRPr="00390D74">
                          <w:rPr>
                            <w:rFonts w:ascii="Arial Narrow" w:hAnsi="Arial Narrow" w:cs="Arial"/>
                            <w:b/>
                            <w:sz w:val="20"/>
                            <w:szCs w:val="20"/>
                            <w:lang w:val="es-CO"/>
                          </w:rPr>
                          <w:t xml:space="preserve">diez </w:t>
                        </w:r>
                        <w:r w:rsidRPr="00390D74">
                          <w:rPr>
                            <w:rFonts w:ascii="Arial Narrow" w:hAnsi="Arial Narrow" w:cs="Arial"/>
                            <w:b/>
                            <w:bCs/>
                            <w:sz w:val="20"/>
                            <w:szCs w:val="20"/>
                            <w:lang w:val="es-CO"/>
                          </w:rPr>
                          <w:t>por ciento (</w:t>
                        </w:r>
                        <w:r w:rsidR="00CB3980" w:rsidRPr="00390D74">
                          <w:rPr>
                            <w:rFonts w:ascii="Arial Narrow" w:hAnsi="Arial Narrow" w:cs="Arial"/>
                            <w:b/>
                            <w:bCs/>
                            <w:sz w:val="20"/>
                            <w:szCs w:val="20"/>
                            <w:lang w:val="es-CO"/>
                          </w:rPr>
                          <w:t>10</w:t>
                        </w:r>
                        <w:r w:rsidRPr="00390D74">
                          <w:rPr>
                            <w:rFonts w:ascii="Arial Narrow" w:hAnsi="Arial Narrow" w:cs="Arial"/>
                            <w:b/>
                            <w:bCs/>
                            <w:sz w:val="20"/>
                            <w:szCs w:val="20"/>
                            <w:lang w:val="es-CO"/>
                          </w:rPr>
                          <w:t>%)</w:t>
                        </w:r>
                        <w:r w:rsidRPr="00390D74">
                          <w:rPr>
                            <w:rFonts w:ascii="Arial Narrow" w:hAnsi="Arial Narrow" w:cs="Arial"/>
                            <w:bCs/>
                            <w:sz w:val="20"/>
                            <w:szCs w:val="20"/>
                            <w:lang w:val="es-CO"/>
                          </w:rPr>
                          <w:t xml:space="preserve"> del valor total del contrato</w:t>
                        </w:r>
                      </w:p>
                    </w:tc>
                  </w:tr>
                  <w:tr w:rsidR="003D7B59" w:rsidRPr="00390D74" w14:paraId="3774B576" w14:textId="77777777" w:rsidTr="000234A7">
                    <w:tc>
                      <w:tcPr>
                        <w:tcW w:w="2362" w:type="pct"/>
                        <w:tcBorders>
                          <w:top w:val="single" w:sz="4" w:space="0" w:color="auto"/>
                          <w:left w:val="single" w:sz="4" w:space="0" w:color="auto"/>
                          <w:bottom w:val="single" w:sz="4" w:space="0" w:color="auto"/>
                          <w:right w:val="single" w:sz="4" w:space="0" w:color="auto"/>
                        </w:tcBorders>
                        <w:hideMark/>
                      </w:tcPr>
                      <w:p w14:paraId="40192A3E" w14:textId="4C6BEA09" w:rsidR="000203E6" w:rsidRPr="006714D2" w:rsidRDefault="008346A7" w:rsidP="00C842F4">
                        <w:pPr>
                          <w:jc w:val="both"/>
                          <w:rPr>
                            <w:rFonts w:ascii="Arial Narrow" w:hAnsi="Arial Narrow" w:cs="Arial"/>
                            <w:sz w:val="20"/>
                            <w:szCs w:val="20"/>
                            <w:lang w:val="es-CO" w:eastAsia="es-CO"/>
                          </w:rPr>
                        </w:pPr>
                        <w:r w:rsidRPr="002855DD">
                          <w:rPr>
                            <w:rFonts w:ascii="Arial Narrow" w:hAnsi="Arial Narrow" w:cs="Arial"/>
                            <w:b/>
                            <w:sz w:val="20"/>
                            <w:szCs w:val="20"/>
                            <w:lang w:val="es-CO" w:eastAsia="es-CO"/>
                          </w:rPr>
                          <w:t>Calidad de los Bienes</w:t>
                        </w:r>
                      </w:p>
                    </w:tc>
                    <w:tc>
                      <w:tcPr>
                        <w:tcW w:w="1150" w:type="pct"/>
                        <w:tcBorders>
                          <w:top w:val="single" w:sz="4" w:space="0" w:color="auto"/>
                          <w:left w:val="single" w:sz="4" w:space="0" w:color="auto"/>
                          <w:bottom w:val="single" w:sz="4" w:space="0" w:color="auto"/>
                          <w:right w:val="single" w:sz="4" w:space="0" w:color="auto"/>
                        </w:tcBorders>
                        <w:hideMark/>
                      </w:tcPr>
                      <w:p w14:paraId="20766B76" w14:textId="7EB20116" w:rsidR="000203E6" w:rsidRPr="00390D74" w:rsidRDefault="008346A7" w:rsidP="00520587">
                        <w:pPr>
                          <w:jc w:val="both"/>
                          <w:rPr>
                            <w:rFonts w:ascii="Arial Narrow" w:hAnsi="Arial Narrow" w:cs="Arial"/>
                            <w:sz w:val="20"/>
                            <w:szCs w:val="20"/>
                            <w:highlight w:val="lightGray"/>
                            <w:lang w:val="es-CO" w:eastAsia="es-CO"/>
                          </w:rPr>
                        </w:pPr>
                        <w:r w:rsidRPr="006714D2">
                          <w:rPr>
                            <w:rFonts w:ascii="Arial Narrow" w:hAnsi="Arial Narrow" w:cs="Arial"/>
                            <w:bCs/>
                            <w:sz w:val="20"/>
                            <w:szCs w:val="20"/>
                            <w:lang w:val="es-CO"/>
                          </w:rPr>
                          <w:t xml:space="preserve">Por el término de duración del contrato </w:t>
                        </w:r>
                        <w:r w:rsidRPr="006714D2">
                          <w:rPr>
                            <w:rFonts w:ascii="Arial Narrow" w:hAnsi="Arial Narrow" w:cs="Arial"/>
                            <w:sz w:val="20"/>
                            <w:szCs w:val="20"/>
                            <w:lang w:val="es-CO" w:eastAsia="es-CO"/>
                          </w:rPr>
                          <w:t xml:space="preserve">y </w:t>
                        </w:r>
                        <w:r w:rsidR="00520587" w:rsidRPr="006714D2">
                          <w:rPr>
                            <w:rFonts w:ascii="Arial Narrow" w:hAnsi="Arial Narrow" w:cs="Arial"/>
                            <w:b/>
                            <w:sz w:val="20"/>
                            <w:szCs w:val="20"/>
                            <w:lang w:val="es-CO" w:eastAsia="es-CO"/>
                          </w:rPr>
                          <w:t>un (1)</w:t>
                        </w:r>
                        <w:r w:rsidRPr="00390D74">
                          <w:rPr>
                            <w:rFonts w:ascii="Arial Narrow" w:hAnsi="Arial Narrow" w:cs="Arial"/>
                            <w:b/>
                            <w:sz w:val="20"/>
                            <w:szCs w:val="20"/>
                            <w:lang w:val="es-CO" w:eastAsia="es-CO"/>
                          </w:rPr>
                          <w:t xml:space="preserve"> </w:t>
                        </w:r>
                        <w:r w:rsidR="00520587" w:rsidRPr="00390D74">
                          <w:rPr>
                            <w:rFonts w:ascii="Arial Narrow" w:hAnsi="Arial Narrow" w:cs="Arial"/>
                            <w:b/>
                            <w:sz w:val="20"/>
                            <w:szCs w:val="20"/>
                            <w:lang w:val="es-CO" w:eastAsia="es-CO"/>
                          </w:rPr>
                          <w:t>año</w:t>
                        </w:r>
                        <w:r w:rsidRPr="00390D74">
                          <w:rPr>
                            <w:rFonts w:ascii="Arial Narrow" w:hAnsi="Arial Narrow" w:cs="Arial"/>
                            <w:b/>
                            <w:sz w:val="20"/>
                            <w:szCs w:val="20"/>
                            <w:lang w:val="es-CO" w:eastAsia="es-CO"/>
                          </w:rPr>
                          <w:t xml:space="preserve"> más.</w:t>
                        </w:r>
                      </w:p>
                    </w:tc>
                    <w:tc>
                      <w:tcPr>
                        <w:tcW w:w="1488" w:type="pct"/>
                        <w:tcBorders>
                          <w:top w:val="single" w:sz="4" w:space="0" w:color="auto"/>
                          <w:left w:val="single" w:sz="4" w:space="0" w:color="auto"/>
                          <w:bottom w:val="single" w:sz="4" w:space="0" w:color="auto"/>
                          <w:right w:val="single" w:sz="4" w:space="0" w:color="auto"/>
                        </w:tcBorders>
                        <w:hideMark/>
                      </w:tcPr>
                      <w:p w14:paraId="7A0546A9" w14:textId="2B68DD66" w:rsidR="000203E6" w:rsidRPr="00390D74" w:rsidRDefault="004B0277" w:rsidP="00C842F4">
                        <w:pPr>
                          <w:jc w:val="both"/>
                          <w:rPr>
                            <w:rFonts w:ascii="Arial Narrow" w:hAnsi="Arial Narrow" w:cs="Arial"/>
                            <w:sz w:val="20"/>
                            <w:szCs w:val="20"/>
                            <w:highlight w:val="lightGray"/>
                            <w:lang w:val="es-CO" w:eastAsia="es-CO"/>
                          </w:rPr>
                        </w:pPr>
                        <w:r w:rsidRPr="00390D74">
                          <w:rPr>
                            <w:rFonts w:ascii="Arial Narrow" w:hAnsi="Arial Narrow" w:cs="Arial"/>
                            <w:bCs/>
                            <w:sz w:val="20"/>
                            <w:szCs w:val="20"/>
                            <w:lang w:val="es-CO"/>
                          </w:rPr>
                          <w:t xml:space="preserve">Cuantía equivalente al </w:t>
                        </w:r>
                        <w:r w:rsidRPr="00390D74">
                          <w:rPr>
                            <w:rFonts w:ascii="Arial Narrow" w:hAnsi="Arial Narrow" w:cs="Arial"/>
                            <w:b/>
                            <w:bCs/>
                            <w:sz w:val="20"/>
                            <w:szCs w:val="20"/>
                            <w:lang w:val="es-CO"/>
                          </w:rPr>
                          <w:t>veinte por ciento (20%)</w:t>
                        </w:r>
                        <w:r w:rsidRPr="00390D74">
                          <w:rPr>
                            <w:rFonts w:ascii="Arial Narrow" w:hAnsi="Arial Narrow" w:cs="Arial"/>
                            <w:bCs/>
                            <w:sz w:val="20"/>
                            <w:szCs w:val="20"/>
                            <w:lang w:val="es-CO"/>
                          </w:rPr>
                          <w:t xml:space="preserve"> del valor total del contrato</w:t>
                        </w:r>
                      </w:p>
                    </w:tc>
                  </w:tr>
                  <w:tr w:rsidR="003D4BF1" w:rsidRPr="00390D74" w14:paraId="6FCDF9A2" w14:textId="77777777" w:rsidTr="000234A7">
                    <w:tc>
                      <w:tcPr>
                        <w:tcW w:w="2362" w:type="pct"/>
                        <w:tcBorders>
                          <w:top w:val="single" w:sz="4" w:space="0" w:color="auto"/>
                          <w:left w:val="single" w:sz="4" w:space="0" w:color="auto"/>
                          <w:bottom w:val="single" w:sz="4" w:space="0" w:color="auto"/>
                          <w:right w:val="single" w:sz="4" w:space="0" w:color="auto"/>
                        </w:tcBorders>
                      </w:tcPr>
                      <w:p w14:paraId="7999B83D" w14:textId="771E82FB" w:rsidR="003D4BF1" w:rsidRPr="002855DD" w:rsidRDefault="003D4BF1" w:rsidP="00C842F4">
                        <w:pPr>
                          <w:jc w:val="both"/>
                          <w:rPr>
                            <w:rFonts w:ascii="Arial Narrow" w:hAnsi="Arial Narrow" w:cs="Arial"/>
                            <w:b/>
                            <w:sz w:val="20"/>
                            <w:szCs w:val="20"/>
                            <w:lang w:val="es-CO" w:eastAsia="es-CO"/>
                          </w:rPr>
                        </w:pPr>
                        <w:r w:rsidRPr="002855DD">
                          <w:rPr>
                            <w:rFonts w:ascii="Arial Narrow" w:hAnsi="Arial Narrow" w:cs="Arial"/>
                            <w:b/>
                            <w:sz w:val="20"/>
                            <w:szCs w:val="20"/>
                            <w:lang w:val="es-CO" w:eastAsia="es-CO"/>
                          </w:rPr>
                          <w:t>Calidad del Servicio</w:t>
                        </w:r>
                      </w:p>
                    </w:tc>
                    <w:tc>
                      <w:tcPr>
                        <w:tcW w:w="1150" w:type="pct"/>
                        <w:tcBorders>
                          <w:top w:val="single" w:sz="4" w:space="0" w:color="auto"/>
                          <w:left w:val="single" w:sz="4" w:space="0" w:color="auto"/>
                          <w:bottom w:val="single" w:sz="4" w:space="0" w:color="auto"/>
                          <w:right w:val="single" w:sz="4" w:space="0" w:color="auto"/>
                        </w:tcBorders>
                      </w:tcPr>
                      <w:p w14:paraId="193DF22D" w14:textId="47ADE3B7" w:rsidR="003D4BF1" w:rsidRPr="00390D74" w:rsidRDefault="003D4BF1" w:rsidP="00CB3980">
                        <w:pPr>
                          <w:jc w:val="both"/>
                          <w:rPr>
                            <w:rFonts w:ascii="Arial Narrow" w:hAnsi="Arial Narrow" w:cs="Arial"/>
                            <w:bCs/>
                            <w:sz w:val="20"/>
                            <w:szCs w:val="20"/>
                            <w:lang w:val="es-CO"/>
                          </w:rPr>
                        </w:pPr>
                        <w:r w:rsidRPr="006714D2">
                          <w:rPr>
                            <w:rFonts w:ascii="Arial Narrow" w:hAnsi="Arial Narrow" w:cs="Arial"/>
                            <w:bCs/>
                            <w:sz w:val="20"/>
                            <w:szCs w:val="20"/>
                            <w:lang w:val="es-MX"/>
                          </w:rPr>
                          <w:t xml:space="preserve">Por el término de duración del contrato y </w:t>
                        </w:r>
                        <w:r w:rsidRPr="006714D2">
                          <w:rPr>
                            <w:rFonts w:ascii="Arial Narrow" w:hAnsi="Arial Narrow" w:cs="Arial"/>
                            <w:b/>
                            <w:bCs/>
                            <w:sz w:val="20"/>
                            <w:szCs w:val="20"/>
                            <w:lang w:val="es-MX"/>
                          </w:rPr>
                          <w:t xml:space="preserve">un (1) año </w:t>
                        </w:r>
                        <w:r w:rsidR="00CB3980" w:rsidRPr="006714D2">
                          <w:rPr>
                            <w:rFonts w:ascii="Arial Narrow" w:hAnsi="Arial Narrow" w:cs="Arial"/>
                            <w:b/>
                            <w:bCs/>
                            <w:sz w:val="20"/>
                            <w:szCs w:val="20"/>
                            <w:lang w:val="es-MX"/>
                          </w:rPr>
                          <w:t>más</w:t>
                        </w:r>
                      </w:p>
                    </w:tc>
                    <w:tc>
                      <w:tcPr>
                        <w:tcW w:w="1488" w:type="pct"/>
                        <w:tcBorders>
                          <w:top w:val="single" w:sz="4" w:space="0" w:color="auto"/>
                          <w:left w:val="single" w:sz="4" w:space="0" w:color="auto"/>
                          <w:bottom w:val="single" w:sz="4" w:space="0" w:color="auto"/>
                          <w:right w:val="single" w:sz="4" w:space="0" w:color="auto"/>
                        </w:tcBorders>
                      </w:tcPr>
                      <w:p w14:paraId="78805F1E" w14:textId="3FD52FC7" w:rsidR="003D4BF1" w:rsidRPr="00390D74" w:rsidRDefault="00833B12" w:rsidP="00C842F4">
                        <w:pPr>
                          <w:jc w:val="both"/>
                          <w:rPr>
                            <w:rFonts w:ascii="Arial Narrow" w:hAnsi="Arial Narrow" w:cs="Arial"/>
                            <w:bCs/>
                            <w:sz w:val="20"/>
                            <w:szCs w:val="20"/>
                            <w:lang w:val="es-CO"/>
                          </w:rPr>
                        </w:pPr>
                        <w:r w:rsidRPr="00390D74">
                          <w:rPr>
                            <w:rFonts w:ascii="Arial Narrow" w:hAnsi="Arial Narrow" w:cs="Arial"/>
                            <w:bCs/>
                            <w:sz w:val="20"/>
                            <w:szCs w:val="20"/>
                            <w:lang w:val="es-MX"/>
                          </w:rPr>
                          <w:t xml:space="preserve">Cuantía equivalente al </w:t>
                        </w:r>
                        <w:r w:rsidRPr="00390D74">
                          <w:rPr>
                            <w:rFonts w:ascii="Arial Narrow" w:hAnsi="Arial Narrow" w:cs="Arial"/>
                            <w:b/>
                            <w:bCs/>
                            <w:sz w:val="20"/>
                            <w:szCs w:val="20"/>
                            <w:lang w:val="es-MX"/>
                          </w:rPr>
                          <w:t>veinte por ciento (20%)</w:t>
                        </w:r>
                        <w:r w:rsidRPr="00390D74">
                          <w:rPr>
                            <w:rFonts w:ascii="Arial Narrow" w:hAnsi="Arial Narrow" w:cs="Arial"/>
                            <w:bCs/>
                            <w:sz w:val="20"/>
                            <w:szCs w:val="20"/>
                            <w:lang w:val="es-MX"/>
                          </w:rPr>
                          <w:t xml:space="preserve"> del valor total del contrato.</w:t>
                        </w:r>
                      </w:p>
                    </w:tc>
                  </w:tr>
                </w:tbl>
                <w:p w14:paraId="5947EA12" w14:textId="77777777" w:rsidR="000203E6" w:rsidRPr="002855DD" w:rsidRDefault="000203E6" w:rsidP="00C842F4">
                  <w:pPr>
                    <w:rPr>
                      <w:rFonts w:ascii="Arial Narrow" w:hAnsi="Arial Narrow" w:cs="Arial"/>
                      <w:sz w:val="20"/>
                      <w:szCs w:val="20"/>
                      <w:lang w:val="es-CO" w:eastAsia="es-CO"/>
                    </w:rPr>
                  </w:pPr>
                </w:p>
              </w:tc>
            </w:tr>
            <w:tr w:rsidR="003D7B59" w:rsidRPr="00390D74" w14:paraId="0F3F8C16" w14:textId="77777777" w:rsidTr="00C842F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48DF53" w14:textId="77777777" w:rsidR="000203E6" w:rsidRPr="002855DD" w:rsidRDefault="000203E6" w:rsidP="00C842F4">
                  <w:pPr>
                    <w:rPr>
                      <w:rFonts w:ascii="Arial Narrow" w:hAnsi="Arial Narrow" w:cs="Arial"/>
                      <w:sz w:val="20"/>
                      <w:szCs w:val="20"/>
                      <w:lang w:val="es-CO" w:eastAsia="es-CO"/>
                    </w:rPr>
                  </w:pPr>
                  <w:r w:rsidRPr="002855DD">
                    <w:rPr>
                      <w:rFonts w:ascii="Arial Narrow" w:hAnsi="Arial Narrow" w:cs="Arial"/>
                      <w:sz w:val="20"/>
                      <w:szCs w:val="20"/>
                      <w:lang w:val="es-CO" w:eastAsia="es-CO"/>
                    </w:rPr>
                    <w:t xml:space="preserve">Tomador </w:t>
                  </w:r>
                </w:p>
              </w:tc>
              <w:tc>
                <w:tcPr>
                  <w:tcW w:w="7115" w:type="dxa"/>
                  <w:tcBorders>
                    <w:top w:val="single" w:sz="4" w:space="0" w:color="auto"/>
                    <w:left w:val="single" w:sz="4" w:space="0" w:color="auto"/>
                    <w:bottom w:val="single" w:sz="4" w:space="0" w:color="auto"/>
                    <w:right w:val="single" w:sz="4" w:space="0" w:color="auto"/>
                  </w:tcBorders>
                  <w:vAlign w:val="center"/>
                  <w:hideMark/>
                </w:tcPr>
                <w:p w14:paraId="11AC352B" w14:textId="77777777" w:rsidR="000203E6" w:rsidRPr="006714D2" w:rsidRDefault="000203E6" w:rsidP="00B75BA1">
                  <w:pPr>
                    <w:pStyle w:val="Prrafodelista"/>
                    <w:numPr>
                      <w:ilvl w:val="0"/>
                      <w:numId w:val="6"/>
                    </w:numPr>
                    <w:spacing w:after="200"/>
                    <w:jc w:val="both"/>
                    <w:rPr>
                      <w:rFonts w:ascii="Arial Narrow" w:hAnsi="Arial Narrow" w:cs="Arial"/>
                      <w:sz w:val="20"/>
                      <w:szCs w:val="20"/>
                      <w:lang w:val="es-CO" w:eastAsia="es-CO"/>
                    </w:rPr>
                  </w:pPr>
                  <w:r w:rsidRPr="006714D2">
                    <w:rPr>
                      <w:rFonts w:ascii="Arial Narrow" w:hAnsi="Arial Narrow" w:cs="Arial"/>
                      <w:sz w:val="20"/>
                      <w:szCs w:val="20"/>
                      <w:lang w:val="es-CO" w:eastAsia="es-CO"/>
                    </w:rPr>
                    <w:t>Para las personas jurídicas: la garantía deberá tomarse con el nombre o razón social y tipo societario que figura en el certificado de existencia y representación legal expedido por la Cámara de Comercio respectiva, y no solo con su sigla, a no ser que en el referido documento se exprese que la sociedad podrá denominarse de esa manera.</w:t>
                  </w:r>
                </w:p>
                <w:p w14:paraId="16806713" w14:textId="77777777" w:rsidR="000203E6" w:rsidRPr="00390D74" w:rsidRDefault="000203E6" w:rsidP="00B75BA1">
                  <w:pPr>
                    <w:pStyle w:val="Prrafodelista"/>
                    <w:numPr>
                      <w:ilvl w:val="0"/>
                      <w:numId w:val="6"/>
                    </w:numPr>
                    <w:spacing w:after="200"/>
                    <w:jc w:val="both"/>
                    <w:rPr>
                      <w:rFonts w:ascii="Arial Narrow" w:hAnsi="Arial Narrow" w:cs="Arial"/>
                      <w:sz w:val="20"/>
                      <w:szCs w:val="20"/>
                      <w:lang w:val="es-CO" w:eastAsia="es-CO"/>
                    </w:rPr>
                  </w:pPr>
                  <w:r w:rsidRPr="006714D2">
                    <w:rPr>
                      <w:rFonts w:ascii="Arial Narrow" w:hAnsi="Arial Narrow" w:cs="Arial"/>
                      <w:sz w:val="20"/>
                      <w:szCs w:val="20"/>
                      <w:lang w:val="es-CO" w:eastAsia="es-CO"/>
                    </w:rPr>
                    <w:t>No se aceptan garantías a nombre del representante legal o de alguno de los integrantes del consorcio. Cuando el contratista sea una unión temporal o consorcio, se debe incluir la razón social, NIT y porcentaje de participación de cada uno de los integrantes.</w:t>
                  </w:r>
                </w:p>
                <w:p w14:paraId="56FEFD12" w14:textId="77777777" w:rsidR="000203E6" w:rsidRPr="00390D74" w:rsidRDefault="000203E6" w:rsidP="00B75BA1">
                  <w:pPr>
                    <w:pStyle w:val="Prrafodelista"/>
                    <w:numPr>
                      <w:ilvl w:val="0"/>
                      <w:numId w:val="6"/>
                    </w:numPr>
                    <w:spacing w:after="200"/>
                    <w:jc w:val="both"/>
                    <w:rPr>
                      <w:rFonts w:ascii="Arial Narrow" w:hAnsi="Arial Narrow" w:cs="Arial"/>
                      <w:sz w:val="20"/>
                      <w:szCs w:val="20"/>
                      <w:lang w:val="es-CO" w:eastAsia="es-CO"/>
                    </w:rPr>
                  </w:pPr>
                  <w:r w:rsidRPr="00390D74">
                    <w:rPr>
                      <w:rFonts w:ascii="Arial Narrow" w:hAnsi="Arial Narrow" w:cs="Arial"/>
                      <w:sz w:val="20"/>
                      <w:szCs w:val="20"/>
                      <w:lang w:val="es-CO" w:eastAsia="es-CO"/>
                    </w:rPr>
                    <w:t xml:space="preserve">Para el contratista conformado por una estructura plural (unión temporal, consorcio): la garantía deberá ser otorgada por todos los integrantes del contratista, para lo cual se deberá relacionar claramente los integrantes, su identificación y porcentaje de participación, quienes para todos los efectos serán los otorgantes de la misma. </w:t>
                  </w:r>
                </w:p>
              </w:tc>
            </w:tr>
            <w:tr w:rsidR="003D7B59" w:rsidRPr="00390D74" w14:paraId="2D58BD85" w14:textId="77777777" w:rsidTr="00C842F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EDD4BA" w14:textId="77777777" w:rsidR="000203E6" w:rsidRPr="002855DD" w:rsidRDefault="000203E6" w:rsidP="00C842F4">
                  <w:pPr>
                    <w:rPr>
                      <w:rFonts w:ascii="Arial Narrow" w:hAnsi="Arial Narrow" w:cs="Arial"/>
                      <w:sz w:val="20"/>
                      <w:szCs w:val="20"/>
                      <w:lang w:val="es-CO" w:eastAsia="es-CO"/>
                    </w:rPr>
                  </w:pPr>
                  <w:r w:rsidRPr="002855DD">
                    <w:rPr>
                      <w:rFonts w:ascii="Arial Narrow" w:hAnsi="Arial Narrow" w:cs="Arial"/>
                      <w:sz w:val="20"/>
                      <w:szCs w:val="20"/>
                      <w:lang w:val="es-CO" w:eastAsia="es-CO"/>
                    </w:rPr>
                    <w:t>Información necesaria dentro de la póliza</w:t>
                  </w:r>
                </w:p>
              </w:tc>
              <w:tc>
                <w:tcPr>
                  <w:tcW w:w="7115" w:type="dxa"/>
                  <w:tcBorders>
                    <w:top w:val="single" w:sz="4" w:space="0" w:color="auto"/>
                    <w:left w:val="single" w:sz="4" w:space="0" w:color="auto"/>
                    <w:bottom w:val="single" w:sz="4" w:space="0" w:color="auto"/>
                    <w:right w:val="single" w:sz="4" w:space="0" w:color="auto"/>
                  </w:tcBorders>
                  <w:vAlign w:val="center"/>
                  <w:hideMark/>
                </w:tcPr>
                <w:p w14:paraId="2606A7E8" w14:textId="77777777" w:rsidR="000203E6" w:rsidRPr="006714D2" w:rsidRDefault="000203E6" w:rsidP="00B75BA1">
                  <w:pPr>
                    <w:pStyle w:val="Prrafodelista"/>
                    <w:numPr>
                      <w:ilvl w:val="0"/>
                      <w:numId w:val="6"/>
                    </w:numPr>
                    <w:spacing w:after="200"/>
                    <w:jc w:val="both"/>
                    <w:rPr>
                      <w:rFonts w:ascii="Arial Narrow" w:hAnsi="Arial Narrow" w:cs="Arial"/>
                      <w:sz w:val="20"/>
                      <w:szCs w:val="20"/>
                      <w:lang w:val="es-CO" w:eastAsia="es-CO"/>
                    </w:rPr>
                  </w:pPr>
                  <w:r w:rsidRPr="006714D2">
                    <w:rPr>
                      <w:rFonts w:ascii="Arial Narrow" w:hAnsi="Arial Narrow" w:cs="Arial"/>
                      <w:sz w:val="20"/>
                      <w:szCs w:val="20"/>
                      <w:lang w:val="es-CO" w:eastAsia="es-CO"/>
                    </w:rPr>
                    <w:t xml:space="preserve">Número y año del contrato </w:t>
                  </w:r>
                </w:p>
                <w:p w14:paraId="68643BEE" w14:textId="77777777" w:rsidR="000203E6" w:rsidRPr="006714D2" w:rsidRDefault="000203E6" w:rsidP="00B75BA1">
                  <w:pPr>
                    <w:pStyle w:val="Prrafodelista"/>
                    <w:numPr>
                      <w:ilvl w:val="0"/>
                      <w:numId w:val="6"/>
                    </w:numPr>
                    <w:spacing w:after="200"/>
                    <w:jc w:val="both"/>
                    <w:rPr>
                      <w:rFonts w:ascii="Arial Narrow" w:hAnsi="Arial Narrow" w:cs="Arial"/>
                      <w:sz w:val="20"/>
                      <w:szCs w:val="20"/>
                      <w:lang w:val="es-CO" w:eastAsia="es-CO"/>
                    </w:rPr>
                  </w:pPr>
                  <w:r w:rsidRPr="006714D2">
                    <w:rPr>
                      <w:rFonts w:ascii="Arial Narrow" w:hAnsi="Arial Narrow" w:cs="Arial"/>
                      <w:sz w:val="20"/>
                      <w:szCs w:val="20"/>
                      <w:lang w:val="es-CO" w:eastAsia="es-CO"/>
                    </w:rPr>
                    <w:t>Objeto del contrato</w:t>
                  </w:r>
                </w:p>
                <w:p w14:paraId="685C12B1" w14:textId="77777777" w:rsidR="000203E6" w:rsidRPr="00390D74" w:rsidRDefault="000203E6" w:rsidP="00B75BA1">
                  <w:pPr>
                    <w:pStyle w:val="Prrafodelista"/>
                    <w:numPr>
                      <w:ilvl w:val="0"/>
                      <w:numId w:val="6"/>
                    </w:numPr>
                    <w:spacing w:after="200"/>
                    <w:jc w:val="both"/>
                    <w:rPr>
                      <w:rFonts w:ascii="Arial Narrow" w:hAnsi="Arial Narrow" w:cs="Arial"/>
                      <w:sz w:val="20"/>
                      <w:szCs w:val="20"/>
                      <w:lang w:val="es-CO" w:eastAsia="es-CO"/>
                    </w:rPr>
                  </w:pPr>
                  <w:r w:rsidRPr="00390D74">
                    <w:rPr>
                      <w:rFonts w:ascii="Arial Narrow" w:hAnsi="Arial Narrow" w:cs="Arial"/>
                      <w:sz w:val="20"/>
                      <w:szCs w:val="20"/>
                      <w:lang w:val="es-CO" w:eastAsia="es-CO"/>
                    </w:rPr>
                    <w:t>Firma del representante legal del contratista</w:t>
                  </w:r>
                </w:p>
                <w:p w14:paraId="2F460C75" w14:textId="77777777" w:rsidR="000203E6" w:rsidRPr="00390D74" w:rsidRDefault="000203E6" w:rsidP="00B75BA1">
                  <w:pPr>
                    <w:pStyle w:val="Prrafodelista"/>
                    <w:numPr>
                      <w:ilvl w:val="0"/>
                      <w:numId w:val="6"/>
                    </w:numPr>
                    <w:spacing w:after="200"/>
                    <w:jc w:val="both"/>
                    <w:rPr>
                      <w:rFonts w:ascii="Arial Narrow" w:hAnsi="Arial Narrow" w:cs="Arial"/>
                      <w:sz w:val="20"/>
                      <w:szCs w:val="20"/>
                      <w:lang w:val="es-CO" w:eastAsia="es-CO"/>
                    </w:rPr>
                  </w:pPr>
                  <w:r w:rsidRPr="00390D74">
                    <w:rPr>
                      <w:rFonts w:ascii="Arial Narrow" w:hAnsi="Arial Narrow" w:cs="Arial"/>
                      <w:sz w:val="20"/>
                      <w:szCs w:val="20"/>
                      <w:lang w:val="es-CO" w:eastAsia="es-CO"/>
                    </w:rPr>
                    <w:t>En caso de usar centavos, los valores deben aproximarse al mayor. Ej. Cumplimiento, si el valor a asegurar es $14.980.420,20 aproximar a $14.980.421</w:t>
                  </w:r>
                </w:p>
              </w:tc>
            </w:tr>
            <w:bookmarkEnd w:id="38"/>
          </w:tbl>
          <w:p w14:paraId="6889BDB2" w14:textId="77777777" w:rsidR="001F0F31" w:rsidRPr="002855DD" w:rsidRDefault="001F0F31" w:rsidP="00C842F4">
            <w:pPr>
              <w:pStyle w:val="InviasNormal"/>
              <w:spacing w:before="0" w:after="0"/>
              <w:rPr>
                <w:rFonts w:eastAsiaTheme="minorEastAsia" w:cs="Arial"/>
                <w:color w:val="auto"/>
                <w:sz w:val="20"/>
                <w:szCs w:val="20"/>
                <w:lang w:val="es-CO"/>
              </w:rPr>
            </w:pPr>
          </w:p>
          <w:p w14:paraId="73AA6B2B" w14:textId="07D3EF23" w:rsidR="000203E6" w:rsidRPr="006714D2" w:rsidRDefault="000203E6" w:rsidP="00C842F4">
            <w:pPr>
              <w:pStyle w:val="InviasNormal"/>
              <w:spacing w:before="0" w:after="0"/>
              <w:rPr>
                <w:rFonts w:eastAsiaTheme="minorEastAsia" w:cs="Arial"/>
                <w:color w:val="auto"/>
                <w:sz w:val="20"/>
                <w:szCs w:val="20"/>
                <w:lang w:val="es-CO"/>
              </w:rPr>
            </w:pPr>
            <w:r w:rsidRPr="006714D2">
              <w:rPr>
                <w:rFonts w:eastAsiaTheme="minorEastAsia" w:cs="Arial"/>
                <w:color w:val="auto"/>
                <w:sz w:val="20"/>
                <w:szCs w:val="20"/>
                <w:lang w:val="es-CO"/>
              </w:rPr>
              <w:lastRenderedPageBreak/>
              <w:t>El contratista está obligado a restablecer el valor de la garantía cuando esta se vea reducida por razón de las reclamaciones que efectúe la entidad, así como a ampliar las garantías en los eventos de adición y/o prórroga del contrato. El no restablecimiento de la garantía por parte del contratista o su no adición o prórroga, según el caso, constituye causal de incumplimiento del contrato y se iniciarán los procesos sancionatorios a que haya lugar.</w:t>
            </w:r>
          </w:p>
          <w:p w14:paraId="1FBACC73" w14:textId="77777777" w:rsidR="000203E6" w:rsidRPr="00390D74" w:rsidRDefault="000203E6" w:rsidP="000203E6">
            <w:pPr>
              <w:pStyle w:val="InviasNormal"/>
              <w:tabs>
                <w:tab w:val="left" w:pos="3720"/>
              </w:tabs>
              <w:spacing w:before="0" w:after="0"/>
              <w:rPr>
                <w:rFonts w:eastAsia="Arial" w:cs="Arial"/>
                <w:color w:val="auto"/>
                <w:sz w:val="20"/>
                <w:szCs w:val="20"/>
                <w:lang w:val="es-CO"/>
              </w:rPr>
            </w:pPr>
          </w:p>
          <w:p w14:paraId="25E56071" w14:textId="21ED157B" w:rsidR="000203E6" w:rsidRPr="00390D74" w:rsidRDefault="000203E6" w:rsidP="00FE76DA">
            <w:pPr>
              <w:pStyle w:val="Captulo7"/>
              <w:numPr>
                <w:ilvl w:val="0"/>
                <w:numId w:val="3"/>
              </w:numPr>
              <w:outlineLvl w:val="2"/>
              <w:rPr>
                <w:rFonts w:ascii="Arial Narrow" w:eastAsia="Arial" w:hAnsi="Arial Narrow"/>
                <w:color w:val="auto"/>
              </w:rPr>
            </w:pPr>
            <w:bookmarkStart w:id="39" w:name="_Toc5006171"/>
            <w:bookmarkStart w:id="40" w:name="_Toc32147433"/>
            <w:bookmarkStart w:id="41" w:name="_Toc56149463"/>
            <w:r w:rsidRPr="00390D74">
              <w:rPr>
                <w:rFonts w:ascii="Arial Narrow" w:eastAsia="Arial" w:hAnsi="Arial Narrow"/>
                <w:color w:val="auto"/>
              </w:rPr>
              <w:t>GARANTÍA DE RESPONSABILIDAD CIVIL EXTRACONTRACTUAL</w:t>
            </w:r>
            <w:bookmarkEnd w:id="39"/>
            <w:bookmarkEnd w:id="40"/>
            <w:bookmarkEnd w:id="41"/>
          </w:p>
          <w:p w14:paraId="6BB18AFE" w14:textId="77777777" w:rsidR="000203E6" w:rsidRPr="00390D74" w:rsidRDefault="000203E6" w:rsidP="00C842F4">
            <w:pPr>
              <w:jc w:val="both"/>
              <w:rPr>
                <w:rFonts w:ascii="Arial Narrow" w:hAnsi="Arial Narrow" w:cs="Arial"/>
                <w:sz w:val="20"/>
                <w:szCs w:val="20"/>
                <w:lang w:val="es-CO"/>
              </w:rPr>
            </w:pPr>
            <w:r w:rsidRPr="00390D74">
              <w:rPr>
                <w:rFonts w:ascii="Arial Narrow" w:hAnsi="Arial Narrow" w:cs="Arial"/>
                <w:sz w:val="20"/>
                <w:szCs w:val="20"/>
                <w:lang w:val="es-CO"/>
              </w:rPr>
              <w:t xml:space="preserve">El Contratista deberá contratar un seguro que ampare la Responsabilidad Civil Extracontractual de la Entidad con las siguientes características: </w:t>
            </w:r>
          </w:p>
          <w:p w14:paraId="00E02196" w14:textId="77777777" w:rsidR="00C842F4" w:rsidRPr="00390D74" w:rsidRDefault="00C842F4" w:rsidP="000203E6">
            <w:pPr>
              <w:rPr>
                <w:rFonts w:ascii="Arial Narrow" w:hAnsi="Arial Narrow" w:cs="Arial"/>
                <w:sz w:val="20"/>
                <w:szCs w:val="20"/>
                <w:lang w:val="es-CO"/>
              </w:rPr>
            </w:pPr>
          </w:p>
          <w:tbl>
            <w:tblPr>
              <w:tblStyle w:val="Tablaconcuadrcula"/>
              <w:tblW w:w="0" w:type="auto"/>
              <w:jc w:val="center"/>
              <w:tblLook w:val="04A0" w:firstRow="1" w:lastRow="0" w:firstColumn="1" w:lastColumn="0" w:noHBand="0" w:noVBand="1"/>
            </w:tblPr>
            <w:tblGrid>
              <w:gridCol w:w="1927"/>
              <w:gridCol w:w="9443"/>
            </w:tblGrid>
            <w:tr w:rsidR="003D7B59" w:rsidRPr="00390D74" w14:paraId="7C958704" w14:textId="77777777" w:rsidTr="005B1510">
              <w:trPr>
                <w:trHeight w:val="461"/>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2E181B" w14:textId="77777777" w:rsidR="000203E6" w:rsidRPr="00390D74" w:rsidRDefault="000203E6" w:rsidP="000203E6">
                  <w:pPr>
                    <w:jc w:val="center"/>
                    <w:rPr>
                      <w:rFonts w:ascii="Arial Narrow" w:hAnsi="Arial Narrow" w:cs="Arial"/>
                      <w:b/>
                      <w:sz w:val="20"/>
                      <w:szCs w:val="20"/>
                      <w:lang w:val="es-CO"/>
                    </w:rPr>
                  </w:pPr>
                  <w:bookmarkStart w:id="42" w:name="_Hlk68021980"/>
                  <w:r w:rsidRPr="00390D74">
                    <w:rPr>
                      <w:rFonts w:ascii="Arial Narrow" w:hAnsi="Arial Narrow" w:cs="Arial"/>
                      <w:b/>
                      <w:sz w:val="20"/>
                      <w:szCs w:val="20"/>
                      <w:lang w:val="es-CO"/>
                    </w:rPr>
                    <w:t>Característica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5F7198" w14:textId="77777777" w:rsidR="000203E6" w:rsidRPr="00390D74" w:rsidRDefault="000203E6" w:rsidP="000203E6">
                  <w:pPr>
                    <w:jc w:val="center"/>
                    <w:rPr>
                      <w:rFonts w:ascii="Arial Narrow" w:hAnsi="Arial Narrow" w:cs="Arial"/>
                      <w:b/>
                      <w:sz w:val="20"/>
                      <w:szCs w:val="20"/>
                      <w:lang w:val="es-CO"/>
                    </w:rPr>
                  </w:pPr>
                  <w:r w:rsidRPr="00390D74">
                    <w:rPr>
                      <w:rFonts w:ascii="Arial Narrow" w:hAnsi="Arial Narrow" w:cs="Arial"/>
                      <w:b/>
                      <w:sz w:val="20"/>
                      <w:szCs w:val="20"/>
                      <w:lang w:val="es-CO"/>
                    </w:rPr>
                    <w:t>Condición</w:t>
                  </w:r>
                </w:p>
              </w:tc>
            </w:tr>
            <w:tr w:rsidR="003D7B59" w:rsidRPr="00390D74" w14:paraId="29260020" w14:textId="77777777" w:rsidTr="005B1510">
              <w:trPr>
                <w:trHeight w:val="3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69AA81"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Clase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EC8B0" w14:textId="77777777" w:rsidR="000203E6" w:rsidRPr="006714D2" w:rsidRDefault="000203E6" w:rsidP="000203E6">
                  <w:pPr>
                    <w:rPr>
                      <w:rFonts w:ascii="Arial Narrow" w:hAnsi="Arial Narrow" w:cs="Arial"/>
                      <w:sz w:val="20"/>
                      <w:szCs w:val="20"/>
                      <w:lang w:val="es-CO" w:eastAsia="es-CO"/>
                    </w:rPr>
                  </w:pPr>
                  <w:r w:rsidRPr="006714D2">
                    <w:rPr>
                      <w:rFonts w:ascii="Arial Narrow" w:hAnsi="Arial Narrow" w:cs="Arial"/>
                      <w:sz w:val="20"/>
                      <w:szCs w:val="20"/>
                      <w:lang w:val="es-CO" w:eastAsia="es-CO"/>
                    </w:rPr>
                    <w:t xml:space="preserve">Contrato de seguro contenido en una póliza </w:t>
                  </w:r>
                </w:p>
              </w:tc>
            </w:tr>
            <w:tr w:rsidR="003D7B59" w:rsidRPr="00390D74" w14:paraId="5F0DFE9B" w14:textId="77777777" w:rsidTr="005B1510">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DF8C97"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Asegurados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142D6" w14:textId="3E37D330" w:rsidR="000203E6" w:rsidRPr="006714D2" w:rsidRDefault="004B0277" w:rsidP="004B0277">
                  <w:pPr>
                    <w:jc w:val="both"/>
                    <w:rPr>
                      <w:rFonts w:ascii="Arial Narrow" w:hAnsi="Arial Narrow" w:cs="Arial"/>
                      <w:sz w:val="20"/>
                      <w:szCs w:val="20"/>
                      <w:lang w:val="es-CO" w:eastAsia="es-CO"/>
                    </w:rPr>
                  </w:pPr>
                  <w:r w:rsidRPr="006714D2">
                    <w:rPr>
                      <w:rFonts w:ascii="Arial Narrow" w:hAnsi="Arial Narrow" w:cs="Arial"/>
                      <w:sz w:val="20"/>
                      <w:szCs w:val="20"/>
                      <w:lang w:val="es-CO" w:eastAsia="es-CO"/>
                    </w:rPr>
                    <w:t>Corporación Autónoma Regional de Cundinamarca – CAR</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identificada</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con</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NIT</w:t>
                  </w:r>
                  <w:r w:rsidRPr="006714D2">
                    <w:rPr>
                      <w:rFonts w:ascii="Arial Narrow" w:eastAsia="Arial,Times New Roman" w:hAnsi="Arial Narrow" w:cs="Arial"/>
                      <w:sz w:val="20"/>
                      <w:szCs w:val="20"/>
                      <w:lang w:val="es-CO" w:eastAsia="es-CO"/>
                    </w:rPr>
                    <w:t xml:space="preserve"> </w:t>
                  </w:r>
                  <w:r w:rsidRPr="006714D2">
                    <w:rPr>
                      <w:rFonts w:ascii="Arial Narrow" w:hAnsi="Arial Narrow" w:cs="Arial"/>
                      <w:sz w:val="20"/>
                      <w:szCs w:val="20"/>
                      <w:lang w:val="es-CO" w:eastAsia="es-CO"/>
                    </w:rPr>
                    <w:t xml:space="preserve">[899.999.062-6] </w:t>
                  </w:r>
                  <w:r w:rsidR="000203E6" w:rsidRPr="006714D2">
                    <w:rPr>
                      <w:rFonts w:ascii="Arial Narrow" w:hAnsi="Arial Narrow" w:cs="Arial"/>
                      <w:sz w:val="20"/>
                      <w:szCs w:val="20"/>
                      <w:lang w:val="es-CO" w:eastAsia="es-CO"/>
                    </w:rPr>
                    <w:t>y el contratista</w:t>
                  </w:r>
                </w:p>
              </w:tc>
            </w:tr>
            <w:tr w:rsidR="003D7B59" w:rsidRPr="00390D74" w14:paraId="678436B2" w14:textId="77777777" w:rsidTr="00E52D00">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ED6B9B"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Tomador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5F758" w14:textId="77777777" w:rsidR="000203E6" w:rsidRPr="006714D2" w:rsidRDefault="000203E6" w:rsidP="00B75BA1">
                  <w:pPr>
                    <w:pStyle w:val="Prrafodelista"/>
                    <w:numPr>
                      <w:ilvl w:val="0"/>
                      <w:numId w:val="6"/>
                    </w:numPr>
                    <w:spacing w:after="200"/>
                    <w:jc w:val="both"/>
                    <w:rPr>
                      <w:rFonts w:ascii="Arial Narrow" w:hAnsi="Arial Narrow" w:cs="Arial"/>
                      <w:sz w:val="20"/>
                      <w:szCs w:val="20"/>
                      <w:lang w:val="es-CO" w:eastAsia="es-CO"/>
                    </w:rPr>
                  </w:pPr>
                  <w:r w:rsidRPr="006714D2">
                    <w:rPr>
                      <w:rFonts w:ascii="Arial Narrow" w:hAnsi="Arial Narrow" w:cs="Arial"/>
                      <w:sz w:val="20"/>
                      <w:szCs w:val="20"/>
                      <w:lang w:val="es-CO" w:eastAsia="es-CO"/>
                    </w:rPr>
                    <w:t>Para las personas jurídicas: la garantía deberá tomarse con el nombre o razón social y tipo societario que figura en el certificado de existencia y representación legal expedido por la Cámara de Comercio respectiva, y no solo con su sigla, a no ser que en el referido documento se exprese que la sociedad podrá denominarse de esa manera.</w:t>
                  </w:r>
                </w:p>
                <w:p w14:paraId="102EC33D" w14:textId="77777777" w:rsidR="000203E6" w:rsidRPr="00390D74" w:rsidRDefault="000203E6" w:rsidP="00B75BA1">
                  <w:pPr>
                    <w:pStyle w:val="Prrafodelista"/>
                    <w:numPr>
                      <w:ilvl w:val="0"/>
                      <w:numId w:val="6"/>
                    </w:numPr>
                    <w:spacing w:after="200"/>
                    <w:jc w:val="both"/>
                    <w:rPr>
                      <w:rFonts w:ascii="Arial Narrow" w:hAnsi="Arial Narrow" w:cs="Arial"/>
                      <w:sz w:val="20"/>
                      <w:szCs w:val="20"/>
                      <w:lang w:val="es-CO" w:eastAsia="es-CO"/>
                    </w:rPr>
                  </w:pPr>
                  <w:r w:rsidRPr="00390D74">
                    <w:rPr>
                      <w:rFonts w:ascii="Arial Narrow" w:hAnsi="Arial Narrow" w:cs="Arial"/>
                      <w:sz w:val="20"/>
                      <w:szCs w:val="20"/>
                      <w:lang w:val="es-CO" w:eastAsia="es-CO"/>
                    </w:rPr>
                    <w:t>No se aceptan garantías a nombre del representante legal o de alguno de los integrantes del consorcio. Cuando el contratista sea una unión temporal o consorcio, se debe incluir razón social, NIT y porcentaje de participación de cada uno de los integrantes.</w:t>
                  </w:r>
                </w:p>
                <w:p w14:paraId="6D04AD96" w14:textId="77777777" w:rsidR="000203E6" w:rsidRPr="00390D74" w:rsidRDefault="000203E6" w:rsidP="00B75BA1">
                  <w:pPr>
                    <w:pStyle w:val="Prrafodelista"/>
                    <w:numPr>
                      <w:ilvl w:val="0"/>
                      <w:numId w:val="6"/>
                    </w:numPr>
                    <w:spacing w:after="200"/>
                    <w:jc w:val="both"/>
                    <w:rPr>
                      <w:rFonts w:ascii="Arial Narrow" w:hAnsi="Arial Narrow" w:cs="Arial"/>
                      <w:sz w:val="20"/>
                      <w:szCs w:val="20"/>
                      <w:lang w:val="es-CO" w:eastAsia="es-CO"/>
                    </w:rPr>
                  </w:pPr>
                  <w:r w:rsidRPr="00390D74">
                    <w:rPr>
                      <w:rFonts w:ascii="Arial Narrow" w:hAnsi="Arial Narrow" w:cs="Arial"/>
                      <w:sz w:val="20"/>
                      <w:szCs w:val="20"/>
                      <w:lang w:val="es-CO" w:eastAsia="es-CO"/>
                    </w:rPr>
                    <w:t xml:space="preserve">Para el contratista conformado por una estructura plural (unión temporal, consorcio): la garantía deberá ser otorgada por todos los integrantes de la estructura plural, para lo cual se deberá relacionar claramente los integrantes, su identificación y porcentaje de participación, quienes para todos los efectos serán los otorgantes de la misma. </w:t>
                  </w:r>
                </w:p>
              </w:tc>
            </w:tr>
            <w:tr w:rsidR="003D7B59" w:rsidRPr="00390D74" w14:paraId="147EAF9C" w14:textId="77777777" w:rsidTr="00E52D00">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333762" w14:textId="77777777" w:rsidR="000203E6" w:rsidRPr="006714D2"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Valor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099F3" w14:textId="1998CA2D" w:rsidR="000203E6" w:rsidRPr="006714D2" w:rsidRDefault="00B560B9" w:rsidP="00E81CDE">
                  <w:pPr>
                    <w:shd w:val="clear" w:color="auto" w:fill="FFFFFF"/>
                    <w:spacing w:after="150"/>
                    <w:jc w:val="both"/>
                    <w:rPr>
                      <w:rFonts w:ascii="Arial Narrow" w:hAnsi="Arial Narrow" w:cs="Arial"/>
                      <w:sz w:val="20"/>
                      <w:szCs w:val="20"/>
                      <w:lang w:val="es-CO" w:eastAsia="es-CO"/>
                    </w:rPr>
                  </w:pPr>
                  <w:r w:rsidRPr="006714D2">
                    <w:rPr>
                      <w:rFonts w:ascii="Arial Narrow" w:hAnsi="Arial Narrow" w:cs="Arial"/>
                      <w:sz w:val="20"/>
                      <w:szCs w:val="20"/>
                      <w:lang w:val="es-CO" w:eastAsia="es-CO"/>
                    </w:rPr>
                    <w:t xml:space="preserve">Por una cuantía equivalente a </w:t>
                  </w:r>
                  <w:r w:rsidR="00CB139C" w:rsidRPr="006714D2">
                    <w:rPr>
                      <w:rFonts w:ascii="Arial Narrow" w:hAnsi="Arial Narrow" w:cs="Arial"/>
                      <w:sz w:val="20"/>
                      <w:szCs w:val="20"/>
                      <w:lang w:val="es-CO" w:eastAsia="es-CO"/>
                    </w:rPr>
                    <w:t>cuatrocie</w:t>
                  </w:r>
                  <w:r w:rsidR="00CB139C" w:rsidRPr="00390D74">
                    <w:rPr>
                      <w:rFonts w:ascii="Arial Narrow" w:hAnsi="Arial Narrow" w:cs="Arial"/>
                      <w:sz w:val="20"/>
                      <w:szCs w:val="20"/>
                      <w:lang w:val="es-CO" w:eastAsia="es-CO"/>
                    </w:rPr>
                    <w:t xml:space="preserve">ntos </w:t>
                  </w:r>
                  <w:r w:rsidRPr="00390D74">
                    <w:rPr>
                      <w:rFonts w:ascii="Arial Narrow" w:hAnsi="Arial Narrow" w:cs="Arial"/>
                      <w:sz w:val="20"/>
                      <w:szCs w:val="20"/>
                      <w:lang w:val="es-CO" w:eastAsia="es-CO"/>
                    </w:rPr>
                    <w:t>(</w:t>
                  </w:r>
                  <w:r w:rsidR="00CB139C" w:rsidRPr="00390D74">
                    <w:rPr>
                      <w:rFonts w:ascii="Arial Narrow" w:hAnsi="Arial Narrow" w:cs="Arial"/>
                      <w:sz w:val="20"/>
                      <w:szCs w:val="20"/>
                      <w:lang w:val="es-CO" w:eastAsia="es-CO"/>
                    </w:rPr>
                    <w:t>4</w:t>
                  </w:r>
                  <w:r w:rsidRPr="00390D74">
                    <w:rPr>
                      <w:rFonts w:ascii="Arial Narrow" w:hAnsi="Arial Narrow" w:cs="Arial"/>
                      <w:sz w:val="20"/>
                      <w:szCs w:val="20"/>
                      <w:lang w:val="es-CO" w:eastAsia="es-CO"/>
                    </w:rPr>
                    <w:t xml:space="preserve">00) SMMLV </w:t>
                  </w:r>
                  <w:r w:rsidRPr="002855DD">
                    <w:rPr>
                      <w:rFonts w:ascii="Arial Narrow" w:hAnsi="Arial Narrow" w:cs="Arial"/>
                      <w:sz w:val="20"/>
                      <w:szCs w:val="20"/>
                      <w:lang w:val="es-CO" w:eastAsia="es-CO"/>
                    </w:rPr>
                    <w:t>del valor total del contrato.</w:t>
                  </w:r>
                  <w:r w:rsidR="000203E6" w:rsidRPr="006714D2">
                    <w:rPr>
                      <w:rFonts w:ascii="Arial Narrow" w:hAnsi="Arial Narrow" w:cs="Arial"/>
                      <w:sz w:val="20"/>
                      <w:szCs w:val="20"/>
                      <w:lang w:val="es-CO" w:eastAsia="es-CO"/>
                    </w:rPr>
                    <w:t xml:space="preserve"> </w:t>
                  </w:r>
                </w:p>
              </w:tc>
            </w:tr>
            <w:tr w:rsidR="003D7B59" w:rsidRPr="00390D74" w14:paraId="0EDB58DB" w14:textId="77777777" w:rsidTr="005B1510">
              <w:trPr>
                <w:trHeight w:val="42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23AD37"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Vigencia</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90401" w14:textId="77777777" w:rsidR="000203E6" w:rsidRPr="006714D2" w:rsidRDefault="000203E6" w:rsidP="000203E6">
                  <w:pPr>
                    <w:jc w:val="both"/>
                    <w:rPr>
                      <w:rFonts w:ascii="Arial Narrow" w:hAnsi="Arial Narrow" w:cs="Arial"/>
                      <w:sz w:val="20"/>
                      <w:szCs w:val="20"/>
                      <w:lang w:val="es-CO" w:eastAsia="es-CO"/>
                    </w:rPr>
                  </w:pPr>
                  <w:r w:rsidRPr="006714D2">
                    <w:rPr>
                      <w:rFonts w:ascii="Arial Narrow" w:hAnsi="Arial Narrow" w:cs="Arial"/>
                      <w:sz w:val="20"/>
                      <w:szCs w:val="20"/>
                      <w:lang w:val="es-CO"/>
                    </w:rPr>
                    <w:t>Igual al período de ejecución del contrato.</w:t>
                  </w:r>
                </w:p>
              </w:tc>
            </w:tr>
            <w:tr w:rsidR="003D7B59" w:rsidRPr="00390D74" w14:paraId="19BF3EE8" w14:textId="77777777" w:rsidTr="005B1510">
              <w:trPr>
                <w:trHeight w:val="4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EC8FC6"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Beneficiarios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44A9E" w14:textId="3968A54A" w:rsidR="000203E6" w:rsidRPr="00390D74" w:rsidRDefault="000203E6" w:rsidP="00317286">
                  <w:pPr>
                    <w:jc w:val="both"/>
                    <w:rPr>
                      <w:rFonts w:ascii="Arial Narrow" w:hAnsi="Arial Narrow" w:cs="Arial"/>
                      <w:sz w:val="20"/>
                      <w:szCs w:val="20"/>
                      <w:lang w:val="es-CO" w:eastAsia="es-CO"/>
                    </w:rPr>
                  </w:pPr>
                  <w:r w:rsidRPr="006714D2">
                    <w:rPr>
                      <w:rFonts w:ascii="Arial Narrow" w:hAnsi="Arial Narrow" w:cs="Arial"/>
                      <w:sz w:val="20"/>
                      <w:szCs w:val="20"/>
                      <w:lang w:val="es-CO" w:eastAsia="es-CO"/>
                    </w:rPr>
                    <w:t xml:space="preserve">Terceros afectados y </w:t>
                  </w:r>
                  <w:r w:rsidR="00317286" w:rsidRPr="006714D2">
                    <w:rPr>
                      <w:rFonts w:ascii="Arial Narrow" w:hAnsi="Arial Narrow" w:cs="Arial"/>
                      <w:sz w:val="20"/>
                      <w:szCs w:val="20"/>
                      <w:lang w:val="es-CO" w:eastAsia="es-CO"/>
                    </w:rPr>
                    <w:t>Corporación Autónoma Regional de Cundinamarca – CAR</w:t>
                  </w:r>
                  <w:r w:rsidR="00317286" w:rsidRPr="006714D2">
                    <w:rPr>
                      <w:rFonts w:ascii="Arial Narrow" w:eastAsia="Arial,Times New Roman" w:hAnsi="Arial Narrow" w:cs="Arial"/>
                      <w:sz w:val="20"/>
                      <w:szCs w:val="20"/>
                      <w:lang w:val="es-CO" w:eastAsia="es-CO"/>
                    </w:rPr>
                    <w:t xml:space="preserve"> </w:t>
                  </w:r>
                  <w:r w:rsidR="00317286" w:rsidRPr="006714D2">
                    <w:rPr>
                      <w:rFonts w:ascii="Arial Narrow" w:hAnsi="Arial Narrow" w:cs="Arial"/>
                      <w:sz w:val="20"/>
                      <w:szCs w:val="20"/>
                      <w:lang w:val="es-CO" w:eastAsia="es-CO"/>
                    </w:rPr>
                    <w:t>identificada</w:t>
                  </w:r>
                  <w:r w:rsidR="00317286" w:rsidRPr="006714D2">
                    <w:rPr>
                      <w:rFonts w:ascii="Arial Narrow" w:eastAsia="Arial,Times New Roman" w:hAnsi="Arial Narrow" w:cs="Arial"/>
                      <w:sz w:val="20"/>
                      <w:szCs w:val="20"/>
                      <w:lang w:val="es-CO" w:eastAsia="es-CO"/>
                    </w:rPr>
                    <w:t xml:space="preserve"> </w:t>
                  </w:r>
                  <w:r w:rsidR="00317286" w:rsidRPr="006714D2">
                    <w:rPr>
                      <w:rFonts w:ascii="Arial Narrow" w:hAnsi="Arial Narrow" w:cs="Arial"/>
                      <w:sz w:val="20"/>
                      <w:szCs w:val="20"/>
                      <w:lang w:val="es-CO" w:eastAsia="es-CO"/>
                    </w:rPr>
                    <w:t>con</w:t>
                  </w:r>
                  <w:r w:rsidR="00317286" w:rsidRPr="006714D2">
                    <w:rPr>
                      <w:rFonts w:ascii="Arial Narrow" w:eastAsia="Arial,Times New Roman" w:hAnsi="Arial Narrow" w:cs="Arial"/>
                      <w:sz w:val="20"/>
                      <w:szCs w:val="20"/>
                      <w:lang w:val="es-CO" w:eastAsia="es-CO"/>
                    </w:rPr>
                    <w:t xml:space="preserve"> </w:t>
                  </w:r>
                  <w:r w:rsidR="00317286" w:rsidRPr="006714D2">
                    <w:rPr>
                      <w:rFonts w:ascii="Arial Narrow" w:hAnsi="Arial Narrow" w:cs="Arial"/>
                      <w:sz w:val="20"/>
                      <w:szCs w:val="20"/>
                      <w:lang w:val="es-CO" w:eastAsia="es-CO"/>
                    </w:rPr>
                    <w:t>NIT</w:t>
                  </w:r>
                  <w:r w:rsidR="00317286" w:rsidRPr="006714D2">
                    <w:rPr>
                      <w:rFonts w:ascii="Arial Narrow" w:eastAsia="Arial,Times New Roman" w:hAnsi="Arial Narrow" w:cs="Arial"/>
                      <w:sz w:val="20"/>
                      <w:szCs w:val="20"/>
                      <w:lang w:val="es-CO" w:eastAsia="es-CO"/>
                    </w:rPr>
                    <w:t xml:space="preserve"> </w:t>
                  </w:r>
                  <w:r w:rsidR="00317286" w:rsidRPr="006714D2">
                    <w:rPr>
                      <w:rFonts w:ascii="Arial Narrow" w:hAnsi="Arial Narrow" w:cs="Arial"/>
                      <w:sz w:val="20"/>
                      <w:szCs w:val="20"/>
                      <w:lang w:val="es-CO" w:eastAsia="es-CO"/>
                    </w:rPr>
                    <w:t>[899.999.062-6]</w:t>
                  </w:r>
                </w:p>
              </w:tc>
            </w:tr>
            <w:tr w:rsidR="003D7B59" w:rsidRPr="00390D74" w14:paraId="02BC6686" w14:textId="77777777" w:rsidTr="00E52D00">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DD03E7"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Amparos</w:t>
                  </w:r>
                </w:p>
              </w:tc>
              <w:tc>
                <w:tcPr>
                  <w:tcW w:w="0" w:type="auto"/>
                  <w:tcBorders>
                    <w:top w:val="single" w:sz="4" w:space="0" w:color="auto"/>
                    <w:left w:val="single" w:sz="4" w:space="0" w:color="auto"/>
                    <w:bottom w:val="single" w:sz="4" w:space="0" w:color="auto"/>
                    <w:right w:val="single" w:sz="4" w:space="0" w:color="auto"/>
                  </w:tcBorders>
                  <w:vAlign w:val="center"/>
                </w:tcPr>
                <w:p w14:paraId="31EB8E0C" w14:textId="77777777" w:rsidR="000203E6" w:rsidRPr="006714D2" w:rsidRDefault="000203E6" w:rsidP="000203E6">
                  <w:pPr>
                    <w:jc w:val="both"/>
                    <w:rPr>
                      <w:rFonts w:ascii="Arial Narrow" w:hAnsi="Arial Narrow" w:cs="Arial"/>
                      <w:sz w:val="20"/>
                      <w:szCs w:val="20"/>
                      <w:lang w:val="es-CO" w:eastAsia="es-CO"/>
                    </w:rPr>
                  </w:pPr>
                </w:p>
                <w:p w14:paraId="34B52B57" w14:textId="77777777" w:rsidR="000203E6" w:rsidRPr="006714D2" w:rsidRDefault="000203E6" w:rsidP="000203E6">
                  <w:pPr>
                    <w:jc w:val="both"/>
                    <w:rPr>
                      <w:rFonts w:ascii="Arial Narrow" w:hAnsi="Arial Narrow" w:cs="Arial"/>
                      <w:sz w:val="20"/>
                      <w:szCs w:val="20"/>
                      <w:lang w:val="es-CO" w:eastAsia="es-CO"/>
                    </w:rPr>
                  </w:pPr>
                  <w:r w:rsidRPr="006714D2">
                    <w:rPr>
                      <w:rFonts w:ascii="Arial Narrow" w:hAnsi="Arial Narrow" w:cs="Arial"/>
                      <w:sz w:val="20"/>
                      <w:szCs w:val="20"/>
                      <w:lang w:val="es-CO" w:eastAsia="es-CO"/>
                    </w:rPr>
                    <w:t>Responsabilidad civil extracontractual de la entidad, derivada de las actuaciones, hechos u omisiones del contratista o subcontratistas autorizados. El seguro de responsabilidad civil extracontractual debe contener como mínimo los amparos descritos en el numeral 3º del artículo 2.2.1.2.3.2.9 del Decreto 1082 de 2015.</w:t>
                  </w:r>
                </w:p>
                <w:p w14:paraId="254C7F4D" w14:textId="77777777" w:rsidR="000203E6" w:rsidRPr="00390D74" w:rsidRDefault="000203E6" w:rsidP="000203E6">
                  <w:pPr>
                    <w:jc w:val="both"/>
                    <w:rPr>
                      <w:rFonts w:ascii="Arial Narrow" w:hAnsi="Arial Narrow" w:cs="Arial"/>
                      <w:sz w:val="20"/>
                      <w:szCs w:val="20"/>
                      <w:lang w:val="es-CO" w:eastAsia="es-CO"/>
                    </w:rPr>
                  </w:pPr>
                </w:p>
              </w:tc>
            </w:tr>
            <w:tr w:rsidR="003D7B59" w:rsidRPr="00390D74" w14:paraId="246CBE1C" w14:textId="77777777" w:rsidTr="00E52D00">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B5C2FA" w14:textId="77777777" w:rsidR="000203E6" w:rsidRPr="002855DD" w:rsidRDefault="000203E6" w:rsidP="000203E6">
                  <w:pPr>
                    <w:jc w:val="center"/>
                    <w:rPr>
                      <w:rFonts w:ascii="Arial Narrow" w:hAnsi="Arial Narrow" w:cs="Arial"/>
                      <w:sz w:val="20"/>
                      <w:szCs w:val="20"/>
                      <w:lang w:val="es-CO" w:eastAsia="es-CO"/>
                    </w:rPr>
                  </w:pPr>
                  <w:r w:rsidRPr="002855DD">
                    <w:rPr>
                      <w:rFonts w:ascii="Arial Narrow" w:hAnsi="Arial Narrow" w:cs="Arial"/>
                      <w:sz w:val="20"/>
                      <w:szCs w:val="20"/>
                      <w:lang w:val="es-CO" w:eastAsia="es-CO"/>
                    </w:rPr>
                    <w:t>Información necesaria dentro de la póliza</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5AF51" w14:textId="77777777" w:rsidR="000203E6" w:rsidRPr="006714D2" w:rsidRDefault="000203E6" w:rsidP="00B75BA1">
                  <w:pPr>
                    <w:pStyle w:val="Prrafodelista"/>
                    <w:numPr>
                      <w:ilvl w:val="0"/>
                      <w:numId w:val="6"/>
                    </w:numPr>
                    <w:rPr>
                      <w:rFonts w:ascii="Arial Narrow" w:hAnsi="Arial Narrow" w:cs="Arial"/>
                      <w:sz w:val="20"/>
                      <w:szCs w:val="20"/>
                      <w:lang w:val="es-CO" w:eastAsia="es-CO"/>
                    </w:rPr>
                  </w:pPr>
                  <w:r w:rsidRPr="006714D2">
                    <w:rPr>
                      <w:rFonts w:ascii="Arial Narrow" w:hAnsi="Arial Narrow" w:cs="Arial"/>
                      <w:sz w:val="20"/>
                      <w:szCs w:val="20"/>
                      <w:lang w:val="es-CO" w:eastAsia="es-CO"/>
                    </w:rPr>
                    <w:t xml:space="preserve">Número y año del contrato </w:t>
                  </w:r>
                </w:p>
                <w:p w14:paraId="7D236D45" w14:textId="77777777" w:rsidR="000203E6" w:rsidRPr="006714D2" w:rsidRDefault="000203E6" w:rsidP="00B75BA1">
                  <w:pPr>
                    <w:pStyle w:val="Prrafodelista"/>
                    <w:numPr>
                      <w:ilvl w:val="0"/>
                      <w:numId w:val="6"/>
                    </w:numPr>
                    <w:rPr>
                      <w:rFonts w:ascii="Arial Narrow" w:hAnsi="Arial Narrow" w:cs="Arial"/>
                      <w:sz w:val="20"/>
                      <w:szCs w:val="20"/>
                      <w:lang w:val="es-CO" w:eastAsia="es-CO"/>
                    </w:rPr>
                  </w:pPr>
                  <w:r w:rsidRPr="006714D2">
                    <w:rPr>
                      <w:rFonts w:ascii="Arial Narrow" w:hAnsi="Arial Narrow" w:cs="Arial"/>
                      <w:sz w:val="20"/>
                      <w:szCs w:val="20"/>
                      <w:lang w:val="es-CO" w:eastAsia="es-CO"/>
                    </w:rPr>
                    <w:t>Objeto del contrato</w:t>
                  </w:r>
                </w:p>
                <w:p w14:paraId="5323EEC5" w14:textId="77777777" w:rsidR="000203E6" w:rsidRPr="00390D74" w:rsidRDefault="000203E6" w:rsidP="00B75BA1">
                  <w:pPr>
                    <w:pStyle w:val="Prrafodelista"/>
                    <w:numPr>
                      <w:ilvl w:val="0"/>
                      <w:numId w:val="6"/>
                    </w:numPr>
                    <w:rPr>
                      <w:rFonts w:ascii="Arial Narrow" w:hAnsi="Arial Narrow" w:cs="Arial"/>
                      <w:sz w:val="20"/>
                      <w:szCs w:val="20"/>
                      <w:lang w:val="es-CO" w:eastAsia="es-CO"/>
                    </w:rPr>
                  </w:pPr>
                  <w:r w:rsidRPr="00390D74">
                    <w:rPr>
                      <w:rFonts w:ascii="Arial Narrow" w:hAnsi="Arial Narrow" w:cs="Arial"/>
                      <w:sz w:val="20"/>
                      <w:szCs w:val="20"/>
                      <w:lang w:val="es-CO" w:eastAsia="es-CO"/>
                    </w:rPr>
                    <w:t>Firma del representante legal del contratista</w:t>
                  </w:r>
                </w:p>
                <w:p w14:paraId="248BDB67" w14:textId="77777777" w:rsidR="000203E6" w:rsidRPr="00390D74" w:rsidRDefault="000203E6" w:rsidP="00B75BA1">
                  <w:pPr>
                    <w:pStyle w:val="Prrafodelista"/>
                    <w:numPr>
                      <w:ilvl w:val="0"/>
                      <w:numId w:val="6"/>
                    </w:numPr>
                    <w:rPr>
                      <w:rFonts w:ascii="Arial Narrow" w:hAnsi="Arial Narrow" w:cs="Arial"/>
                      <w:sz w:val="20"/>
                      <w:szCs w:val="20"/>
                      <w:lang w:val="es-CO" w:eastAsia="es-CO"/>
                    </w:rPr>
                  </w:pPr>
                  <w:r w:rsidRPr="00390D74">
                    <w:rPr>
                      <w:rFonts w:ascii="Arial Narrow" w:hAnsi="Arial Narrow" w:cs="Arial"/>
                      <w:sz w:val="20"/>
                      <w:szCs w:val="20"/>
                      <w:lang w:val="es-CO" w:eastAsia="es-CO"/>
                    </w:rPr>
                    <w:t>En caso de usar centavos, los valores deben aproximarse al mayor Ej. Cumplimiento si el valor a asegurar es $14.980.420,20 aproximar a $14.980.421</w:t>
                  </w:r>
                </w:p>
              </w:tc>
            </w:tr>
            <w:bookmarkEnd w:id="42"/>
          </w:tbl>
          <w:p w14:paraId="7AC5FAC8" w14:textId="77777777" w:rsidR="000203E6" w:rsidRPr="002855DD" w:rsidRDefault="000203E6" w:rsidP="000203E6">
            <w:pPr>
              <w:pStyle w:val="InviasNormal"/>
              <w:spacing w:before="0" w:after="0"/>
              <w:rPr>
                <w:rFonts w:eastAsiaTheme="minorHAnsi" w:cs="Arial"/>
                <w:color w:val="auto"/>
                <w:sz w:val="20"/>
                <w:szCs w:val="20"/>
                <w:lang w:val="es-CO" w:eastAsia="en-US"/>
              </w:rPr>
            </w:pPr>
          </w:p>
          <w:p w14:paraId="1832B6DB" w14:textId="77777777" w:rsidR="000203E6" w:rsidRPr="006714D2" w:rsidRDefault="000203E6" w:rsidP="000203E6">
            <w:pPr>
              <w:pStyle w:val="InviasNormal"/>
              <w:spacing w:before="0" w:after="0"/>
              <w:rPr>
                <w:rFonts w:eastAsiaTheme="minorHAnsi" w:cs="Arial"/>
                <w:color w:val="auto"/>
                <w:sz w:val="20"/>
                <w:szCs w:val="20"/>
                <w:lang w:val="es-CO" w:eastAsia="en-US"/>
              </w:rPr>
            </w:pPr>
            <w:r w:rsidRPr="006714D2">
              <w:rPr>
                <w:rFonts w:eastAsiaTheme="minorHAnsi" w:cs="Arial"/>
                <w:color w:val="auto"/>
                <w:sz w:val="20"/>
                <w:szCs w:val="20"/>
                <w:lang w:val="es-CO" w:eastAsia="en-US"/>
              </w:rPr>
              <w:t>En esta póliza solamente se podrán pactar deducibles con un tope máximo del diez por ciento (10%) del valor de cada pérdida sin que en ningún caso puedan ser superiores a dos mil (2.000) SMMLV.</w:t>
            </w:r>
          </w:p>
          <w:p w14:paraId="6C9DAE1F" w14:textId="77777777" w:rsidR="000203E6" w:rsidRPr="006714D2" w:rsidRDefault="000203E6" w:rsidP="000203E6">
            <w:pPr>
              <w:pStyle w:val="InviasNormal"/>
              <w:spacing w:before="0" w:after="0"/>
              <w:rPr>
                <w:rFonts w:eastAsiaTheme="minorHAnsi" w:cs="Arial"/>
                <w:color w:val="auto"/>
                <w:sz w:val="20"/>
                <w:szCs w:val="20"/>
                <w:lang w:val="es-CO" w:eastAsia="en-US"/>
              </w:rPr>
            </w:pPr>
          </w:p>
          <w:p w14:paraId="782DCECC" w14:textId="77777777" w:rsidR="000203E6" w:rsidRPr="00390D74" w:rsidRDefault="000203E6" w:rsidP="000203E6">
            <w:pPr>
              <w:pStyle w:val="InviasNormal"/>
              <w:spacing w:before="0" w:after="0"/>
              <w:rPr>
                <w:rFonts w:eastAsiaTheme="minorHAnsi" w:cs="Arial"/>
                <w:color w:val="auto"/>
                <w:sz w:val="20"/>
                <w:szCs w:val="20"/>
                <w:lang w:val="es-CO" w:eastAsia="en-US"/>
              </w:rPr>
            </w:pPr>
            <w:r w:rsidRPr="00390D74">
              <w:rPr>
                <w:rFonts w:eastAsiaTheme="minorHAnsi" w:cs="Arial"/>
                <w:color w:val="auto"/>
                <w:sz w:val="20"/>
                <w:szCs w:val="20"/>
                <w:lang w:val="es-CO" w:eastAsia="en-US"/>
              </w:rPr>
              <w:t xml:space="preserve">Este seguro deberá constituirse y presentarse para aprobación de la entidad, dentro del mismo término establecido para la garantía única de cumplimiento. </w:t>
            </w:r>
          </w:p>
          <w:p w14:paraId="10636BE9" w14:textId="77777777" w:rsidR="000203E6" w:rsidRPr="00390D74" w:rsidRDefault="000203E6" w:rsidP="000203E6">
            <w:pPr>
              <w:pStyle w:val="InviasNormal"/>
              <w:spacing w:before="0" w:after="0"/>
              <w:rPr>
                <w:rFonts w:eastAsiaTheme="minorHAnsi" w:cs="Arial"/>
                <w:color w:val="auto"/>
                <w:sz w:val="20"/>
                <w:szCs w:val="20"/>
                <w:lang w:val="es-CO" w:eastAsia="en-US"/>
              </w:rPr>
            </w:pPr>
          </w:p>
          <w:p w14:paraId="512F909A" w14:textId="77777777" w:rsidR="000203E6" w:rsidRPr="00390D74" w:rsidRDefault="000203E6" w:rsidP="000203E6">
            <w:pPr>
              <w:pStyle w:val="InviasNormal"/>
              <w:spacing w:before="0" w:after="0"/>
              <w:rPr>
                <w:rFonts w:eastAsiaTheme="minorHAnsi" w:cs="Arial"/>
                <w:color w:val="auto"/>
                <w:sz w:val="20"/>
                <w:szCs w:val="20"/>
                <w:lang w:val="es-CO" w:eastAsia="en-US"/>
              </w:rPr>
            </w:pPr>
            <w:r w:rsidRPr="00390D74">
              <w:rPr>
                <w:rFonts w:eastAsiaTheme="minorHAnsi" w:cs="Arial"/>
                <w:color w:val="auto"/>
                <w:sz w:val="20"/>
                <w:szCs w:val="20"/>
                <w:lang w:val="es-CO" w:eastAsia="en-US"/>
              </w:rPr>
              <w:t>Las franquicias, coaseguros obligatorios y demás formas de estipulación que conlleven asunción de parte de la pérdida por la entidad asegurada no serán admisibles.</w:t>
            </w:r>
          </w:p>
          <w:p w14:paraId="28CB3E50" w14:textId="77777777" w:rsidR="000203E6" w:rsidRPr="00390D74" w:rsidRDefault="000203E6" w:rsidP="000203E6">
            <w:pPr>
              <w:pStyle w:val="InviasNormal"/>
              <w:spacing w:before="0" w:after="0"/>
              <w:rPr>
                <w:rFonts w:eastAsiaTheme="minorHAnsi" w:cs="Arial"/>
                <w:color w:val="auto"/>
                <w:sz w:val="20"/>
                <w:szCs w:val="20"/>
                <w:lang w:val="es-CO" w:eastAsia="en-US"/>
              </w:rPr>
            </w:pPr>
          </w:p>
          <w:p w14:paraId="182238CA" w14:textId="77777777" w:rsidR="000203E6" w:rsidRPr="00390D74" w:rsidRDefault="000203E6" w:rsidP="000203E6">
            <w:pPr>
              <w:tabs>
                <w:tab w:val="left" w:pos="1860"/>
              </w:tabs>
              <w:spacing w:line="276" w:lineRule="auto"/>
              <w:jc w:val="both"/>
              <w:rPr>
                <w:rFonts w:ascii="Arial Narrow" w:hAnsi="Arial Narrow" w:cs="Arial"/>
                <w:sz w:val="20"/>
                <w:szCs w:val="20"/>
                <w:lang w:val="es-CO"/>
              </w:rPr>
            </w:pPr>
            <w:r w:rsidRPr="00390D74">
              <w:rPr>
                <w:rFonts w:ascii="Arial Narrow" w:hAnsi="Arial Narrow" w:cs="Arial"/>
                <w:sz w:val="20"/>
                <w:szCs w:val="20"/>
                <w:lang w:val="es-CO"/>
              </w:rPr>
              <w:t>El contratista deberá anexar el comprobante de pago de la prima del seguro de responsabilidad civil extracontractual.</w:t>
            </w:r>
          </w:p>
          <w:bookmarkEnd w:id="34"/>
          <w:p w14:paraId="14B80439" w14:textId="77777777" w:rsidR="00B61501" w:rsidRPr="00390D74" w:rsidRDefault="00B61501" w:rsidP="00237ABF">
            <w:pPr>
              <w:pStyle w:val="Ttulo313"/>
              <w:spacing w:before="0" w:after="0"/>
              <w:ind w:left="0"/>
              <w:rPr>
                <w:rFonts w:ascii="Arial Narrow" w:hAnsi="Arial Narrow"/>
                <w:sz w:val="20"/>
                <w:szCs w:val="20"/>
                <w:lang w:val="es-CO"/>
              </w:rPr>
            </w:pPr>
          </w:p>
          <w:p w14:paraId="0495DD93" w14:textId="0947BCAF" w:rsidR="00206812" w:rsidRPr="00390D74" w:rsidRDefault="00A07884" w:rsidP="0026001A">
            <w:pPr>
              <w:jc w:val="both"/>
              <w:rPr>
                <w:rFonts w:ascii="Arial Narrow" w:hAnsi="Arial Narrow" w:cs="Arial"/>
                <w:b/>
                <w:sz w:val="20"/>
                <w:szCs w:val="20"/>
                <w:lang w:val="es-CO"/>
              </w:rPr>
            </w:pPr>
            <w:r w:rsidRPr="00390D74">
              <w:rPr>
                <w:rFonts w:ascii="Arial Narrow" w:hAnsi="Arial Narrow" w:cs="Arial"/>
                <w:b/>
                <w:bCs/>
                <w:sz w:val="20"/>
                <w:szCs w:val="20"/>
                <w:lang w:val="es-CO"/>
              </w:rPr>
              <w:t xml:space="preserve">Nota: </w:t>
            </w:r>
            <w:r w:rsidRPr="00390D74">
              <w:rPr>
                <w:rFonts w:ascii="Arial Narrow" w:hAnsi="Arial Narrow" w:cs="Arial"/>
                <w:sz w:val="20"/>
                <w:szCs w:val="20"/>
                <w:lang w:val="es-CO"/>
              </w:rPr>
              <w:t>En todo caso, el contratista se compromete a ajustar la vigencia y el valor del amparo de la garantía en el evento en que se aumente o adicione el valor del contrato o se prorrogue su término, en virtud de lo consagrado en el artículo 2.2.1.2.3.1.18 del Decreto 1082 de 2015.</w:t>
            </w:r>
          </w:p>
          <w:p w14:paraId="00D0C7B4" w14:textId="77777777" w:rsidR="00B560B9" w:rsidRPr="00390D74" w:rsidRDefault="00B560B9" w:rsidP="00A07884">
            <w:pPr>
              <w:pStyle w:val="Ttulo313"/>
              <w:spacing w:before="0" w:after="0"/>
              <w:ind w:left="0"/>
              <w:rPr>
                <w:rFonts w:ascii="Arial Narrow" w:hAnsi="Arial Narrow"/>
                <w:b/>
                <w:sz w:val="20"/>
                <w:szCs w:val="20"/>
                <w:lang w:val="es-CO"/>
              </w:rPr>
            </w:pPr>
          </w:p>
        </w:tc>
      </w:tr>
      <w:tr w:rsidR="003D7B59" w:rsidRPr="00390D74" w14:paraId="670755DB" w14:textId="77777777" w:rsidTr="005B1510">
        <w:trPr>
          <w:trHeight w:val="569"/>
          <w:jc w:val="center"/>
        </w:trPr>
        <w:tc>
          <w:tcPr>
            <w:tcW w:w="10206" w:type="dxa"/>
            <w:tcBorders>
              <w:top w:val="single" w:sz="4" w:space="0" w:color="auto"/>
              <w:left w:val="single" w:sz="4" w:space="0" w:color="auto"/>
              <w:bottom w:val="single" w:sz="4" w:space="0" w:color="auto"/>
              <w:right w:val="single" w:sz="4" w:space="0" w:color="auto"/>
            </w:tcBorders>
            <w:shd w:val="pct25" w:color="auto" w:fill="auto"/>
            <w:vAlign w:val="center"/>
          </w:tcPr>
          <w:p w14:paraId="1A812223" w14:textId="77777777" w:rsidR="00B61501" w:rsidRPr="006714D2" w:rsidRDefault="00B61501" w:rsidP="005B1510">
            <w:pPr>
              <w:jc w:val="center"/>
              <w:rPr>
                <w:rFonts w:ascii="Arial Narrow" w:hAnsi="Arial Narrow" w:cs="Arial"/>
                <w:sz w:val="20"/>
                <w:szCs w:val="20"/>
                <w:lang w:val="es-CO"/>
              </w:rPr>
            </w:pPr>
            <w:r w:rsidRPr="002855DD">
              <w:rPr>
                <w:rFonts w:ascii="Arial Narrow" w:hAnsi="Arial Narrow" w:cs="Arial"/>
                <w:b/>
                <w:sz w:val="20"/>
                <w:szCs w:val="20"/>
                <w:lang w:val="es-CO"/>
              </w:rPr>
              <w:lastRenderedPageBreak/>
              <w:t>INDICACIÓN DE SI LA CONTRATACIÓN ESTÁ COBIJADA POR UN ACUERDO INTERNACIONAL O TRATADO DE LIBRE COMERCIO</w:t>
            </w:r>
          </w:p>
        </w:tc>
      </w:tr>
      <w:tr w:rsidR="00B61501" w:rsidRPr="00390D74" w14:paraId="5EEA033B" w14:textId="77777777" w:rsidTr="00E91DA9">
        <w:trPr>
          <w:trHeight w:val="6662"/>
          <w:jc w:val="center"/>
        </w:trPr>
        <w:tc>
          <w:tcPr>
            <w:tcW w:w="10206" w:type="dxa"/>
            <w:tcBorders>
              <w:top w:val="single" w:sz="4" w:space="0" w:color="auto"/>
              <w:left w:val="single" w:sz="4" w:space="0" w:color="auto"/>
              <w:bottom w:val="single" w:sz="4" w:space="0" w:color="auto"/>
              <w:right w:val="single" w:sz="4" w:space="0" w:color="auto"/>
            </w:tcBorders>
          </w:tcPr>
          <w:p w14:paraId="6D877043" w14:textId="426E3A2C" w:rsidR="00793519" w:rsidRPr="00390D74" w:rsidRDefault="00CB3980" w:rsidP="00237ABF">
            <w:pPr>
              <w:pStyle w:val="NormalWeb"/>
              <w:spacing w:before="0" w:after="0"/>
              <w:jc w:val="both"/>
              <w:rPr>
                <w:rFonts w:ascii="Arial Narrow" w:hAnsi="Arial Narrow" w:cs="Arial"/>
                <w:color w:val="auto"/>
                <w:sz w:val="20"/>
                <w:szCs w:val="20"/>
                <w:lang w:val="es-CO"/>
              </w:rPr>
            </w:pPr>
            <w:r w:rsidRPr="002855DD">
              <w:rPr>
                <w:rFonts w:ascii="Arial Narrow" w:hAnsi="Arial Narrow" w:cs="Arial"/>
                <w:color w:val="auto"/>
                <w:sz w:val="20"/>
                <w:szCs w:val="20"/>
                <w:lang w:val="es-CO"/>
              </w:rPr>
              <w:lastRenderedPageBreak/>
              <w:t>De conformidad con e</w:t>
            </w:r>
            <w:r w:rsidRPr="006714D2">
              <w:rPr>
                <w:rFonts w:ascii="Arial Narrow" w:hAnsi="Arial Narrow" w:cs="Arial"/>
                <w:color w:val="auto"/>
                <w:sz w:val="20"/>
                <w:szCs w:val="20"/>
                <w:lang w:val="es-CO"/>
              </w:rPr>
              <w:t xml:space="preserve">l Manual para el manejo de los Acuerdos Comerciales en proceso de contratación, </w:t>
            </w:r>
            <w:r w:rsidRPr="006714D2">
              <w:rPr>
                <w:rFonts w:ascii="Arial Narrow" w:hAnsi="Arial Narrow" w:cs="Arial"/>
                <w:color w:val="auto"/>
                <w:sz w:val="20"/>
                <w:szCs w:val="20"/>
              </w:rPr>
              <w:t>publicado por Colombia Compra Eficiente CCE-EICP-MA-03, V1. 24/11/2021, el presente proceso de selección se encuentra cobijado por el siguiente Acuerdo Comercial</w:t>
            </w:r>
            <w:r w:rsidR="00B560B9" w:rsidRPr="006714D2">
              <w:rPr>
                <w:rFonts w:ascii="Arial Narrow" w:hAnsi="Arial Narrow" w:cs="Arial"/>
                <w:color w:val="auto"/>
                <w:sz w:val="20"/>
                <w:szCs w:val="20"/>
              </w:rPr>
              <w:t>.</w:t>
            </w:r>
          </w:p>
          <w:p w14:paraId="6C7B40AD" w14:textId="77777777" w:rsidR="00793519" w:rsidRPr="00390D74" w:rsidRDefault="00793519" w:rsidP="00237ABF">
            <w:pPr>
              <w:pStyle w:val="NormalWeb"/>
              <w:spacing w:before="0" w:after="0"/>
              <w:jc w:val="both"/>
              <w:rPr>
                <w:rFonts w:ascii="Arial Narrow" w:hAnsi="Arial Narrow" w:cs="Arial"/>
                <w:color w:val="auto"/>
                <w:sz w:val="20"/>
                <w:szCs w:val="20"/>
                <w:lang w:val="es-CO"/>
              </w:rPr>
            </w:pPr>
          </w:p>
          <w:tbl>
            <w:tblPr>
              <w:tblW w:w="7588" w:type="dxa"/>
              <w:jc w:val="center"/>
              <w:tblCellMar>
                <w:left w:w="70" w:type="dxa"/>
                <w:right w:w="70" w:type="dxa"/>
              </w:tblCellMar>
              <w:tblLook w:val="04A0" w:firstRow="1" w:lastRow="0" w:firstColumn="1" w:lastColumn="0" w:noHBand="0" w:noVBand="1"/>
            </w:tblPr>
            <w:tblGrid>
              <w:gridCol w:w="1001"/>
              <w:gridCol w:w="1001"/>
              <w:gridCol w:w="1001"/>
              <w:gridCol w:w="1001"/>
              <w:gridCol w:w="1200"/>
              <w:gridCol w:w="1150"/>
              <w:gridCol w:w="1234"/>
            </w:tblGrid>
            <w:tr w:rsidR="00793519" w:rsidRPr="006714D2" w14:paraId="5FDDE434" w14:textId="77777777" w:rsidTr="00474ABE">
              <w:trPr>
                <w:trHeight w:val="1411"/>
                <w:jc w:val="center"/>
              </w:trPr>
              <w:tc>
                <w:tcPr>
                  <w:tcW w:w="2002" w:type="dxa"/>
                  <w:gridSpan w:val="2"/>
                  <w:vMerge w:val="restart"/>
                  <w:tcBorders>
                    <w:top w:val="single" w:sz="8" w:space="0" w:color="auto"/>
                    <w:left w:val="single" w:sz="8" w:space="0" w:color="auto"/>
                    <w:bottom w:val="single" w:sz="8" w:space="0" w:color="000000"/>
                    <w:right w:val="single" w:sz="8" w:space="0" w:color="000000"/>
                  </w:tcBorders>
                  <w:shd w:val="clear" w:color="000000" w:fill="8EAADB"/>
                  <w:vAlign w:val="center"/>
                  <w:hideMark/>
                </w:tcPr>
                <w:p w14:paraId="387412CE" w14:textId="77777777" w:rsidR="00793519" w:rsidRPr="0030576A" w:rsidRDefault="00793519" w:rsidP="00793519">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Acuerdo Comercial</w:t>
                  </w:r>
                </w:p>
              </w:tc>
              <w:tc>
                <w:tcPr>
                  <w:tcW w:w="1001" w:type="dxa"/>
                  <w:tcBorders>
                    <w:top w:val="single" w:sz="8" w:space="0" w:color="auto"/>
                    <w:left w:val="nil"/>
                    <w:bottom w:val="single" w:sz="8" w:space="0" w:color="auto"/>
                    <w:right w:val="single" w:sz="4" w:space="0" w:color="auto"/>
                  </w:tcBorders>
                  <w:shd w:val="clear" w:color="000000" w:fill="8EAADB"/>
                  <w:vAlign w:val="center"/>
                  <w:hideMark/>
                </w:tcPr>
                <w:p w14:paraId="580239D5" w14:textId="77777777" w:rsidR="00793519" w:rsidRPr="0030576A" w:rsidRDefault="00793519" w:rsidP="00793519">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Vigente</w:t>
                  </w:r>
                </w:p>
              </w:tc>
              <w:tc>
                <w:tcPr>
                  <w:tcW w:w="1001" w:type="dxa"/>
                  <w:tcBorders>
                    <w:top w:val="single" w:sz="8" w:space="0" w:color="auto"/>
                    <w:left w:val="nil"/>
                    <w:bottom w:val="single" w:sz="8" w:space="0" w:color="auto"/>
                    <w:right w:val="single" w:sz="4" w:space="0" w:color="auto"/>
                  </w:tcBorders>
                  <w:shd w:val="clear" w:color="000000" w:fill="8EAADB"/>
                  <w:vAlign w:val="center"/>
                  <w:hideMark/>
                </w:tcPr>
                <w:p w14:paraId="687187C7" w14:textId="77777777" w:rsidR="00793519" w:rsidRPr="0030576A" w:rsidRDefault="00793519" w:rsidP="00793519">
                  <w:pPr>
                    <w:jc w:val="center"/>
                    <w:rPr>
                      <w:rFonts w:ascii="Arial Narrow" w:hAnsi="Arial Narrow" w:cs="Arial"/>
                      <w:b/>
                      <w:bCs/>
                      <w:color w:val="000000"/>
                      <w:sz w:val="18"/>
                      <w:szCs w:val="18"/>
                      <w:lang w:eastAsia="es-CO"/>
                    </w:rPr>
                  </w:pPr>
                  <w:proofErr w:type="gramStart"/>
                  <w:r w:rsidRPr="0030576A">
                    <w:rPr>
                      <w:rFonts w:ascii="Arial Narrow" w:hAnsi="Arial Narrow" w:cs="Arial"/>
                      <w:b/>
                      <w:bCs/>
                      <w:color w:val="000000"/>
                      <w:sz w:val="18"/>
                      <w:szCs w:val="18"/>
                      <w:lang w:eastAsia="es-CO"/>
                    </w:rPr>
                    <w:t>Entidad Estatal cubierta?</w:t>
                  </w:r>
                  <w:proofErr w:type="gramEnd"/>
                </w:p>
              </w:tc>
              <w:tc>
                <w:tcPr>
                  <w:tcW w:w="1200" w:type="dxa"/>
                  <w:tcBorders>
                    <w:top w:val="single" w:sz="8" w:space="0" w:color="auto"/>
                    <w:left w:val="nil"/>
                    <w:bottom w:val="single" w:sz="8" w:space="0" w:color="auto"/>
                    <w:right w:val="single" w:sz="4" w:space="0" w:color="auto"/>
                  </w:tcBorders>
                  <w:shd w:val="clear" w:color="000000" w:fill="8EAADB"/>
                  <w:vAlign w:val="center"/>
                  <w:hideMark/>
                </w:tcPr>
                <w:p w14:paraId="6672D09B" w14:textId="77777777" w:rsidR="00793519" w:rsidRPr="0030576A" w:rsidRDefault="00793519" w:rsidP="00793519">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Valor del Proceso de Contratación superior al umbral del Acuerdo Comercial</w:t>
                  </w:r>
                </w:p>
              </w:tc>
              <w:tc>
                <w:tcPr>
                  <w:tcW w:w="1150" w:type="dxa"/>
                  <w:tcBorders>
                    <w:top w:val="single" w:sz="8" w:space="0" w:color="auto"/>
                    <w:left w:val="nil"/>
                    <w:bottom w:val="single" w:sz="8" w:space="0" w:color="auto"/>
                    <w:right w:val="single" w:sz="4" w:space="0" w:color="auto"/>
                  </w:tcBorders>
                  <w:shd w:val="clear" w:color="000000" w:fill="8EAADB"/>
                  <w:vAlign w:val="center"/>
                  <w:hideMark/>
                </w:tcPr>
                <w:p w14:paraId="5DB9B90D" w14:textId="77777777" w:rsidR="00793519" w:rsidRPr="0030576A" w:rsidRDefault="00793519" w:rsidP="00793519">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Excepción Aplicable al Proceso de Contratación</w:t>
                  </w:r>
                </w:p>
              </w:tc>
              <w:tc>
                <w:tcPr>
                  <w:tcW w:w="1234" w:type="dxa"/>
                  <w:tcBorders>
                    <w:top w:val="single" w:sz="8" w:space="0" w:color="auto"/>
                    <w:left w:val="nil"/>
                    <w:bottom w:val="single" w:sz="8" w:space="0" w:color="auto"/>
                    <w:right w:val="single" w:sz="8" w:space="0" w:color="auto"/>
                  </w:tcBorders>
                  <w:shd w:val="clear" w:color="000000" w:fill="8EAADB"/>
                  <w:vAlign w:val="center"/>
                  <w:hideMark/>
                </w:tcPr>
                <w:p w14:paraId="38FD1365" w14:textId="77777777" w:rsidR="00793519" w:rsidRPr="0030576A" w:rsidRDefault="00793519" w:rsidP="00793519">
                  <w:pPr>
                    <w:jc w:val="center"/>
                    <w:rPr>
                      <w:rFonts w:ascii="Arial Narrow" w:hAnsi="Arial Narrow" w:cs="Arial"/>
                      <w:b/>
                      <w:bCs/>
                      <w:color w:val="000000"/>
                      <w:sz w:val="18"/>
                      <w:szCs w:val="18"/>
                      <w:lang w:eastAsia="es-CO"/>
                    </w:rPr>
                  </w:pPr>
                  <w:r w:rsidRPr="0030576A">
                    <w:rPr>
                      <w:rFonts w:ascii="Arial Narrow" w:hAnsi="Arial Narrow" w:cs="Arial"/>
                      <w:b/>
                      <w:bCs/>
                      <w:color w:val="000000"/>
                      <w:sz w:val="18"/>
                      <w:szCs w:val="18"/>
                      <w:lang w:eastAsia="es-CO"/>
                    </w:rPr>
                    <w:t>Proceso de Contratación cubierto por el Acuerdo Comercial</w:t>
                  </w:r>
                </w:p>
              </w:tc>
            </w:tr>
            <w:tr w:rsidR="00793519" w:rsidRPr="006714D2" w14:paraId="5FE7E3DE" w14:textId="77777777" w:rsidTr="00474ABE">
              <w:trPr>
                <w:trHeight w:val="209"/>
                <w:jc w:val="center"/>
              </w:trPr>
              <w:tc>
                <w:tcPr>
                  <w:tcW w:w="2002" w:type="dxa"/>
                  <w:gridSpan w:val="2"/>
                  <w:vMerge/>
                  <w:tcBorders>
                    <w:top w:val="single" w:sz="8" w:space="0" w:color="auto"/>
                    <w:left w:val="single" w:sz="8" w:space="0" w:color="auto"/>
                    <w:bottom w:val="single" w:sz="8" w:space="0" w:color="000000"/>
                    <w:right w:val="single" w:sz="8" w:space="0" w:color="000000"/>
                  </w:tcBorders>
                  <w:vAlign w:val="center"/>
                  <w:hideMark/>
                </w:tcPr>
                <w:p w14:paraId="5E8888EA" w14:textId="77777777" w:rsidR="00793519" w:rsidRPr="0030576A" w:rsidRDefault="00793519" w:rsidP="00793519">
                  <w:pPr>
                    <w:rPr>
                      <w:rFonts w:ascii="Arial Narrow" w:hAnsi="Arial Narrow" w:cs="Arial"/>
                      <w:b/>
                      <w:bCs/>
                      <w:color w:val="000000"/>
                      <w:sz w:val="18"/>
                      <w:szCs w:val="18"/>
                      <w:lang w:eastAsia="es-CO"/>
                    </w:rPr>
                  </w:pPr>
                </w:p>
              </w:tc>
              <w:tc>
                <w:tcPr>
                  <w:tcW w:w="1001" w:type="dxa"/>
                  <w:tcBorders>
                    <w:top w:val="nil"/>
                    <w:left w:val="nil"/>
                    <w:bottom w:val="single" w:sz="8" w:space="0" w:color="auto"/>
                    <w:right w:val="single" w:sz="4" w:space="0" w:color="auto"/>
                  </w:tcBorders>
                  <w:shd w:val="clear" w:color="000000" w:fill="BDD7EE"/>
                  <w:vAlign w:val="center"/>
                  <w:hideMark/>
                </w:tcPr>
                <w:p w14:paraId="36F953AC"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Si/No</w:t>
                  </w:r>
                </w:p>
              </w:tc>
              <w:tc>
                <w:tcPr>
                  <w:tcW w:w="1001" w:type="dxa"/>
                  <w:tcBorders>
                    <w:top w:val="nil"/>
                    <w:left w:val="nil"/>
                    <w:bottom w:val="single" w:sz="8" w:space="0" w:color="auto"/>
                    <w:right w:val="single" w:sz="4" w:space="0" w:color="auto"/>
                  </w:tcBorders>
                  <w:shd w:val="clear" w:color="000000" w:fill="BDD7EE"/>
                  <w:vAlign w:val="center"/>
                  <w:hideMark/>
                </w:tcPr>
                <w:p w14:paraId="160BBF16"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Si/No</w:t>
                  </w:r>
                </w:p>
              </w:tc>
              <w:tc>
                <w:tcPr>
                  <w:tcW w:w="1200" w:type="dxa"/>
                  <w:tcBorders>
                    <w:top w:val="nil"/>
                    <w:left w:val="nil"/>
                    <w:bottom w:val="single" w:sz="8" w:space="0" w:color="auto"/>
                    <w:right w:val="single" w:sz="4" w:space="0" w:color="auto"/>
                  </w:tcBorders>
                  <w:shd w:val="clear" w:color="000000" w:fill="BDD7EE"/>
                  <w:vAlign w:val="center"/>
                  <w:hideMark/>
                </w:tcPr>
                <w:p w14:paraId="5BAE5B0C"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Si/No</w:t>
                  </w:r>
                </w:p>
              </w:tc>
              <w:tc>
                <w:tcPr>
                  <w:tcW w:w="1150" w:type="dxa"/>
                  <w:tcBorders>
                    <w:top w:val="nil"/>
                    <w:left w:val="nil"/>
                    <w:bottom w:val="single" w:sz="8" w:space="0" w:color="auto"/>
                    <w:right w:val="single" w:sz="4" w:space="0" w:color="auto"/>
                  </w:tcBorders>
                  <w:shd w:val="clear" w:color="000000" w:fill="BDD7EE"/>
                  <w:vAlign w:val="center"/>
                  <w:hideMark/>
                </w:tcPr>
                <w:p w14:paraId="4AE7D412"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Si/No</w:t>
                  </w:r>
                </w:p>
              </w:tc>
              <w:tc>
                <w:tcPr>
                  <w:tcW w:w="1234" w:type="dxa"/>
                  <w:tcBorders>
                    <w:top w:val="nil"/>
                    <w:left w:val="nil"/>
                    <w:bottom w:val="single" w:sz="8" w:space="0" w:color="auto"/>
                    <w:right w:val="single" w:sz="8" w:space="0" w:color="auto"/>
                  </w:tcBorders>
                  <w:shd w:val="clear" w:color="000000" w:fill="BDD7EE"/>
                  <w:vAlign w:val="center"/>
                  <w:hideMark/>
                </w:tcPr>
                <w:p w14:paraId="3ABF81EB"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Si/No</w:t>
                  </w:r>
                </w:p>
              </w:tc>
            </w:tr>
            <w:tr w:rsidR="00793519" w:rsidRPr="006714D2" w14:paraId="2BE39490" w14:textId="77777777" w:rsidTr="00474ABE">
              <w:trPr>
                <w:trHeight w:val="289"/>
                <w:jc w:val="center"/>
              </w:trPr>
              <w:tc>
                <w:tcPr>
                  <w:tcW w:w="1001" w:type="dxa"/>
                  <w:vMerge w:val="restart"/>
                  <w:tcBorders>
                    <w:top w:val="nil"/>
                    <w:left w:val="single" w:sz="8" w:space="0" w:color="auto"/>
                    <w:bottom w:val="single" w:sz="8" w:space="0" w:color="000000"/>
                    <w:right w:val="single" w:sz="4" w:space="0" w:color="auto"/>
                  </w:tcBorders>
                  <w:shd w:val="clear" w:color="000000" w:fill="FFFFFF"/>
                  <w:vAlign w:val="center"/>
                  <w:hideMark/>
                </w:tcPr>
                <w:p w14:paraId="5E1DB122"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Alianza    Pacífico</w:t>
                  </w:r>
                </w:p>
              </w:tc>
              <w:tc>
                <w:tcPr>
                  <w:tcW w:w="1001" w:type="dxa"/>
                  <w:tcBorders>
                    <w:top w:val="nil"/>
                    <w:left w:val="nil"/>
                    <w:bottom w:val="single" w:sz="4" w:space="0" w:color="auto"/>
                    <w:right w:val="single" w:sz="4" w:space="0" w:color="auto"/>
                  </w:tcBorders>
                  <w:shd w:val="clear" w:color="000000" w:fill="FFFFFF"/>
                  <w:vAlign w:val="center"/>
                  <w:hideMark/>
                </w:tcPr>
                <w:p w14:paraId="34215E5D"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Chile</w:t>
                  </w:r>
                </w:p>
              </w:tc>
              <w:tc>
                <w:tcPr>
                  <w:tcW w:w="1001" w:type="dxa"/>
                  <w:tcBorders>
                    <w:top w:val="nil"/>
                    <w:left w:val="nil"/>
                    <w:bottom w:val="single" w:sz="4" w:space="0" w:color="auto"/>
                    <w:right w:val="single" w:sz="4" w:space="0" w:color="auto"/>
                  </w:tcBorders>
                  <w:shd w:val="clear" w:color="000000" w:fill="FFFFFF"/>
                  <w:vAlign w:val="center"/>
                  <w:hideMark/>
                </w:tcPr>
                <w:p w14:paraId="7F2DD6AB"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 xml:space="preserve">SI </w:t>
                  </w:r>
                </w:p>
              </w:tc>
              <w:tc>
                <w:tcPr>
                  <w:tcW w:w="1001" w:type="dxa"/>
                  <w:vMerge w:val="restart"/>
                  <w:tcBorders>
                    <w:top w:val="nil"/>
                    <w:left w:val="single" w:sz="4" w:space="0" w:color="auto"/>
                    <w:bottom w:val="single" w:sz="8" w:space="0" w:color="000000"/>
                    <w:right w:val="single" w:sz="4" w:space="0" w:color="auto"/>
                  </w:tcBorders>
                  <w:shd w:val="clear" w:color="000000" w:fill="FFFFFF"/>
                  <w:vAlign w:val="center"/>
                  <w:hideMark/>
                </w:tcPr>
                <w:p w14:paraId="1C9169DD"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vMerge w:val="restart"/>
                  <w:tcBorders>
                    <w:top w:val="nil"/>
                    <w:left w:val="single" w:sz="4" w:space="0" w:color="auto"/>
                    <w:bottom w:val="single" w:sz="8" w:space="0" w:color="000000"/>
                    <w:right w:val="single" w:sz="4" w:space="0" w:color="auto"/>
                  </w:tcBorders>
                  <w:shd w:val="clear" w:color="000000" w:fill="FFFFFF"/>
                  <w:vAlign w:val="center"/>
                  <w:hideMark/>
                </w:tcPr>
                <w:p w14:paraId="119713FC"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150" w:type="dxa"/>
                  <w:vMerge w:val="restart"/>
                  <w:tcBorders>
                    <w:top w:val="nil"/>
                    <w:left w:val="single" w:sz="4" w:space="0" w:color="auto"/>
                    <w:bottom w:val="single" w:sz="8" w:space="0" w:color="000000"/>
                    <w:right w:val="single" w:sz="4" w:space="0" w:color="auto"/>
                  </w:tcBorders>
                  <w:shd w:val="clear" w:color="000000" w:fill="FFFFFF"/>
                  <w:vAlign w:val="center"/>
                  <w:hideMark/>
                </w:tcPr>
                <w:p w14:paraId="6BE67612"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vMerge w:val="restart"/>
                  <w:tcBorders>
                    <w:top w:val="nil"/>
                    <w:left w:val="single" w:sz="4" w:space="0" w:color="auto"/>
                    <w:bottom w:val="single" w:sz="8" w:space="0" w:color="000000"/>
                    <w:right w:val="single" w:sz="8" w:space="0" w:color="auto"/>
                  </w:tcBorders>
                  <w:shd w:val="clear" w:color="000000" w:fill="FFFFFF"/>
                  <w:vAlign w:val="center"/>
                  <w:hideMark/>
                </w:tcPr>
                <w:p w14:paraId="034C9458"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473254DB" w14:textId="77777777" w:rsidTr="00474ABE">
              <w:trPr>
                <w:trHeight w:val="209"/>
                <w:jc w:val="center"/>
              </w:trPr>
              <w:tc>
                <w:tcPr>
                  <w:tcW w:w="1001" w:type="dxa"/>
                  <w:vMerge/>
                  <w:tcBorders>
                    <w:top w:val="nil"/>
                    <w:left w:val="single" w:sz="8" w:space="0" w:color="auto"/>
                    <w:bottom w:val="single" w:sz="8" w:space="0" w:color="000000"/>
                    <w:right w:val="single" w:sz="4" w:space="0" w:color="auto"/>
                  </w:tcBorders>
                  <w:vAlign w:val="center"/>
                  <w:hideMark/>
                </w:tcPr>
                <w:p w14:paraId="54C732AD" w14:textId="77777777" w:rsidR="00793519" w:rsidRPr="0030576A" w:rsidRDefault="00793519" w:rsidP="00793519">
                  <w:pPr>
                    <w:rPr>
                      <w:rFonts w:ascii="Arial Narrow" w:hAnsi="Arial Narrow" w:cs="Arial"/>
                      <w:color w:val="000000"/>
                      <w:sz w:val="18"/>
                      <w:szCs w:val="18"/>
                      <w:lang w:eastAsia="es-CO"/>
                    </w:rPr>
                  </w:pPr>
                </w:p>
              </w:tc>
              <w:tc>
                <w:tcPr>
                  <w:tcW w:w="1001" w:type="dxa"/>
                  <w:tcBorders>
                    <w:top w:val="nil"/>
                    <w:left w:val="nil"/>
                    <w:bottom w:val="single" w:sz="4" w:space="0" w:color="auto"/>
                    <w:right w:val="single" w:sz="4" w:space="0" w:color="auto"/>
                  </w:tcBorders>
                  <w:shd w:val="clear" w:color="000000" w:fill="FFFFFF"/>
                  <w:vAlign w:val="center"/>
                  <w:hideMark/>
                </w:tcPr>
                <w:p w14:paraId="78F009EF"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México</w:t>
                  </w:r>
                </w:p>
              </w:tc>
              <w:tc>
                <w:tcPr>
                  <w:tcW w:w="1001" w:type="dxa"/>
                  <w:tcBorders>
                    <w:top w:val="nil"/>
                    <w:left w:val="nil"/>
                    <w:bottom w:val="single" w:sz="4" w:space="0" w:color="auto"/>
                    <w:right w:val="single" w:sz="4" w:space="0" w:color="auto"/>
                  </w:tcBorders>
                  <w:shd w:val="clear" w:color="000000" w:fill="FFFFFF"/>
                  <w:vAlign w:val="center"/>
                  <w:hideMark/>
                </w:tcPr>
                <w:p w14:paraId="2BBA1607"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 xml:space="preserve">SI </w:t>
                  </w:r>
                </w:p>
              </w:tc>
              <w:tc>
                <w:tcPr>
                  <w:tcW w:w="1001" w:type="dxa"/>
                  <w:vMerge/>
                  <w:tcBorders>
                    <w:top w:val="nil"/>
                    <w:left w:val="single" w:sz="4" w:space="0" w:color="auto"/>
                    <w:bottom w:val="single" w:sz="8" w:space="0" w:color="000000"/>
                    <w:right w:val="single" w:sz="4" w:space="0" w:color="auto"/>
                  </w:tcBorders>
                  <w:vAlign w:val="center"/>
                  <w:hideMark/>
                </w:tcPr>
                <w:p w14:paraId="1CEBDC4B" w14:textId="77777777" w:rsidR="00793519" w:rsidRPr="0030576A" w:rsidRDefault="00793519" w:rsidP="00793519">
                  <w:pPr>
                    <w:rPr>
                      <w:rFonts w:ascii="Arial Narrow" w:hAnsi="Arial Narrow" w:cs="Arial"/>
                      <w:color w:val="000000"/>
                      <w:sz w:val="18"/>
                      <w:szCs w:val="18"/>
                      <w:lang w:eastAsia="es-CO"/>
                    </w:rPr>
                  </w:pPr>
                </w:p>
              </w:tc>
              <w:tc>
                <w:tcPr>
                  <w:tcW w:w="1200" w:type="dxa"/>
                  <w:vMerge/>
                  <w:tcBorders>
                    <w:top w:val="nil"/>
                    <w:left w:val="single" w:sz="4" w:space="0" w:color="auto"/>
                    <w:bottom w:val="single" w:sz="8" w:space="0" w:color="000000"/>
                    <w:right w:val="single" w:sz="4" w:space="0" w:color="auto"/>
                  </w:tcBorders>
                  <w:vAlign w:val="center"/>
                  <w:hideMark/>
                </w:tcPr>
                <w:p w14:paraId="1F6EE33E" w14:textId="77777777" w:rsidR="00793519" w:rsidRPr="0030576A" w:rsidRDefault="00793519" w:rsidP="00793519">
                  <w:pPr>
                    <w:rPr>
                      <w:rFonts w:ascii="Arial Narrow" w:hAnsi="Arial Narrow" w:cs="Arial"/>
                      <w:color w:val="000000"/>
                      <w:sz w:val="18"/>
                      <w:szCs w:val="18"/>
                      <w:lang w:eastAsia="es-CO"/>
                    </w:rPr>
                  </w:pPr>
                </w:p>
              </w:tc>
              <w:tc>
                <w:tcPr>
                  <w:tcW w:w="1150" w:type="dxa"/>
                  <w:vMerge/>
                  <w:tcBorders>
                    <w:top w:val="nil"/>
                    <w:left w:val="single" w:sz="4" w:space="0" w:color="auto"/>
                    <w:bottom w:val="single" w:sz="8" w:space="0" w:color="000000"/>
                    <w:right w:val="single" w:sz="4" w:space="0" w:color="auto"/>
                  </w:tcBorders>
                  <w:vAlign w:val="center"/>
                  <w:hideMark/>
                </w:tcPr>
                <w:p w14:paraId="7C108BA0" w14:textId="77777777" w:rsidR="00793519" w:rsidRPr="0030576A" w:rsidRDefault="00793519" w:rsidP="00793519">
                  <w:pPr>
                    <w:rPr>
                      <w:rFonts w:ascii="Arial Narrow" w:hAnsi="Arial Narrow" w:cs="Arial"/>
                      <w:color w:val="000000"/>
                      <w:sz w:val="18"/>
                      <w:szCs w:val="18"/>
                      <w:lang w:eastAsia="es-CO"/>
                    </w:rPr>
                  </w:pPr>
                </w:p>
              </w:tc>
              <w:tc>
                <w:tcPr>
                  <w:tcW w:w="1234" w:type="dxa"/>
                  <w:vMerge/>
                  <w:tcBorders>
                    <w:top w:val="nil"/>
                    <w:left w:val="single" w:sz="4" w:space="0" w:color="auto"/>
                    <w:bottom w:val="single" w:sz="8" w:space="0" w:color="000000"/>
                    <w:right w:val="single" w:sz="8" w:space="0" w:color="auto"/>
                  </w:tcBorders>
                  <w:vAlign w:val="center"/>
                  <w:hideMark/>
                </w:tcPr>
                <w:p w14:paraId="21C96B9E" w14:textId="77777777" w:rsidR="00793519" w:rsidRPr="0030576A" w:rsidRDefault="00793519" w:rsidP="00793519">
                  <w:pPr>
                    <w:rPr>
                      <w:rFonts w:ascii="Arial Narrow" w:hAnsi="Arial Narrow" w:cs="Arial"/>
                      <w:color w:val="000000"/>
                      <w:sz w:val="18"/>
                      <w:szCs w:val="18"/>
                      <w:lang w:eastAsia="es-CO"/>
                    </w:rPr>
                  </w:pPr>
                </w:p>
              </w:tc>
            </w:tr>
            <w:tr w:rsidR="00793519" w:rsidRPr="006714D2" w14:paraId="640C61F7" w14:textId="77777777" w:rsidTr="00474ABE">
              <w:trPr>
                <w:trHeight w:val="209"/>
                <w:jc w:val="center"/>
              </w:trPr>
              <w:tc>
                <w:tcPr>
                  <w:tcW w:w="1001" w:type="dxa"/>
                  <w:vMerge/>
                  <w:tcBorders>
                    <w:top w:val="nil"/>
                    <w:left w:val="single" w:sz="8" w:space="0" w:color="auto"/>
                    <w:bottom w:val="single" w:sz="8" w:space="0" w:color="000000"/>
                    <w:right w:val="single" w:sz="4" w:space="0" w:color="auto"/>
                  </w:tcBorders>
                  <w:vAlign w:val="center"/>
                  <w:hideMark/>
                </w:tcPr>
                <w:p w14:paraId="70EE21D5" w14:textId="77777777" w:rsidR="00793519" w:rsidRPr="0030576A" w:rsidRDefault="00793519" w:rsidP="00793519">
                  <w:pPr>
                    <w:rPr>
                      <w:rFonts w:ascii="Arial Narrow" w:hAnsi="Arial Narrow" w:cs="Arial"/>
                      <w:color w:val="000000"/>
                      <w:sz w:val="18"/>
                      <w:szCs w:val="18"/>
                      <w:lang w:eastAsia="es-CO"/>
                    </w:rPr>
                  </w:pPr>
                </w:p>
              </w:tc>
              <w:tc>
                <w:tcPr>
                  <w:tcW w:w="1001" w:type="dxa"/>
                  <w:tcBorders>
                    <w:top w:val="nil"/>
                    <w:left w:val="nil"/>
                    <w:bottom w:val="single" w:sz="8" w:space="0" w:color="auto"/>
                    <w:right w:val="single" w:sz="4" w:space="0" w:color="auto"/>
                  </w:tcBorders>
                  <w:shd w:val="clear" w:color="000000" w:fill="FFFFFF"/>
                  <w:vAlign w:val="center"/>
                  <w:hideMark/>
                </w:tcPr>
                <w:p w14:paraId="7A94E522"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Perú</w:t>
                  </w:r>
                </w:p>
              </w:tc>
              <w:tc>
                <w:tcPr>
                  <w:tcW w:w="1001" w:type="dxa"/>
                  <w:tcBorders>
                    <w:top w:val="nil"/>
                    <w:left w:val="nil"/>
                    <w:bottom w:val="single" w:sz="8" w:space="0" w:color="auto"/>
                    <w:right w:val="single" w:sz="4" w:space="0" w:color="auto"/>
                  </w:tcBorders>
                  <w:shd w:val="clear" w:color="000000" w:fill="FFFFFF"/>
                  <w:vAlign w:val="center"/>
                  <w:hideMark/>
                </w:tcPr>
                <w:p w14:paraId="3D2733D3"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w:t>
                  </w:r>
                </w:p>
              </w:tc>
              <w:tc>
                <w:tcPr>
                  <w:tcW w:w="1001" w:type="dxa"/>
                  <w:vMerge/>
                  <w:tcBorders>
                    <w:top w:val="nil"/>
                    <w:left w:val="single" w:sz="4" w:space="0" w:color="auto"/>
                    <w:bottom w:val="single" w:sz="8" w:space="0" w:color="000000"/>
                    <w:right w:val="single" w:sz="4" w:space="0" w:color="auto"/>
                  </w:tcBorders>
                  <w:vAlign w:val="center"/>
                  <w:hideMark/>
                </w:tcPr>
                <w:p w14:paraId="23FC03D7" w14:textId="77777777" w:rsidR="00793519" w:rsidRPr="0030576A" w:rsidRDefault="00793519" w:rsidP="00793519">
                  <w:pPr>
                    <w:rPr>
                      <w:rFonts w:ascii="Arial Narrow" w:hAnsi="Arial Narrow" w:cs="Arial"/>
                      <w:color w:val="000000"/>
                      <w:sz w:val="18"/>
                      <w:szCs w:val="18"/>
                      <w:lang w:eastAsia="es-CO"/>
                    </w:rPr>
                  </w:pPr>
                </w:p>
              </w:tc>
              <w:tc>
                <w:tcPr>
                  <w:tcW w:w="1200" w:type="dxa"/>
                  <w:vMerge/>
                  <w:tcBorders>
                    <w:top w:val="nil"/>
                    <w:left w:val="single" w:sz="4" w:space="0" w:color="auto"/>
                    <w:bottom w:val="single" w:sz="8" w:space="0" w:color="000000"/>
                    <w:right w:val="single" w:sz="4" w:space="0" w:color="auto"/>
                  </w:tcBorders>
                  <w:vAlign w:val="center"/>
                  <w:hideMark/>
                </w:tcPr>
                <w:p w14:paraId="162C0EF2" w14:textId="77777777" w:rsidR="00793519" w:rsidRPr="0030576A" w:rsidRDefault="00793519" w:rsidP="00793519">
                  <w:pPr>
                    <w:rPr>
                      <w:rFonts w:ascii="Arial Narrow" w:hAnsi="Arial Narrow" w:cs="Arial"/>
                      <w:color w:val="000000"/>
                      <w:sz w:val="18"/>
                      <w:szCs w:val="18"/>
                      <w:lang w:eastAsia="es-CO"/>
                    </w:rPr>
                  </w:pPr>
                </w:p>
              </w:tc>
              <w:tc>
                <w:tcPr>
                  <w:tcW w:w="1150" w:type="dxa"/>
                  <w:vMerge/>
                  <w:tcBorders>
                    <w:top w:val="nil"/>
                    <w:left w:val="single" w:sz="4" w:space="0" w:color="auto"/>
                    <w:bottom w:val="single" w:sz="8" w:space="0" w:color="000000"/>
                    <w:right w:val="single" w:sz="4" w:space="0" w:color="auto"/>
                  </w:tcBorders>
                  <w:vAlign w:val="center"/>
                  <w:hideMark/>
                </w:tcPr>
                <w:p w14:paraId="33462A77" w14:textId="77777777" w:rsidR="00793519" w:rsidRPr="0030576A" w:rsidRDefault="00793519" w:rsidP="00793519">
                  <w:pPr>
                    <w:rPr>
                      <w:rFonts w:ascii="Arial Narrow" w:hAnsi="Arial Narrow" w:cs="Arial"/>
                      <w:color w:val="000000"/>
                      <w:sz w:val="18"/>
                      <w:szCs w:val="18"/>
                      <w:lang w:eastAsia="es-CO"/>
                    </w:rPr>
                  </w:pPr>
                </w:p>
              </w:tc>
              <w:tc>
                <w:tcPr>
                  <w:tcW w:w="1234" w:type="dxa"/>
                  <w:vMerge/>
                  <w:tcBorders>
                    <w:top w:val="nil"/>
                    <w:left w:val="single" w:sz="4" w:space="0" w:color="auto"/>
                    <w:bottom w:val="single" w:sz="8" w:space="0" w:color="000000"/>
                    <w:right w:val="single" w:sz="8" w:space="0" w:color="auto"/>
                  </w:tcBorders>
                  <w:vAlign w:val="center"/>
                  <w:hideMark/>
                </w:tcPr>
                <w:p w14:paraId="25D7D4D3" w14:textId="77777777" w:rsidR="00793519" w:rsidRPr="0030576A" w:rsidRDefault="00793519" w:rsidP="00793519">
                  <w:pPr>
                    <w:rPr>
                      <w:rFonts w:ascii="Arial Narrow" w:hAnsi="Arial Narrow" w:cs="Arial"/>
                      <w:color w:val="000000"/>
                      <w:sz w:val="18"/>
                      <w:szCs w:val="18"/>
                      <w:lang w:eastAsia="es-CO"/>
                    </w:rPr>
                  </w:pPr>
                </w:p>
              </w:tc>
            </w:tr>
            <w:tr w:rsidR="00793519" w:rsidRPr="006714D2" w14:paraId="13608F72"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2F2F2"/>
                  <w:vAlign w:val="center"/>
                  <w:hideMark/>
                </w:tcPr>
                <w:p w14:paraId="4A172D3A"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Canadá</w:t>
                  </w:r>
                </w:p>
              </w:tc>
              <w:tc>
                <w:tcPr>
                  <w:tcW w:w="1001" w:type="dxa"/>
                  <w:tcBorders>
                    <w:top w:val="nil"/>
                    <w:left w:val="nil"/>
                    <w:bottom w:val="single" w:sz="8" w:space="0" w:color="auto"/>
                    <w:right w:val="single" w:sz="4" w:space="0" w:color="auto"/>
                  </w:tcBorders>
                  <w:shd w:val="clear" w:color="000000" w:fill="F2F2F2"/>
                  <w:vAlign w:val="center"/>
                  <w:hideMark/>
                </w:tcPr>
                <w:p w14:paraId="762EE481"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w:t>
                  </w:r>
                </w:p>
              </w:tc>
              <w:tc>
                <w:tcPr>
                  <w:tcW w:w="1001" w:type="dxa"/>
                  <w:tcBorders>
                    <w:top w:val="nil"/>
                    <w:left w:val="nil"/>
                    <w:bottom w:val="single" w:sz="8" w:space="0" w:color="auto"/>
                    <w:right w:val="single" w:sz="4" w:space="0" w:color="auto"/>
                  </w:tcBorders>
                  <w:shd w:val="clear" w:color="000000" w:fill="F2F2F2"/>
                  <w:vAlign w:val="center"/>
                  <w:hideMark/>
                </w:tcPr>
                <w:p w14:paraId="00013249"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2F2F2"/>
                  <w:vAlign w:val="center"/>
                  <w:hideMark/>
                </w:tcPr>
                <w:p w14:paraId="48F2D317"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150" w:type="dxa"/>
                  <w:tcBorders>
                    <w:top w:val="nil"/>
                    <w:left w:val="nil"/>
                    <w:bottom w:val="single" w:sz="8" w:space="0" w:color="auto"/>
                    <w:right w:val="single" w:sz="4" w:space="0" w:color="auto"/>
                  </w:tcBorders>
                  <w:shd w:val="clear" w:color="000000" w:fill="F2F2F2"/>
                  <w:hideMark/>
                </w:tcPr>
                <w:p w14:paraId="2698F885"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2F2F2"/>
                  <w:vAlign w:val="center"/>
                  <w:hideMark/>
                </w:tcPr>
                <w:p w14:paraId="5582BB84"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659161CF"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7A6BCFBE"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Chile</w:t>
                  </w:r>
                </w:p>
              </w:tc>
              <w:tc>
                <w:tcPr>
                  <w:tcW w:w="1001" w:type="dxa"/>
                  <w:tcBorders>
                    <w:top w:val="nil"/>
                    <w:left w:val="nil"/>
                    <w:bottom w:val="single" w:sz="8" w:space="0" w:color="auto"/>
                    <w:right w:val="single" w:sz="4" w:space="0" w:color="auto"/>
                  </w:tcBorders>
                  <w:shd w:val="clear" w:color="000000" w:fill="FFFFFF"/>
                  <w:vAlign w:val="center"/>
                  <w:hideMark/>
                </w:tcPr>
                <w:p w14:paraId="150DA93B"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FFFFF"/>
                  <w:hideMark/>
                </w:tcPr>
                <w:p w14:paraId="482203FD"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FFFFF"/>
                  <w:vAlign w:val="center"/>
                  <w:hideMark/>
                </w:tcPr>
                <w:p w14:paraId="5BFFECA8"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150" w:type="dxa"/>
                  <w:tcBorders>
                    <w:top w:val="nil"/>
                    <w:left w:val="nil"/>
                    <w:bottom w:val="single" w:sz="8" w:space="0" w:color="auto"/>
                    <w:right w:val="single" w:sz="4" w:space="0" w:color="auto"/>
                  </w:tcBorders>
                  <w:shd w:val="clear" w:color="000000" w:fill="FFFFFF"/>
                  <w:hideMark/>
                </w:tcPr>
                <w:p w14:paraId="0426CA84"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FFFFF"/>
                  <w:vAlign w:val="center"/>
                  <w:hideMark/>
                </w:tcPr>
                <w:p w14:paraId="5F33E97E"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30285C0E"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2F2F2"/>
                  <w:vAlign w:val="center"/>
                  <w:hideMark/>
                </w:tcPr>
                <w:p w14:paraId="156236A4"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Corea</w:t>
                  </w:r>
                </w:p>
              </w:tc>
              <w:tc>
                <w:tcPr>
                  <w:tcW w:w="1001" w:type="dxa"/>
                  <w:tcBorders>
                    <w:top w:val="nil"/>
                    <w:left w:val="nil"/>
                    <w:bottom w:val="single" w:sz="8" w:space="0" w:color="auto"/>
                    <w:right w:val="single" w:sz="4" w:space="0" w:color="auto"/>
                  </w:tcBorders>
                  <w:shd w:val="clear" w:color="000000" w:fill="F2F2F2"/>
                  <w:vAlign w:val="center"/>
                  <w:hideMark/>
                </w:tcPr>
                <w:p w14:paraId="73D6EF64"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w:t>
                  </w:r>
                </w:p>
              </w:tc>
              <w:tc>
                <w:tcPr>
                  <w:tcW w:w="1001" w:type="dxa"/>
                  <w:tcBorders>
                    <w:top w:val="nil"/>
                    <w:left w:val="nil"/>
                    <w:bottom w:val="single" w:sz="8" w:space="0" w:color="auto"/>
                    <w:right w:val="single" w:sz="4" w:space="0" w:color="auto"/>
                  </w:tcBorders>
                  <w:shd w:val="clear" w:color="000000" w:fill="F2F2F2"/>
                  <w:hideMark/>
                </w:tcPr>
                <w:p w14:paraId="17AAC9EA"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2F2F2"/>
                  <w:vAlign w:val="center"/>
                  <w:hideMark/>
                </w:tcPr>
                <w:p w14:paraId="0E10CFC8"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150" w:type="dxa"/>
                  <w:tcBorders>
                    <w:top w:val="nil"/>
                    <w:left w:val="nil"/>
                    <w:bottom w:val="single" w:sz="8" w:space="0" w:color="auto"/>
                    <w:right w:val="single" w:sz="4" w:space="0" w:color="auto"/>
                  </w:tcBorders>
                  <w:shd w:val="clear" w:color="000000" w:fill="F2F2F2"/>
                  <w:hideMark/>
                </w:tcPr>
                <w:p w14:paraId="35FFE0DB"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2F2F2"/>
                  <w:vAlign w:val="center"/>
                  <w:hideMark/>
                </w:tcPr>
                <w:p w14:paraId="34620A0D"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333FD75D"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17605BEE"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Costa Rica</w:t>
                  </w:r>
                </w:p>
              </w:tc>
              <w:tc>
                <w:tcPr>
                  <w:tcW w:w="1001" w:type="dxa"/>
                  <w:tcBorders>
                    <w:top w:val="nil"/>
                    <w:left w:val="nil"/>
                    <w:bottom w:val="single" w:sz="8" w:space="0" w:color="auto"/>
                    <w:right w:val="single" w:sz="4" w:space="0" w:color="auto"/>
                  </w:tcBorders>
                  <w:shd w:val="clear" w:color="000000" w:fill="FFFFFF"/>
                  <w:vAlign w:val="center"/>
                  <w:hideMark/>
                </w:tcPr>
                <w:p w14:paraId="66B380F1"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w:t>
                  </w:r>
                </w:p>
              </w:tc>
              <w:tc>
                <w:tcPr>
                  <w:tcW w:w="1001" w:type="dxa"/>
                  <w:tcBorders>
                    <w:top w:val="nil"/>
                    <w:left w:val="nil"/>
                    <w:bottom w:val="single" w:sz="8" w:space="0" w:color="auto"/>
                    <w:right w:val="single" w:sz="4" w:space="0" w:color="auto"/>
                  </w:tcBorders>
                  <w:shd w:val="clear" w:color="000000" w:fill="FFFFFF"/>
                  <w:hideMark/>
                </w:tcPr>
                <w:p w14:paraId="0F668255"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FFFFF"/>
                  <w:vAlign w:val="center"/>
                  <w:hideMark/>
                </w:tcPr>
                <w:p w14:paraId="6AA2B61E"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150" w:type="dxa"/>
                  <w:tcBorders>
                    <w:top w:val="nil"/>
                    <w:left w:val="nil"/>
                    <w:bottom w:val="single" w:sz="8" w:space="0" w:color="auto"/>
                    <w:right w:val="single" w:sz="4" w:space="0" w:color="auto"/>
                  </w:tcBorders>
                  <w:shd w:val="clear" w:color="000000" w:fill="FFFFFF"/>
                  <w:hideMark/>
                </w:tcPr>
                <w:p w14:paraId="7F31826C"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FFFFF"/>
                  <w:vAlign w:val="center"/>
                  <w:hideMark/>
                </w:tcPr>
                <w:p w14:paraId="29656E29"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54B47B0C"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2F2F2"/>
                  <w:vAlign w:val="center"/>
                  <w:hideMark/>
                </w:tcPr>
                <w:p w14:paraId="3335D4AA"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Estados Unidos</w:t>
                  </w:r>
                </w:p>
              </w:tc>
              <w:tc>
                <w:tcPr>
                  <w:tcW w:w="1001" w:type="dxa"/>
                  <w:tcBorders>
                    <w:top w:val="nil"/>
                    <w:left w:val="nil"/>
                    <w:bottom w:val="single" w:sz="8" w:space="0" w:color="auto"/>
                    <w:right w:val="single" w:sz="4" w:space="0" w:color="auto"/>
                  </w:tcBorders>
                  <w:shd w:val="clear" w:color="000000" w:fill="F2F2F2"/>
                  <w:vAlign w:val="center"/>
                  <w:hideMark/>
                </w:tcPr>
                <w:p w14:paraId="332C5B58"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w:t>
                  </w:r>
                </w:p>
              </w:tc>
              <w:tc>
                <w:tcPr>
                  <w:tcW w:w="1001" w:type="dxa"/>
                  <w:tcBorders>
                    <w:top w:val="nil"/>
                    <w:left w:val="nil"/>
                    <w:bottom w:val="single" w:sz="8" w:space="0" w:color="auto"/>
                    <w:right w:val="single" w:sz="4" w:space="0" w:color="auto"/>
                  </w:tcBorders>
                  <w:shd w:val="clear" w:color="000000" w:fill="F2F2F2"/>
                  <w:hideMark/>
                </w:tcPr>
                <w:p w14:paraId="47B913CA"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2F2F2"/>
                  <w:vAlign w:val="center"/>
                  <w:hideMark/>
                </w:tcPr>
                <w:p w14:paraId="2238F78A"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150" w:type="dxa"/>
                  <w:tcBorders>
                    <w:top w:val="nil"/>
                    <w:left w:val="nil"/>
                    <w:bottom w:val="single" w:sz="8" w:space="0" w:color="auto"/>
                    <w:right w:val="single" w:sz="4" w:space="0" w:color="auto"/>
                  </w:tcBorders>
                  <w:shd w:val="clear" w:color="000000" w:fill="F2F2F2"/>
                  <w:hideMark/>
                </w:tcPr>
                <w:p w14:paraId="7E7D23B9"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2F2F2"/>
                  <w:vAlign w:val="center"/>
                  <w:hideMark/>
                </w:tcPr>
                <w:p w14:paraId="21D0720F"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3F867AEF"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2AE14DC8"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Estados AELC</w:t>
                  </w:r>
                </w:p>
              </w:tc>
              <w:tc>
                <w:tcPr>
                  <w:tcW w:w="1001" w:type="dxa"/>
                  <w:tcBorders>
                    <w:top w:val="nil"/>
                    <w:left w:val="nil"/>
                    <w:bottom w:val="single" w:sz="8" w:space="0" w:color="auto"/>
                    <w:right w:val="single" w:sz="4" w:space="0" w:color="auto"/>
                  </w:tcBorders>
                  <w:shd w:val="clear" w:color="000000" w:fill="FFFFFF"/>
                  <w:vAlign w:val="center"/>
                  <w:hideMark/>
                </w:tcPr>
                <w:p w14:paraId="2071C401"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SI</w:t>
                  </w:r>
                </w:p>
              </w:tc>
              <w:tc>
                <w:tcPr>
                  <w:tcW w:w="1001" w:type="dxa"/>
                  <w:tcBorders>
                    <w:top w:val="nil"/>
                    <w:left w:val="nil"/>
                    <w:bottom w:val="single" w:sz="8" w:space="0" w:color="auto"/>
                    <w:right w:val="single" w:sz="4" w:space="0" w:color="auto"/>
                  </w:tcBorders>
                  <w:shd w:val="clear" w:color="000000" w:fill="FFFFFF"/>
                  <w:vAlign w:val="center"/>
                  <w:hideMark/>
                </w:tcPr>
                <w:p w14:paraId="477925BE"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FFFFF"/>
                  <w:vAlign w:val="center"/>
                  <w:hideMark/>
                </w:tcPr>
                <w:p w14:paraId="0DA9B987"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c>
                <w:tcPr>
                  <w:tcW w:w="1150" w:type="dxa"/>
                  <w:tcBorders>
                    <w:top w:val="nil"/>
                    <w:left w:val="nil"/>
                    <w:bottom w:val="single" w:sz="8" w:space="0" w:color="auto"/>
                    <w:right w:val="single" w:sz="4" w:space="0" w:color="auto"/>
                  </w:tcBorders>
                  <w:shd w:val="clear" w:color="000000" w:fill="FFFFFF"/>
                  <w:hideMark/>
                </w:tcPr>
                <w:p w14:paraId="433F18CE"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FFFFF"/>
                  <w:vAlign w:val="center"/>
                  <w:hideMark/>
                </w:tcPr>
                <w:p w14:paraId="66A7697B" w14:textId="77777777" w:rsidR="00793519" w:rsidRPr="0030576A" w:rsidRDefault="00793519" w:rsidP="00793519">
                  <w:pPr>
                    <w:jc w:val="center"/>
                    <w:rPr>
                      <w:rFonts w:ascii="Arial Narrow" w:hAnsi="Arial Narrow" w:cs="Arial"/>
                      <w:color w:val="000000"/>
                      <w:sz w:val="18"/>
                      <w:szCs w:val="18"/>
                      <w:lang w:eastAsia="es-CO"/>
                    </w:rPr>
                  </w:pPr>
                  <w:r w:rsidRPr="0030576A">
                    <w:rPr>
                      <w:rFonts w:ascii="Arial Narrow" w:hAnsi="Arial Narrow" w:cs="Arial"/>
                      <w:color w:val="000000"/>
                      <w:sz w:val="18"/>
                      <w:szCs w:val="18"/>
                      <w:lang w:eastAsia="es-CO"/>
                    </w:rPr>
                    <w:t>NO</w:t>
                  </w:r>
                </w:p>
              </w:tc>
            </w:tr>
            <w:tr w:rsidR="00793519" w:rsidRPr="006714D2" w14:paraId="1D464091"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2F2F2"/>
                  <w:vAlign w:val="center"/>
                  <w:hideMark/>
                </w:tcPr>
                <w:p w14:paraId="25270834"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México</w:t>
                  </w:r>
                </w:p>
              </w:tc>
              <w:tc>
                <w:tcPr>
                  <w:tcW w:w="1001" w:type="dxa"/>
                  <w:tcBorders>
                    <w:top w:val="nil"/>
                    <w:left w:val="nil"/>
                    <w:bottom w:val="single" w:sz="8" w:space="0" w:color="auto"/>
                    <w:right w:val="single" w:sz="4" w:space="0" w:color="auto"/>
                  </w:tcBorders>
                  <w:shd w:val="clear" w:color="000000" w:fill="F2F2F2"/>
                  <w:vAlign w:val="center"/>
                  <w:hideMark/>
                </w:tcPr>
                <w:p w14:paraId="65728383"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2F2F2"/>
                  <w:vAlign w:val="center"/>
                  <w:hideMark/>
                </w:tcPr>
                <w:p w14:paraId="752C2382"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200" w:type="dxa"/>
                  <w:tcBorders>
                    <w:top w:val="nil"/>
                    <w:left w:val="nil"/>
                    <w:bottom w:val="single" w:sz="8" w:space="0" w:color="auto"/>
                    <w:right w:val="single" w:sz="4" w:space="0" w:color="auto"/>
                  </w:tcBorders>
                  <w:shd w:val="clear" w:color="000000" w:fill="F2F2F2"/>
                  <w:vAlign w:val="center"/>
                  <w:hideMark/>
                </w:tcPr>
                <w:p w14:paraId="395B3A26"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150" w:type="dxa"/>
                  <w:tcBorders>
                    <w:top w:val="nil"/>
                    <w:left w:val="nil"/>
                    <w:bottom w:val="single" w:sz="8" w:space="0" w:color="auto"/>
                    <w:right w:val="single" w:sz="4" w:space="0" w:color="auto"/>
                  </w:tcBorders>
                  <w:shd w:val="clear" w:color="000000" w:fill="F2F2F2"/>
                  <w:hideMark/>
                </w:tcPr>
                <w:p w14:paraId="7BD28A75"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34" w:type="dxa"/>
                  <w:tcBorders>
                    <w:top w:val="nil"/>
                    <w:left w:val="nil"/>
                    <w:bottom w:val="single" w:sz="8" w:space="0" w:color="auto"/>
                    <w:right w:val="single" w:sz="8" w:space="0" w:color="auto"/>
                  </w:tcBorders>
                  <w:shd w:val="clear" w:color="000000" w:fill="F2F2F2"/>
                  <w:vAlign w:val="center"/>
                  <w:hideMark/>
                </w:tcPr>
                <w:p w14:paraId="5716B5B8"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r>
            <w:tr w:rsidR="00793519" w:rsidRPr="006714D2" w14:paraId="1C025C8A" w14:textId="77777777" w:rsidTr="00474ABE">
              <w:trPr>
                <w:trHeight w:val="289"/>
                <w:jc w:val="center"/>
              </w:trPr>
              <w:tc>
                <w:tcPr>
                  <w:tcW w:w="1001" w:type="dxa"/>
                  <w:vMerge w:val="restart"/>
                  <w:tcBorders>
                    <w:top w:val="nil"/>
                    <w:left w:val="single" w:sz="8" w:space="0" w:color="auto"/>
                    <w:bottom w:val="single" w:sz="8" w:space="0" w:color="000000"/>
                    <w:right w:val="single" w:sz="4" w:space="0" w:color="auto"/>
                  </w:tcBorders>
                  <w:shd w:val="clear" w:color="000000" w:fill="FFFFFF"/>
                  <w:vAlign w:val="center"/>
                  <w:hideMark/>
                </w:tcPr>
                <w:p w14:paraId="2B27C3A8"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Triángulo Norte</w:t>
                  </w:r>
                </w:p>
              </w:tc>
              <w:tc>
                <w:tcPr>
                  <w:tcW w:w="1001" w:type="dxa"/>
                  <w:tcBorders>
                    <w:top w:val="nil"/>
                    <w:left w:val="nil"/>
                    <w:bottom w:val="single" w:sz="4" w:space="0" w:color="auto"/>
                    <w:right w:val="single" w:sz="4" w:space="0" w:color="auto"/>
                  </w:tcBorders>
                  <w:shd w:val="clear" w:color="000000" w:fill="FFFFFF"/>
                  <w:vAlign w:val="center"/>
                  <w:hideMark/>
                </w:tcPr>
                <w:p w14:paraId="2F89DABA" w14:textId="77777777" w:rsidR="00793519" w:rsidRPr="007123C0" w:rsidRDefault="00793519" w:rsidP="00793519">
                  <w:pP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El Salvador</w:t>
                  </w:r>
                </w:p>
              </w:tc>
              <w:tc>
                <w:tcPr>
                  <w:tcW w:w="1001" w:type="dxa"/>
                  <w:tcBorders>
                    <w:top w:val="nil"/>
                    <w:left w:val="nil"/>
                    <w:bottom w:val="single" w:sz="4" w:space="0" w:color="auto"/>
                    <w:right w:val="single" w:sz="4" w:space="0" w:color="auto"/>
                  </w:tcBorders>
                  <w:shd w:val="clear" w:color="000000" w:fill="FFFFFF"/>
                  <w:vAlign w:val="center"/>
                  <w:hideMark/>
                </w:tcPr>
                <w:p w14:paraId="5698CB1D"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4" w:space="0" w:color="auto"/>
                    <w:right w:val="single" w:sz="4" w:space="0" w:color="auto"/>
                  </w:tcBorders>
                  <w:shd w:val="clear" w:color="000000" w:fill="FFFFFF"/>
                  <w:vAlign w:val="center"/>
                  <w:hideMark/>
                </w:tcPr>
                <w:p w14:paraId="3EB5048E"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200" w:type="dxa"/>
                  <w:tcBorders>
                    <w:top w:val="nil"/>
                    <w:left w:val="single" w:sz="4" w:space="0" w:color="auto"/>
                    <w:bottom w:val="single" w:sz="8" w:space="0" w:color="000000"/>
                    <w:right w:val="single" w:sz="4" w:space="0" w:color="auto"/>
                  </w:tcBorders>
                  <w:shd w:val="clear" w:color="000000" w:fill="FFFFFF"/>
                  <w:vAlign w:val="center"/>
                </w:tcPr>
                <w:p w14:paraId="417CA071"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150" w:type="dxa"/>
                  <w:tcBorders>
                    <w:top w:val="nil"/>
                    <w:left w:val="single" w:sz="4" w:space="0" w:color="auto"/>
                    <w:bottom w:val="single" w:sz="8" w:space="0" w:color="000000"/>
                    <w:right w:val="single" w:sz="4" w:space="0" w:color="auto"/>
                  </w:tcBorders>
                  <w:shd w:val="clear" w:color="000000" w:fill="FFFFFF"/>
                  <w:vAlign w:val="center"/>
                </w:tcPr>
                <w:p w14:paraId="6523D542"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34" w:type="dxa"/>
                  <w:tcBorders>
                    <w:top w:val="nil"/>
                    <w:left w:val="single" w:sz="4" w:space="0" w:color="auto"/>
                    <w:bottom w:val="single" w:sz="8" w:space="0" w:color="000000"/>
                    <w:right w:val="single" w:sz="8" w:space="0" w:color="auto"/>
                  </w:tcBorders>
                  <w:shd w:val="clear" w:color="000000" w:fill="FFFFFF"/>
                  <w:vAlign w:val="center"/>
                </w:tcPr>
                <w:p w14:paraId="2AB92663"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r>
            <w:tr w:rsidR="00793519" w:rsidRPr="006714D2" w14:paraId="04D3DEFE" w14:textId="77777777" w:rsidTr="00474ABE">
              <w:trPr>
                <w:trHeight w:val="209"/>
                <w:jc w:val="center"/>
              </w:trPr>
              <w:tc>
                <w:tcPr>
                  <w:tcW w:w="1001" w:type="dxa"/>
                  <w:vMerge/>
                  <w:tcBorders>
                    <w:top w:val="nil"/>
                    <w:left w:val="single" w:sz="8" w:space="0" w:color="auto"/>
                    <w:bottom w:val="single" w:sz="8" w:space="0" w:color="000000"/>
                    <w:right w:val="single" w:sz="4" w:space="0" w:color="auto"/>
                  </w:tcBorders>
                  <w:vAlign w:val="center"/>
                  <w:hideMark/>
                </w:tcPr>
                <w:p w14:paraId="21A4D2EE" w14:textId="77777777" w:rsidR="00793519" w:rsidRPr="007123C0" w:rsidRDefault="00793519" w:rsidP="00793519">
                  <w:pPr>
                    <w:rPr>
                      <w:rFonts w:ascii="Arial Narrow" w:hAnsi="Arial Narrow" w:cs="Arial"/>
                      <w:color w:val="000000"/>
                      <w:sz w:val="18"/>
                      <w:szCs w:val="18"/>
                      <w:lang w:eastAsia="es-CO"/>
                    </w:rPr>
                  </w:pPr>
                </w:p>
              </w:tc>
              <w:tc>
                <w:tcPr>
                  <w:tcW w:w="1001" w:type="dxa"/>
                  <w:tcBorders>
                    <w:top w:val="nil"/>
                    <w:left w:val="nil"/>
                    <w:bottom w:val="single" w:sz="4" w:space="0" w:color="auto"/>
                    <w:right w:val="single" w:sz="4" w:space="0" w:color="auto"/>
                  </w:tcBorders>
                  <w:shd w:val="clear" w:color="000000" w:fill="FFFFFF"/>
                  <w:vAlign w:val="center"/>
                  <w:hideMark/>
                </w:tcPr>
                <w:p w14:paraId="4B3CC229" w14:textId="77777777" w:rsidR="00793519" w:rsidRPr="007123C0" w:rsidRDefault="00793519" w:rsidP="00793519">
                  <w:pP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Guatemala</w:t>
                  </w:r>
                </w:p>
              </w:tc>
              <w:tc>
                <w:tcPr>
                  <w:tcW w:w="1001" w:type="dxa"/>
                  <w:tcBorders>
                    <w:top w:val="nil"/>
                    <w:left w:val="nil"/>
                    <w:bottom w:val="single" w:sz="4" w:space="0" w:color="auto"/>
                    <w:right w:val="single" w:sz="4" w:space="0" w:color="auto"/>
                  </w:tcBorders>
                  <w:shd w:val="clear" w:color="000000" w:fill="FFFFFF"/>
                  <w:vAlign w:val="center"/>
                  <w:hideMark/>
                </w:tcPr>
                <w:p w14:paraId="74F18698"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4" w:space="0" w:color="auto"/>
                    <w:right w:val="single" w:sz="4" w:space="0" w:color="auto"/>
                  </w:tcBorders>
                  <w:shd w:val="clear" w:color="000000" w:fill="FFFFFF"/>
                  <w:vAlign w:val="center"/>
                  <w:hideMark/>
                </w:tcPr>
                <w:p w14:paraId="70C55E0A"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200" w:type="dxa"/>
                  <w:tcBorders>
                    <w:top w:val="nil"/>
                    <w:left w:val="single" w:sz="4" w:space="0" w:color="auto"/>
                    <w:bottom w:val="single" w:sz="8" w:space="0" w:color="000000"/>
                    <w:right w:val="single" w:sz="4" w:space="0" w:color="auto"/>
                  </w:tcBorders>
                  <w:shd w:val="clear" w:color="000000" w:fill="FFFFFF"/>
                  <w:vAlign w:val="center"/>
                </w:tcPr>
                <w:p w14:paraId="5EB5AA54"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150" w:type="dxa"/>
                  <w:tcBorders>
                    <w:top w:val="nil"/>
                    <w:left w:val="single" w:sz="4" w:space="0" w:color="auto"/>
                    <w:bottom w:val="single" w:sz="8" w:space="0" w:color="000000"/>
                    <w:right w:val="single" w:sz="4" w:space="0" w:color="auto"/>
                  </w:tcBorders>
                  <w:shd w:val="clear" w:color="000000" w:fill="FFFFFF"/>
                  <w:vAlign w:val="center"/>
                </w:tcPr>
                <w:p w14:paraId="7A544CBA"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34" w:type="dxa"/>
                  <w:tcBorders>
                    <w:top w:val="nil"/>
                    <w:left w:val="single" w:sz="4" w:space="0" w:color="auto"/>
                    <w:bottom w:val="single" w:sz="8" w:space="0" w:color="000000"/>
                    <w:right w:val="single" w:sz="8" w:space="0" w:color="auto"/>
                  </w:tcBorders>
                  <w:shd w:val="clear" w:color="000000" w:fill="FFFFFF"/>
                  <w:vAlign w:val="center"/>
                </w:tcPr>
                <w:p w14:paraId="0F107136"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r>
            <w:tr w:rsidR="00793519" w:rsidRPr="006714D2" w14:paraId="5BE154B3" w14:textId="77777777" w:rsidTr="00474ABE">
              <w:trPr>
                <w:trHeight w:val="209"/>
                <w:jc w:val="center"/>
              </w:trPr>
              <w:tc>
                <w:tcPr>
                  <w:tcW w:w="1001" w:type="dxa"/>
                  <w:vMerge/>
                  <w:tcBorders>
                    <w:top w:val="nil"/>
                    <w:left w:val="single" w:sz="8" w:space="0" w:color="auto"/>
                    <w:bottom w:val="single" w:sz="8" w:space="0" w:color="000000"/>
                    <w:right w:val="single" w:sz="4" w:space="0" w:color="auto"/>
                  </w:tcBorders>
                  <w:vAlign w:val="center"/>
                  <w:hideMark/>
                </w:tcPr>
                <w:p w14:paraId="4F1E567E" w14:textId="77777777" w:rsidR="00793519" w:rsidRPr="007123C0" w:rsidRDefault="00793519" w:rsidP="00793519">
                  <w:pPr>
                    <w:rPr>
                      <w:rFonts w:ascii="Arial Narrow" w:hAnsi="Arial Narrow" w:cs="Arial"/>
                      <w:color w:val="000000"/>
                      <w:sz w:val="18"/>
                      <w:szCs w:val="18"/>
                      <w:lang w:eastAsia="es-CO"/>
                    </w:rPr>
                  </w:pPr>
                </w:p>
              </w:tc>
              <w:tc>
                <w:tcPr>
                  <w:tcW w:w="1001" w:type="dxa"/>
                  <w:tcBorders>
                    <w:top w:val="nil"/>
                    <w:left w:val="nil"/>
                    <w:bottom w:val="single" w:sz="8" w:space="0" w:color="auto"/>
                    <w:right w:val="single" w:sz="4" w:space="0" w:color="auto"/>
                  </w:tcBorders>
                  <w:shd w:val="clear" w:color="000000" w:fill="FFFFFF"/>
                  <w:vAlign w:val="center"/>
                  <w:hideMark/>
                </w:tcPr>
                <w:p w14:paraId="59E8FDA8" w14:textId="77777777" w:rsidR="00793519" w:rsidRPr="007123C0" w:rsidRDefault="00793519" w:rsidP="00793519">
                  <w:pP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Honduras</w:t>
                  </w:r>
                </w:p>
              </w:tc>
              <w:tc>
                <w:tcPr>
                  <w:tcW w:w="1001" w:type="dxa"/>
                  <w:tcBorders>
                    <w:top w:val="nil"/>
                    <w:left w:val="nil"/>
                    <w:bottom w:val="single" w:sz="8" w:space="0" w:color="auto"/>
                    <w:right w:val="single" w:sz="4" w:space="0" w:color="auto"/>
                  </w:tcBorders>
                  <w:shd w:val="clear" w:color="000000" w:fill="FFFFFF"/>
                  <w:vAlign w:val="center"/>
                  <w:hideMark/>
                </w:tcPr>
                <w:p w14:paraId="5A5806B9"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FFFFF"/>
                  <w:vAlign w:val="center"/>
                  <w:hideMark/>
                </w:tcPr>
                <w:p w14:paraId="7E06C83C"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00" w:type="dxa"/>
                  <w:tcBorders>
                    <w:top w:val="nil"/>
                    <w:left w:val="single" w:sz="4" w:space="0" w:color="auto"/>
                    <w:bottom w:val="single" w:sz="8" w:space="0" w:color="000000"/>
                    <w:right w:val="single" w:sz="4" w:space="0" w:color="auto"/>
                  </w:tcBorders>
                  <w:shd w:val="clear" w:color="000000" w:fill="FFFFFF"/>
                  <w:vAlign w:val="center"/>
                </w:tcPr>
                <w:p w14:paraId="653CAE9D"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150" w:type="dxa"/>
                  <w:tcBorders>
                    <w:top w:val="nil"/>
                    <w:left w:val="single" w:sz="4" w:space="0" w:color="auto"/>
                    <w:bottom w:val="single" w:sz="8" w:space="0" w:color="000000"/>
                    <w:right w:val="single" w:sz="4" w:space="0" w:color="auto"/>
                  </w:tcBorders>
                  <w:shd w:val="clear" w:color="000000" w:fill="FFFFFF"/>
                  <w:vAlign w:val="center"/>
                </w:tcPr>
                <w:p w14:paraId="6403B0F3"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N/A</w:t>
                  </w:r>
                </w:p>
              </w:tc>
              <w:tc>
                <w:tcPr>
                  <w:tcW w:w="1234" w:type="dxa"/>
                  <w:tcBorders>
                    <w:top w:val="nil"/>
                    <w:left w:val="single" w:sz="4" w:space="0" w:color="auto"/>
                    <w:bottom w:val="single" w:sz="8" w:space="0" w:color="000000"/>
                    <w:right w:val="single" w:sz="8" w:space="0" w:color="auto"/>
                  </w:tcBorders>
                  <w:shd w:val="clear" w:color="000000" w:fill="FFFFFF"/>
                  <w:vAlign w:val="center"/>
                </w:tcPr>
                <w:p w14:paraId="7CA8340A"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r>
            <w:tr w:rsidR="00793519" w:rsidRPr="006714D2" w14:paraId="62F2B5A5"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2F2F2"/>
                  <w:vAlign w:val="center"/>
                  <w:hideMark/>
                </w:tcPr>
                <w:p w14:paraId="6E7B349C"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Unión Europea</w:t>
                  </w:r>
                </w:p>
              </w:tc>
              <w:tc>
                <w:tcPr>
                  <w:tcW w:w="1001" w:type="dxa"/>
                  <w:tcBorders>
                    <w:top w:val="nil"/>
                    <w:left w:val="nil"/>
                    <w:bottom w:val="single" w:sz="8" w:space="0" w:color="auto"/>
                    <w:right w:val="single" w:sz="4" w:space="0" w:color="auto"/>
                  </w:tcBorders>
                  <w:shd w:val="clear" w:color="000000" w:fill="F2F2F2"/>
                  <w:vAlign w:val="center"/>
                  <w:hideMark/>
                </w:tcPr>
                <w:p w14:paraId="079E3FDC"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2F2F2"/>
                  <w:hideMark/>
                </w:tcPr>
                <w:p w14:paraId="5D047FB6"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2F2F2"/>
                  <w:vAlign w:val="center"/>
                  <w:hideMark/>
                </w:tcPr>
                <w:p w14:paraId="10A44A14"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150" w:type="dxa"/>
                  <w:tcBorders>
                    <w:top w:val="nil"/>
                    <w:left w:val="nil"/>
                    <w:bottom w:val="single" w:sz="8" w:space="0" w:color="auto"/>
                    <w:right w:val="single" w:sz="4" w:space="0" w:color="auto"/>
                  </w:tcBorders>
                  <w:shd w:val="clear" w:color="000000" w:fill="F2F2F2"/>
                  <w:hideMark/>
                </w:tcPr>
                <w:p w14:paraId="09BA9665"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2F2F2"/>
                  <w:vAlign w:val="center"/>
                  <w:hideMark/>
                </w:tcPr>
                <w:p w14:paraId="56284BD9"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r>
            <w:tr w:rsidR="00793519" w:rsidRPr="006714D2" w14:paraId="7A60A1BE"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142F77C6"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Israel</w:t>
                  </w:r>
                </w:p>
              </w:tc>
              <w:tc>
                <w:tcPr>
                  <w:tcW w:w="1001" w:type="dxa"/>
                  <w:tcBorders>
                    <w:top w:val="nil"/>
                    <w:left w:val="nil"/>
                    <w:bottom w:val="single" w:sz="8" w:space="0" w:color="auto"/>
                    <w:right w:val="single" w:sz="4" w:space="0" w:color="auto"/>
                  </w:tcBorders>
                  <w:shd w:val="clear" w:color="000000" w:fill="FFFFFF"/>
                  <w:vAlign w:val="center"/>
                  <w:hideMark/>
                </w:tcPr>
                <w:p w14:paraId="7C12B1EE"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FFFFF"/>
                  <w:hideMark/>
                </w:tcPr>
                <w:p w14:paraId="7440F0D8"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FFFFF"/>
                  <w:vAlign w:val="center"/>
                  <w:hideMark/>
                </w:tcPr>
                <w:p w14:paraId="7A647232"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150" w:type="dxa"/>
                  <w:tcBorders>
                    <w:top w:val="nil"/>
                    <w:left w:val="nil"/>
                    <w:bottom w:val="single" w:sz="8" w:space="0" w:color="auto"/>
                    <w:right w:val="single" w:sz="4" w:space="0" w:color="auto"/>
                  </w:tcBorders>
                  <w:shd w:val="clear" w:color="000000" w:fill="FFFFFF"/>
                  <w:hideMark/>
                </w:tcPr>
                <w:p w14:paraId="7A7DDF5F"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FFFFF"/>
                  <w:vAlign w:val="center"/>
                  <w:hideMark/>
                </w:tcPr>
                <w:p w14:paraId="49EF3F6A"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r>
            <w:tr w:rsidR="00793519" w:rsidRPr="006714D2" w14:paraId="154BDA10" w14:textId="77777777" w:rsidTr="00474ABE">
              <w:trPr>
                <w:trHeight w:val="209"/>
                <w:jc w:val="center"/>
              </w:trPr>
              <w:tc>
                <w:tcPr>
                  <w:tcW w:w="2002" w:type="dxa"/>
                  <w:gridSpan w:val="2"/>
                  <w:tcBorders>
                    <w:top w:val="single" w:sz="8" w:space="0" w:color="auto"/>
                    <w:left w:val="single" w:sz="8" w:space="0" w:color="auto"/>
                    <w:bottom w:val="single" w:sz="8" w:space="0" w:color="auto"/>
                    <w:right w:val="single" w:sz="4" w:space="0" w:color="auto"/>
                  </w:tcBorders>
                  <w:shd w:val="clear" w:color="000000" w:fill="F2F2F2"/>
                  <w:vAlign w:val="center"/>
                  <w:hideMark/>
                </w:tcPr>
                <w:p w14:paraId="6829E6DD"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Reino Unido e Irlanda del Norte</w:t>
                  </w:r>
                </w:p>
              </w:tc>
              <w:tc>
                <w:tcPr>
                  <w:tcW w:w="1001" w:type="dxa"/>
                  <w:tcBorders>
                    <w:top w:val="nil"/>
                    <w:left w:val="nil"/>
                    <w:bottom w:val="single" w:sz="8" w:space="0" w:color="auto"/>
                    <w:right w:val="single" w:sz="4" w:space="0" w:color="auto"/>
                  </w:tcBorders>
                  <w:shd w:val="clear" w:color="000000" w:fill="F2F2F2"/>
                  <w:vAlign w:val="center"/>
                  <w:hideMark/>
                </w:tcPr>
                <w:p w14:paraId="2A8A9B68"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2F2F2"/>
                  <w:hideMark/>
                </w:tcPr>
                <w:p w14:paraId="2278A692"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00" w:type="dxa"/>
                  <w:tcBorders>
                    <w:top w:val="nil"/>
                    <w:left w:val="nil"/>
                    <w:bottom w:val="single" w:sz="8" w:space="0" w:color="auto"/>
                    <w:right w:val="single" w:sz="4" w:space="0" w:color="auto"/>
                  </w:tcBorders>
                  <w:shd w:val="clear" w:color="000000" w:fill="F2F2F2"/>
                  <w:vAlign w:val="center"/>
                  <w:hideMark/>
                </w:tcPr>
                <w:p w14:paraId="099AF4F3"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NO </w:t>
                  </w:r>
                </w:p>
              </w:tc>
              <w:tc>
                <w:tcPr>
                  <w:tcW w:w="1150" w:type="dxa"/>
                  <w:tcBorders>
                    <w:top w:val="nil"/>
                    <w:left w:val="nil"/>
                    <w:bottom w:val="single" w:sz="8" w:space="0" w:color="auto"/>
                    <w:right w:val="single" w:sz="4" w:space="0" w:color="auto"/>
                  </w:tcBorders>
                  <w:shd w:val="clear" w:color="000000" w:fill="F2F2F2"/>
                  <w:hideMark/>
                </w:tcPr>
                <w:p w14:paraId="18B3D3D0"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N/A</w:t>
                  </w:r>
                </w:p>
              </w:tc>
              <w:tc>
                <w:tcPr>
                  <w:tcW w:w="1234" w:type="dxa"/>
                  <w:tcBorders>
                    <w:top w:val="nil"/>
                    <w:left w:val="nil"/>
                    <w:bottom w:val="single" w:sz="8" w:space="0" w:color="auto"/>
                    <w:right w:val="single" w:sz="8" w:space="0" w:color="auto"/>
                  </w:tcBorders>
                  <w:shd w:val="clear" w:color="000000" w:fill="F2F2F2"/>
                  <w:vAlign w:val="center"/>
                  <w:hideMark/>
                </w:tcPr>
                <w:p w14:paraId="45D19B9E"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r>
            <w:tr w:rsidR="00793519" w:rsidRPr="006714D2" w14:paraId="57E7E65C" w14:textId="77777777" w:rsidTr="00474ABE">
              <w:trPr>
                <w:trHeight w:val="209"/>
                <w:jc w:val="center"/>
              </w:trPr>
              <w:tc>
                <w:tcPr>
                  <w:tcW w:w="2002" w:type="dxa"/>
                  <w:gridSpan w:val="2"/>
                  <w:tcBorders>
                    <w:top w:val="nil"/>
                    <w:left w:val="single" w:sz="8" w:space="0" w:color="auto"/>
                    <w:bottom w:val="single" w:sz="8" w:space="0" w:color="auto"/>
                    <w:right w:val="single" w:sz="4" w:space="0" w:color="auto"/>
                  </w:tcBorders>
                  <w:shd w:val="clear" w:color="000000" w:fill="FFFFFF"/>
                  <w:vAlign w:val="center"/>
                  <w:hideMark/>
                </w:tcPr>
                <w:p w14:paraId="19F94D3D"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Decisión 439 de 1998 de la Comisión de la CAN</w:t>
                  </w:r>
                </w:p>
              </w:tc>
              <w:tc>
                <w:tcPr>
                  <w:tcW w:w="1001" w:type="dxa"/>
                  <w:tcBorders>
                    <w:top w:val="nil"/>
                    <w:left w:val="nil"/>
                    <w:bottom w:val="single" w:sz="8" w:space="0" w:color="auto"/>
                    <w:right w:val="single" w:sz="4" w:space="0" w:color="auto"/>
                  </w:tcBorders>
                  <w:shd w:val="clear" w:color="000000" w:fill="FFFFFF"/>
                  <w:vAlign w:val="center"/>
                  <w:hideMark/>
                </w:tcPr>
                <w:p w14:paraId="0C14E432"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 xml:space="preserve">SI </w:t>
                  </w:r>
                </w:p>
              </w:tc>
              <w:tc>
                <w:tcPr>
                  <w:tcW w:w="1001" w:type="dxa"/>
                  <w:tcBorders>
                    <w:top w:val="nil"/>
                    <w:left w:val="nil"/>
                    <w:bottom w:val="single" w:sz="8" w:space="0" w:color="auto"/>
                    <w:right w:val="single" w:sz="4" w:space="0" w:color="auto"/>
                  </w:tcBorders>
                  <w:shd w:val="clear" w:color="000000" w:fill="FFFFFF"/>
                  <w:hideMark/>
                </w:tcPr>
                <w:p w14:paraId="18830D23"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200" w:type="dxa"/>
                  <w:tcBorders>
                    <w:top w:val="nil"/>
                    <w:left w:val="nil"/>
                    <w:bottom w:val="single" w:sz="8" w:space="0" w:color="auto"/>
                    <w:right w:val="single" w:sz="4" w:space="0" w:color="auto"/>
                  </w:tcBorders>
                  <w:shd w:val="clear" w:color="000000" w:fill="FFFFFF"/>
                  <w:vAlign w:val="center"/>
                  <w:hideMark/>
                </w:tcPr>
                <w:p w14:paraId="769BA950"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c>
                <w:tcPr>
                  <w:tcW w:w="1150" w:type="dxa"/>
                  <w:tcBorders>
                    <w:top w:val="nil"/>
                    <w:left w:val="nil"/>
                    <w:bottom w:val="single" w:sz="8" w:space="0" w:color="auto"/>
                    <w:right w:val="single" w:sz="4" w:space="0" w:color="auto"/>
                  </w:tcBorders>
                  <w:shd w:val="clear" w:color="000000" w:fill="FFFFFF"/>
                  <w:vAlign w:val="center"/>
                  <w:hideMark/>
                </w:tcPr>
                <w:p w14:paraId="4CBB6BB5"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NO</w:t>
                  </w:r>
                </w:p>
              </w:tc>
              <w:tc>
                <w:tcPr>
                  <w:tcW w:w="1234" w:type="dxa"/>
                  <w:tcBorders>
                    <w:top w:val="nil"/>
                    <w:left w:val="nil"/>
                    <w:bottom w:val="single" w:sz="8" w:space="0" w:color="auto"/>
                    <w:right w:val="single" w:sz="8" w:space="0" w:color="auto"/>
                  </w:tcBorders>
                  <w:shd w:val="clear" w:color="000000" w:fill="FFFFFF"/>
                  <w:vAlign w:val="center"/>
                  <w:hideMark/>
                </w:tcPr>
                <w:p w14:paraId="4D1FCC28" w14:textId="77777777" w:rsidR="00793519" w:rsidRPr="007123C0" w:rsidRDefault="00793519" w:rsidP="00793519">
                  <w:pPr>
                    <w:jc w:val="center"/>
                    <w:rPr>
                      <w:rFonts w:ascii="Arial Narrow" w:hAnsi="Arial Narrow" w:cs="Arial"/>
                      <w:color w:val="000000"/>
                      <w:sz w:val="18"/>
                      <w:szCs w:val="18"/>
                      <w:lang w:eastAsia="es-CO"/>
                    </w:rPr>
                  </w:pPr>
                  <w:r w:rsidRPr="007123C0">
                    <w:rPr>
                      <w:rFonts w:ascii="Arial Narrow" w:hAnsi="Arial Narrow" w:cs="Arial"/>
                      <w:color w:val="000000"/>
                      <w:sz w:val="18"/>
                      <w:szCs w:val="18"/>
                      <w:lang w:eastAsia="es-CO"/>
                    </w:rPr>
                    <w:t>SI</w:t>
                  </w:r>
                </w:p>
              </w:tc>
            </w:tr>
          </w:tbl>
          <w:p w14:paraId="299446FD" w14:textId="77777777" w:rsidR="00793519" w:rsidRPr="002855DD" w:rsidRDefault="00793519" w:rsidP="00237ABF">
            <w:pPr>
              <w:pStyle w:val="NormalWeb"/>
              <w:spacing w:before="0" w:after="0"/>
              <w:jc w:val="both"/>
              <w:rPr>
                <w:rFonts w:ascii="Arial Narrow" w:hAnsi="Arial Narrow" w:cs="Arial"/>
                <w:color w:val="auto"/>
                <w:sz w:val="20"/>
                <w:szCs w:val="20"/>
                <w:lang w:val="es-CO"/>
              </w:rPr>
            </w:pPr>
          </w:p>
          <w:p w14:paraId="2342A93C" w14:textId="19BA75BD" w:rsidR="00793519" w:rsidRPr="00390D74" w:rsidRDefault="00793519" w:rsidP="00793519">
            <w:pPr>
              <w:pStyle w:val="NormalWeb"/>
              <w:spacing w:before="0" w:after="0"/>
              <w:jc w:val="both"/>
              <w:rPr>
                <w:rFonts w:ascii="Arial Narrow" w:hAnsi="Arial Narrow" w:cs="Arial"/>
                <w:color w:val="auto"/>
                <w:sz w:val="20"/>
                <w:szCs w:val="20"/>
                <w:lang w:val="es-CO"/>
              </w:rPr>
            </w:pPr>
            <w:r w:rsidRPr="006714D2">
              <w:rPr>
                <w:rFonts w:ascii="Arial Narrow" w:hAnsi="Arial Narrow" w:cs="Arial"/>
                <w:b/>
                <w:bCs/>
                <w:color w:val="auto"/>
                <w:sz w:val="20"/>
                <w:szCs w:val="20"/>
                <w:lang w:val="es-CO"/>
              </w:rPr>
              <w:t>Nota. </w:t>
            </w:r>
            <w:r w:rsidRPr="006714D2">
              <w:rPr>
                <w:rFonts w:ascii="Arial Narrow" w:hAnsi="Arial Narrow" w:cs="Arial"/>
                <w:color w:val="auto"/>
                <w:sz w:val="20"/>
                <w:szCs w:val="20"/>
                <w:lang w:val="es-CO"/>
              </w:rPr>
              <w:t>Para efectos de establecer el valor a partir del cual es aplicable el acuerdo comercial, se procederá a realizar la consulta de la TRM en la página </w:t>
            </w:r>
            <w:hyperlink r:id="rId24" w:tgtFrame="_blank" w:history="1">
              <w:r w:rsidRPr="0030576A">
                <w:rPr>
                  <w:rStyle w:val="Hipervnculo"/>
                  <w:rFonts w:ascii="Arial Narrow" w:hAnsi="Arial Narrow" w:cs="Arial"/>
                  <w:color w:val="auto"/>
                  <w:sz w:val="20"/>
                  <w:szCs w:val="20"/>
                  <w:lang w:val="es-CO"/>
                </w:rPr>
                <w:t>http://wwwsuperfinanciera.gov.co</w:t>
              </w:r>
            </w:hyperlink>
            <w:r w:rsidRPr="00390D74">
              <w:rPr>
                <w:rFonts w:ascii="Arial Narrow" w:hAnsi="Arial Narrow" w:cs="Arial"/>
                <w:color w:val="auto"/>
                <w:sz w:val="20"/>
                <w:szCs w:val="20"/>
                <w:lang w:val="es-CO"/>
              </w:rPr>
              <w:t>, del día de publicación del aviso de convocatoria.</w:t>
            </w:r>
          </w:p>
          <w:p w14:paraId="1495F4C7" w14:textId="31271C74" w:rsidR="00B61501" w:rsidRDefault="00B61501" w:rsidP="00237ABF">
            <w:pPr>
              <w:pStyle w:val="NormalWeb"/>
              <w:spacing w:before="0" w:after="0"/>
              <w:jc w:val="both"/>
              <w:rPr>
                <w:rFonts w:ascii="Arial Narrow" w:hAnsi="Arial Narrow" w:cs="Arial"/>
                <w:color w:val="auto"/>
                <w:sz w:val="20"/>
                <w:szCs w:val="20"/>
                <w:lang w:val="es-CO"/>
              </w:rPr>
            </w:pPr>
          </w:p>
          <w:p w14:paraId="447B6911" w14:textId="77777777" w:rsidR="00AD384A" w:rsidRPr="00390D74" w:rsidRDefault="00AD384A" w:rsidP="00237ABF">
            <w:pPr>
              <w:pStyle w:val="NormalWeb"/>
              <w:spacing w:before="0" w:after="0"/>
              <w:jc w:val="both"/>
              <w:rPr>
                <w:rFonts w:ascii="Arial Narrow" w:hAnsi="Arial Narrow" w:cs="Arial"/>
                <w:color w:val="auto"/>
                <w:sz w:val="20"/>
                <w:szCs w:val="20"/>
                <w:lang w:val="es-CO"/>
              </w:rPr>
            </w:pPr>
          </w:p>
          <w:p w14:paraId="310BFDD7" w14:textId="77777777" w:rsidR="00C014E3" w:rsidRPr="00390D74" w:rsidRDefault="00C014E3" w:rsidP="008346A7">
            <w:pPr>
              <w:pStyle w:val="Style40"/>
              <w:kinsoku w:val="0"/>
              <w:autoSpaceDE/>
              <w:spacing w:before="0"/>
              <w:ind w:left="-4" w:right="0"/>
              <w:rPr>
                <w:rFonts w:ascii="Arial Narrow" w:hAnsi="Arial Narrow"/>
                <w:sz w:val="20"/>
                <w:szCs w:val="20"/>
                <w:lang w:val="es-CO"/>
              </w:rPr>
            </w:pPr>
          </w:p>
          <w:p w14:paraId="235531BC" w14:textId="77777777" w:rsidR="001F0F31" w:rsidRPr="00390D74" w:rsidRDefault="001F0F31" w:rsidP="008346A7">
            <w:pPr>
              <w:pStyle w:val="Style40"/>
              <w:kinsoku w:val="0"/>
              <w:autoSpaceDE/>
              <w:spacing w:before="0"/>
              <w:ind w:left="-4" w:right="0"/>
              <w:rPr>
                <w:rFonts w:ascii="Arial Narrow" w:hAnsi="Arial Narrow"/>
                <w:sz w:val="20"/>
                <w:szCs w:val="20"/>
                <w:lang w:val="es-CO"/>
              </w:rPr>
            </w:pPr>
          </w:p>
          <w:p w14:paraId="069B4028" w14:textId="77777777" w:rsidR="008346A7" w:rsidRPr="00390D74" w:rsidRDefault="008346A7" w:rsidP="008346A7">
            <w:pPr>
              <w:jc w:val="center"/>
              <w:rPr>
                <w:rFonts w:ascii="Arial Narrow" w:hAnsi="Arial Narrow" w:cs="Arial"/>
                <w:sz w:val="20"/>
                <w:szCs w:val="20"/>
              </w:rPr>
            </w:pPr>
            <w:r w:rsidRPr="00390D74">
              <w:rPr>
                <w:rFonts w:ascii="Arial Narrow" w:hAnsi="Arial Narrow" w:cs="Arial"/>
                <w:sz w:val="20"/>
                <w:szCs w:val="20"/>
              </w:rPr>
              <w:t>_______________________________________________</w:t>
            </w:r>
          </w:p>
          <w:p w14:paraId="0CF8E606" w14:textId="35B07B52" w:rsidR="008346A7" w:rsidRPr="00390D74" w:rsidRDefault="001F0F31" w:rsidP="008346A7">
            <w:pPr>
              <w:jc w:val="center"/>
              <w:rPr>
                <w:rFonts w:ascii="Arial Narrow" w:hAnsi="Arial Narrow" w:cs="Arial"/>
                <w:b/>
                <w:bCs/>
                <w:sz w:val="20"/>
                <w:szCs w:val="20"/>
                <w:lang w:val="es-MX"/>
              </w:rPr>
            </w:pPr>
            <w:r w:rsidRPr="00390D74">
              <w:rPr>
                <w:rFonts w:ascii="Arial Narrow" w:hAnsi="Arial Narrow" w:cs="Arial"/>
                <w:b/>
                <w:bCs/>
                <w:sz w:val="20"/>
                <w:szCs w:val="20"/>
                <w:lang w:val="es-MX"/>
              </w:rPr>
              <w:t>HELMUTH MAURICIO CARDENAS CAJAMARCA</w:t>
            </w:r>
          </w:p>
          <w:p w14:paraId="439D1D17" w14:textId="77777777" w:rsidR="008346A7" w:rsidRPr="00390D74" w:rsidRDefault="008346A7" w:rsidP="008346A7">
            <w:pPr>
              <w:jc w:val="center"/>
              <w:rPr>
                <w:rFonts w:ascii="Arial Narrow" w:hAnsi="Arial Narrow" w:cs="Arial"/>
                <w:bCs/>
                <w:sz w:val="20"/>
                <w:szCs w:val="20"/>
                <w:lang w:val="es-MX"/>
              </w:rPr>
            </w:pPr>
            <w:r w:rsidRPr="00390D74">
              <w:rPr>
                <w:rFonts w:ascii="Arial Narrow" w:hAnsi="Arial Narrow" w:cs="Arial"/>
                <w:bCs/>
                <w:sz w:val="20"/>
                <w:szCs w:val="20"/>
                <w:lang w:val="es-MX"/>
              </w:rPr>
              <w:t>Director de Infraestructura Ambiental - DIA</w:t>
            </w:r>
          </w:p>
          <w:p w14:paraId="7D71DBEF" w14:textId="77777777" w:rsidR="008346A7" w:rsidRPr="00390D74" w:rsidRDefault="008346A7" w:rsidP="008346A7">
            <w:pPr>
              <w:jc w:val="both"/>
              <w:rPr>
                <w:rFonts w:ascii="Arial Narrow" w:hAnsi="Arial Narrow" w:cs="Arial"/>
                <w:bCs/>
                <w:sz w:val="20"/>
                <w:szCs w:val="20"/>
                <w:lang w:val="es-MX"/>
              </w:rPr>
            </w:pPr>
          </w:p>
          <w:p w14:paraId="140F6533" w14:textId="4D7A87FB" w:rsidR="008346A7" w:rsidRDefault="008346A7" w:rsidP="008346A7">
            <w:pPr>
              <w:jc w:val="both"/>
              <w:rPr>
                <w:rFonts w:ascii="Arial Narrow" w:hAnsi="Arial Narrow" w:cs="Arial"/>
                <w:bCs/>
                <w:sz w:val="20"/>
                <w:szCs w:val="20"/>
                <w:lang w:val="es-MX"/>
              </w:rPr>
            </w:pPr>
          </w:p>
          <w:p w14:paraId="70BF7F66" w14:textId="77777777" w:rsidR="00AD384A" w:rsidRPr="00390D74" w:rsidRDefault="00AD384A" w:rsidP="008346A7">
            <w:pPr>
              <w:jc w:val="both"/>
              <w:rPr>
                <w:rFonts w:ascii="Arial Narrow" w:hAnsi="Arial Narrow" w:cs="Arial"/>
                <w:bCs/>
                <w:sz w:val="20"/>
                <w:szCs w:val="20"/>
                <w:lang w:val="es-MX"/>
              </w:rPr>
            </w:pPr>
          </w:p>
          <w:p w14:paraId="70B01D4F" w14:textId="77777777" w:rsidR="007A2B6A" w:rsidRPr="00390D74" w:rsidRDefault="007A2B6A" w:rsidP="008346A7">
            <w:pPr>
              <w:jc w:val="both"/>
              <w:rPr>
                <w:rFonts w:ascii="Arial Narrow" w:hAnsi="Arial Narrow" w:cs="Arial"/>
                <w:bCs/>
                <w:sz w:val="20"/>
                <w:szCs w:val="20"/>
                <w:lang w:val="es-MX"/>
              </w:rPr>
            </w:pPr>
          </w:p>
          <w:p w14:paraId="70FFA7D3" w14:textId="77777777" w:rsidR="008346A7" w:rsidRPr="00390D74" w:rsidRDefault="008346A7" w:rsidP="008346A7">
            <w:pPr>
              <w:jc w:val="center"/>
              <w:rPr>
                <w:rFonts w:ascii="Arial Narrow" w:hAnsi="Arial Narrow" w:cs="Arial"/>
                <w:b/>
                <w:bCs/>
                <w:sz w:val="20"/>
                <w:szCs w:val="20"/>
              </w:rPr>
            </w:pPr>
            <w:r w:rsidRPr="00390D74">
              <w:rPr>
                <w:rFonts w:ascii="Arial Narrow" w:hAnsi="Arial Narrow" w:cs="Arial"/>
                <w:b/>
                <w:bCs/>
                <w:sz w:val="20"/>
                <w:szCs w:val="20"/>
              </w:rPr>
              <w:t>_____________________________________________</w:t>
            </w:r>
          </w:p>
          <w:p w14:paraId="1AD631BB" w14:textId="448822EB" w:rsidR="008346A7" w:rsidRPr="00390D74" w:rsidRDefault="001F0F31" w:rsidP="008346A7">
            <w:pPr>
              <w:jc w:val="center"/>
              <w:rPr>
                <w:rFonts w:ascii="Arial Narrow" w:hAnsi="Arial Narrow" w:cs="Arial"/>
                <w:b/>
                <w:bCs/>
                <w:sz w:val="20"/>
                <w:szCs w:val="20"/>
                <w:lang w:eastAsia="es-CO"/>
              </w:rPr>
            </w:pPr>
            <w:r w:rsidRPr="00390D74">
              <w:rPr>
                <w:rFonts w:ascii="Arial Narrow" w:hAnsi="Arial Narrow" w:cs="Arial"/>
                <w:b/>
                <w:bCs/>
                <w:sz w:val="20"/>
                <w:szCs w:val="20"/>
                <w:lang w:eastAsia="es-CO"/>
              </w:rPr>
              <w:t>GABRIEL ALEJANDRO ALVAREZ SIERRA</w:t>
            </w:r>
          </w:p>
          <w:p w14:paraId="263E91F3" w14:textId="03010EE3" w:rsidR="008346A7" w:rsidRPr="00390D74" w:rsidRDefault="008346A7" w:rsidP="008346A7">
            <w:pPr>
              <w:jc w:val="center"/>
              <w:rPr>
                <w:rFonts w:ascii="Arial Narrow" w:hAnsi="Arial Narrow" w:cs="Arial"/>
                <w:b/>
                <w:sz w:val="20"/>
                <w:szCs w:val="20"/>
                <w:lang w:eastAsia="es-CO"/>
              </w:rPr>
            </w:pPr>
            <w:r w:rsidRPr="00390D74">
              <w:rPr>
                <w:rFonts w:ascii="Arial Narrow" w:hAnsi="Arial Narrow" w:cs="Arial"/>
                <w:bCs/>
                <w:sz w:val="20"/>
                <w:szCs w:val="20"/>
                <w:lang w:eastAsia="es-CO"/>
              </w:rPr>
              <w:t>Director Administrativ</w:t>
            </w:r>
            <w:r w:rsidR="001F0F31" w:rsidRPr="00390D74">
              <w:rPr>
                <w:rFonts w:ascii="Arial Narrow" w:hAnsi="Arial Narrow" w:cs="Arial"/>
                <w:bCs/>
                <w:sz w:val="20"/>
                <w:szCs w:val="20"/>
                <w:lang w:eastAsia="es-CO"/>
              </w:rPr>
              <w:t>o</w:t>
            </w:r>
            <w:r w:rsidRPr="00390D74">
              <w:rPr>
                <w:rFonts w:ascii="Arial Narrow" w:hAnsi="Arial Narrow" w:cs="Arial"/>
                <w:bCs/>
                <w:sz w:val="20"/>
                <w:szCs w:val="20"/>
                <w:lang w:eastAsia="es-CO"/>
              </w:rPr>
              <w:t xml:space="preserve"> y Financier</w:t>
            </w:r>
            <w:r w:rsidR="001F0F31" w:rsidRPr="00390D74">
              <w:rPr>
                <w:rFonts w:ascii="Arial Narrow" w:hAnsi="Arial Narrow" w:cs="Arial"/>
                <w:bCs/>
                <w:sz w:val="20"/>
                <w:szCs w:val="20"/>
                <w:lang w:eastAsia="es-CO"/>
              </w:rPr>
              <w:t>o</w:t>
            </w:r>
            <w:r w:rsidRPr="00390D74">
              <w:rPr>
                <w:rFonts w:ascii="Arial Narrow" w:hAnsi="Arial Narrow" w:cs="Arial"/>
                <w:bCs/>
                <w:sz w:val="20"/>
                <w:szCs w:val="20"/>
                <w:lang w:eastAsia="es-CO"/>
              </w:rPr>
              <w:t xml:space="preserve"> - DAF</w:t>
            </w:r>
          </w:p>
          <w:p w14:paraId="4971E7E6" w14:textId="7D875660" w:rsidR="008346A7" w:rsidRDefault="008346A7" w:rsidP="00AD384A">
            <w:pPr>
              <w:pStyle w:val="textonormalito"/>
              <w:rPr>
                <w:rFonts w:ascii="Arial Narrow" w:hAnsi="Arial Narrow" w:cs="Arial"/>
                <w:bCs/>
                <w:spacing w:val="0"/>
                <w:sz w:val="20"/>
                <w:szCs w:val="20"/>
                <w:lang w:val="es-ES" w:eastAsia="es-CO"/>
              </w:rPr>
            </w:pPr>
          </w:p>
          <w:p w14:paraId="4C09977C" w14:textId="27055E91" w:rsidR="00AD384A" w:rsidRDefault="00AD384A" w:rsidP="00AD384A">
            <w:pPr>
              <w:pStyle w:val="textonormalito"/>
              <w:rPr>
                <w:rFonts w:ascii="Arial Narrow" w:hAnsi="Arial Narrow" w:cs="Arial"/>
                <w:bCs/>
                <w:spacing w:val="0"/>
                <w:sz w:val="20"/>
                <w:szCs w:val="20"/>
                <w:lang w:val="es-ES" w:eastAsia="es-CO"/>
              </w:rPr>
            </w:pPr>
          </w:p>
          <w:p w14:paraId="1409B772" w14:textId="77777777" w:rsidR="00AD384A" w:rsidRPr="00390D74" w:rsidRDefault="00AD384A" w:rsidP="00AD384A">
            <w:pPr>
              <w:pStyle w:val="textonormalito"/>
              <w:rPr>
                <w:rFonts w:ascii="Arial Narrow" w:hAnsi="Arial Narrow" w:cs="Arial"/>
                <w:bCs/>
                <w:spacing w:val="0"/>
                <w:sz w:val="20"/>
                <w:szCs w:val="20"/>
                <w:lang w:val="es-ES" w:eastAsia="es-CO"/>
              </w:rPr>
            </w:pPr>
          </w:p>
          <w:p w14:paraId="439AEA42" w14:textId="77777777" w:rsidR="007A2B6A" w:rsidRPr="00390D74" w:rsidRDefault="007A2B6A" w:rsidP="008346A7">
            <w:pPr>
              <w:rPr>
                <w:rFonts w:ascii="Arial Narrow" w:hAnsi="Arial Narrow" w:cs="Arial"/>
                <w:b/>
                <w:bCs/>
                <w:sz w:val="20"/>
                <w:szCs w:val="20"/>
              </w:rPr>
            </w:pPr>
          </w:p>
          <w:p w14:paraId="56292153" w14:textId="77777777" w:rsidR="008346A7" w:rsidRPr="00390D74" w:rsidRDefault="008346A7" w:rsidP="008346A7">
            <w:pPr>
              <w:jc w:val="center"/>
              <w:rPr>
                <w:rFonts w:ascii="Arial Narrow" w:hAnsi="Arial Narrow" w:cs="Arial"/>
                <w:b/>
                <w:bCs/>
                <w:sz w:val="20"/>
                <w:szCs w:val="20"/>
              </w:rPr>
            </w:pPr>
            <w:r w:rsidRPr="00390D74">
              <w:rPr>
                <w:rFonts w:ascii="Arial Narrow" w:hAnsi="Arial Narrow" w:cs="Arial"/>
                <w:b/>
                <w:bCs/>
                <w:sz w:val="20"/>
                <w:szCs w:val="20"/>
              </w:rPr>
              <w:t>_____________________________________________</w:t>
            </w:r>
          </w:p>
          <w:p w14:paraId="05938A2F" w14:textId="77777777" w:rsidR="001F0F31" w:rsidRPr="00390D74" w:rsidRDefault="001F0F31" w:rsidP="008346A7">
            <w:pPr>
              <w:jc w:val="center"/>
              <w:rPr>
                <w:rFonts w:ascii="Arial Narrow" w:hAnsi="Arial Narrow" w:cs="Arial"/>
                <w:b/>
                <w:bCs/>
                <w:sz w:val="20"/>
                <w:szCs w:val="20"/>
                <w:lang w:eastAsia="es-CO"/>
              </w:rPr>
            </w:pPr>
            <w:r w:rsidRPr="00390D74">
              <w:rPr>
                <w:rFonts w:ascii="Arial Narrow" w:hAnsi="Arial Narrow" w:cs="Arial"/>
                <w:b/>
                <w:bCs/>
                <w:sz w:val="20"/>
                <w:szCs w:val="20"/>
                <w:lang w:eastAsia="es-CO"/>
              </w:rPr>
              <w:t xml:space="preserve">CARLOS EDUARDO RODRIGUEZ SUAREZ </w:t>
            </w:r>
          </w:p>
          <w:p w14:paraId="581C81B8" w14:textId="0B9808B9" w:rsidR="008346A7" w:rsidRPr="00390D74" w:rsidRDefault="008346A7" w:rsidP="008346A7">
            <w:pPr>
              <w:jc w:val="center"/>
              <w:rPr>
                <w:rFonts w:ascii="Arial Narrow" w:hAnsi="Arial Narrow" w:cs="Arial"/>
                <w:bCs/>
                <w:sz w:val="20"/>
                <w:szCs w:val="20"/>
                <w:lang w:eastAsia="es-CO"/>
              </w:rPr>
            </w:pPr>
            <w:r w:rsidRPr="00390D74">
              <w:rPr>
                <w:rFonts w:ascii="Arial Narrow" w:hAnsi="Arial Narrow" w:cs="Arial"/>
                <w:bCs/>
                <w:sz w:val="20"/>
                <w:szCs w:val="20"/>
                <w:lang w:eastAsia="es-CO"/>
              </w:rPr>
              <w:t xml:space="preserve">Director de Evaluación, Seguimiento y Control Ambiental </w:t>
            </w:r>
            <w:r w:rsidR="00B43AD2" w:rsidRPr="00390D74">
              <w:rPr>
                <w:rFonts w:ascii="Arial Narrow" w:hAnsi="Arial Narrow" w:cs="Arial"/>
                <w:bCs/>
                <w:sz w:val="20"/>
                <w:szCs w:val="20"/>
                <w:lang w:eastAsia="es-CO"/>
              </w:rPr>
              <w:t>–</w:t>
            </w:r>
            <w:r w:rsidRPr="00390D74">
              <w:rPr>
                <w:rFonts w:ascii="Arial Narrow" w:hAnsi="Arial Narrow" w:cs="Arial"/>
                <w:bCs/>
                <w:sz w:val="20"/>
                <w:szCs w:val="20"/>
                <w:lang w:eastAsia="es-CO"/>
              </w:rPr>
              <w:t xml:space="preserve"> DESCA</w:t>
            </w:r>
          </w:p>
          <w:p w14:paraId="53607CFF" w14:textId="77777777" w:rsidR="00AD384A" w:rsidRPr="00390D74" w:rsidRDefault="00AD384A" w:rsidP="008346A7">
            <w:pPr>
              <w:rPr>
                <w:rFonts w:ascii="Arial Narrow" w:hAnsi="Arial Narrow" w:cs="Arial"/>
                <w:bCs/>
                <w:sz w:val="20"/>
                <w:szCs w:val="20"/>
                <w:lang w:val="es-MX"/>
              </w:rPr>
            </w:pPr>
          </w:p>
          <w:tbl>
            <w:tblPr>
              <w:tblStyle w:val="Tablaconcuadrcula"/>
              <w:tblW w:w="0" w:type="auto"/>
              <w:jc w:val="center"/>
              <w:tblLook w:val="04A0" w:firstRow="1" w:lastRow="0" w:firstColumn="1" w:lastColumn="0" w:noHBand="0" w:noVBand="1"/>
            </w:tblPr>
            <w:tblGrid>
              <w:gridCol w:w="1212"/>
              <w:gridCol w:w="1212"/>
              <w:gridCol w:w="1212"/>
              <w:gridCol w:w="1212"/>
              <w:gridCol w:w="1212"/>
              <w:gridCol w:w="1212"/>
              <w:gridCol w:w="1212"/>
              <w:gridCol w:w="1212"/>
              <w:gridCol w:w="1212"/>
            </w:tblGrid>
            <w:tr w:rsidR="00910A43" w:rsidRPr="00390D74" w14:paraId="5B65ED52" w14:textId="24F92841" w:rsidTr="0030576A">
              <w:trPr>
                <w:trHeight w:val="199"/>
                <w:jc w:val="center"/>
              </w:trPr>
              <w:tc>
                <w:tcPr>
                  <w:tcW w:w="1212" w:type="dxa"/>
                </w:tcPr>
                <w:p w14:paraId="5DCDBAEE" w14:textId="77777777"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Proyección</w:t>
                  </w:r>
                </w:p>
              </w:tc>
              <w:tc>
                <w:tcPr>
                  <w:tcW w:w="1212" w:type="dxa"/>
                </w:tcPr>
                <w:p w14:paraId="38891900" w14:textId="77777777"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Proyección</w:t>
                  </w:r>
                </w:p>
              </w:tc>
              <w:tc>
                <w:tcPr>
                  <w:tcW w:w="1212" w:type="dxa"/>
                </w:tcPr>
                <w:p w14:paraId="10EB2592" w14:textId="08800E8F"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Proyección</w:t>
                  </w:r>
                </w:p>
              </w:tc>
              <w:tc>
                <w:tcPr>
                  <w:tcW w:w="1212" w:type="dxa"/>
                </w:tcPr>
                <w:p w14:paraId="7E90D4FC" w14:textId="47BB1ECF"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Proyección</w:t>
                  </w:r>
                </w:p>
              </w:tc>
              <w:tc>
                <w:tcPr>
                  <w:tcW w:w="1212" w:type="dxa"/>
                </w:tcPr>
                <w:p w14:paraId="1547CC66" w14:textId="556F87F9"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Proyección</w:t>
                  </w:r>
                </w:p>
              </w:tc>
              <w:tc>
                <w:tcPr>
                  <w:tcW w:w="1212" w:type="dxa"/>
                </w:tcPr>
                <w:p w14:paraId="7E791A7A" w14:textId="77777777"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Revisión</w:t>
                  </w:r>
                </w:p>
              </w:tc>
              <w:tc>
                <w:tcPr>
                  <w:tcW w:w="1212" w:type="dxa"/>
                </w:tcPr>
                <w:p w14:paraId="06F9A7B8" w14:textId="77777777"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Revisión</w:t>
                  </w:r>
                </w:p>
              </w:tc>
              <w:tc>
                <w:tcPr>
                  <w:tcW w:w="1212" w:type="dxa"/>
                </w:tcPr>
                <w:p w14:paraId="32A3F8D0" w14:textId="77777777"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Revisión</w:t>
                  </w:r>
                </w:p>
              </w:tc>
              <w:tc>
                <w:tcPr>
                  <w:tcW w:w="1212" w:type="dxa"/>
                </w:tcPr>
                <w:p w14:paraId="5060D69D" w14:textId="4E7DC900" w:rsidR="00910A43" w:rsidRPr="0030576A" w:rsidRDefault="00910A43" w:rsidP="00910A43">
                  <w:pPr>
                    <w:jc w:val="center"/>
                    <w:rPr>
                      <w:rFonts w:ascii="Arial Narrow" w:hAnsi="Arial Narrow" w:cs="Arial"/>
                      <w:b/>
                      <w:sz w:val="16"/>
                      <w:szCs w:val="16"/>
                    </w:rPr>
                  </w:pPr>
                  <w:r w:rsidRPr="0030576A">
                    <w:rPr>
                      <w:rFonts w:ascii="Arial Narrow" w:hAnsi="Arial Narrow" w:cs="Arial"/>
                      <w:b/>
                      <w:sz w:val="16"/>
                      <w:szCs w:val="16"/>
                    </w:rPr>
                    <w:t xml:space="preserve">Revisión </w:t>
                  </w:r>
                </w:p>
              </w:tc>
            </w:tr>
            <w:tr w:rsidR="00910A43" w:rsidRPr="00390D74" w14:paraId="75A90DF4" w14:textId="195C5693" w:rsidTr="0030576A">
              <w:trPr>
                <w:trHeight w:val="196"/>
                <w:jc w:val="center"/>
              </w:trPr>
              <w:tc>
                <w:tcPr>
                  <w:tcW w:w="1212" w:type="dxa"/>
                </w:tcPr>
                <w:p w14:paraId="704E567A" w14:textId="77777777"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Firma: </w:t>
                  </w:r>
                </w:p>
              </w:tc>
              <w:tc>
                <w:tcPr>
                  <w:tcW w:w="1212" w:type="dxa"/>
                </w:tcPr>
                <w:p w14:paraId="0858718C" w14:textId="77777777"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16712C70" w14:textId="33BB26F1"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4408B8A3" w14:textId="581D0BCD"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1DA02892" w14:textId="77777777"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24413D56" w14:textId="77777777"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75DACCFA" w14:textId="77777777"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65F6909F" w14:textId="77777777"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c>
                <w:tcPr>
                  <w:tcW w:w="1212" w:type="dxa"/>
                </w:tcPr>
                <w:p w14:paraId="21270EFF" w14:textId="07283EA2"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Firma:</w:t>
                  </w:r>
                </w:p>
              </w:tc>
            </w:tr>
            <w:tr w:rsidR="00910A43" w:rsidRPr="00390D74" w14:paraId="12F5115B" w14:textId="5D1804E7" w:rsidTr="0030576A">
              <w:trPr>
                <w:trHeight w:val="1216"/>
                <w:jc w:val="center"/>
              </w:trPr>
              <w:tc>
                <w:tcPr>
                  <w:tcW w:w="1212" w:type="dxa"/>
                </w:tcPr>
                <w:p w14:paraId="71892E1E" w14:textId="5F4E6D68"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Nombre Completo: Juana Paola Lozano Vargas </w:t>
                  </w:r>
                </w:p>
              </w:tc>
              <w:tc>
                <w:tcPr>
                  <w:tcW w:w="1212" w:type="dxa"/>
                </w:tcPr>
                <w:p w14:paraId="36BB2511" w14:textId="46AFCED8"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Nombre Completo: Edwin García Muñoz</w:t>
                  </w:r>
                </w:p>
              </w:tc>
              <w:tc>
                <w:tcPr>
                  <w:tcW w:w="1212" w:type="dxa"/>
                </w:tcPr>
                <w:p w14:paraId="585D1457" w14:textId="23FC96EF"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Nombre Completo: Ana Fidelia Pinilla Velásquez</w:t>
                  </w:r>
                </w:p>
              </w:tc>
              <w:tc>
                <w:tcPr>
                  <w:tcW w:w="1212" w:type="dxa"/>
                </w:tcPr>
                <w:p w14:paraId="4489D3DE" w14:textId="483A6814"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Nombre Completo: </w:t>
                  </w:r>
                  <w:r w:rsidRPr="0030576A">
                    <w:rPr>
                      <w:rFonts w:ascii="Arial Narrow" w:hAnsi="Arial Narrow" w:cs="Arial"/>
                      <w:sz w:val="16"/>
                      <w:szCs w:val="16"/>
                      <w:lang w:eastAsia="es-CO"/>
                    </w:rPr>
                    <w:t>Javier German Suárez</w:t>
                  </w:r>
                </w:p>
              </w:tc>
              <w:tc>
                <w:tcPr>
                  <w:tcW w:w="1212" w:type="dxa"/>
                </w:tcPr>
                <w:p w14:paraId="7691CB8E" w14:textId="6B5E83AD" w:rsidR="00910A43" w:rsidRPr="0030576A" w:rsidRDefault="00910A43" w:rsidP="00910A43">
                  <w:pPr>
                    <w:rPr>
                      <w:rFonts w:ascii="Arial Narrow" w:hAnsi="Arial Narrow" w:cs="Arial"/>
                      <w:sz w:val="16"/>
                      <w:szCs w:val="16"/>
                      <w:highlight w:val="yellow"/>
                    </w:rPr>
                  </w:pPr>
                  <w:r w:rsidRPr="0030576A">
                    <w:rPr>
                      <w:rFonts w:ascii="Arial Narrow" w:hAnsi="Arial Narrow" w:cs="Arial"/>
                      <w:sz w:val="16"/>
                      <w:szCs w:val="16"/>
                    </w:rPr>
                    <w:t>Nombre Completo: Jorge Andrés Olaya</w:t>
                  </w:r>
                </w:p>
              </w:tc>
              <w:tc>
                <w:tcPr>
                  <w:tcW w:w="1212" w:type="dxa"/>
                </w:tcPr>
                <w:p w14:paraId="523AF39B" w14:textId="12000C5E"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Nombre Completo: Carlos Alberto Baracaldo Ramírez </w:t>
                  </w:r>
                </w:p>
              </w:tc>
              <w:tc>
                <w:tcPr>
                  <w:tcW w:w="1212" w:type="dxa"/>
                </w:tcPr>
                <w:p w14:paraId="3AA0663D" w14:textId="35B98C7C"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Nombre Completo: Carlos Roberto Quiroz Waldo</w:t>
                  </w:r>
                </w:p>
              </w:tc>
              <w:tc>
                <w:tcPr>
                  <w:tcW w:w="1212" w:type="dxa"/>
                </w:tcPr>
                <w:p w14:paraId="367EFF56" w14:textId="7968C024"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Nombre Completo: Néstor Augusto Sua Infante</w:t>
                  </w:r>
                </w:p>
              </w:tc>
              <w:tc>
                <w:tcPr>
                  <w:tcW w:w="1212" w:type="dxa"/>
                </w:tcPr>
                <w:p w14:paraId="5FA46CA5" w14:textId="04E4064C"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Nombre Completo: Yuddy Cecilia Pinilla Velásquez</w:t>
                  </w:r>
                </w:p>
              </w:tc>
            </w:tr>
            <w:tr w:rsidR="00910A43" w:rsidRPr="00390D74" w14:paraId="43465462" w14:textId="553D6A85" w:rsidTr="0030576A">
              <w:trPr>
                <w:trHeight w:val="398"/>
                <w:jc w:val="center"/>
              </w:trPr>
              <w:tc>
                <w:tcPr>
                  <w:tcW w:w="1212" w:type="dxa"/>
                </w:tcPr>
                <w:p w14:paraId="5EA78555" w14:textId="3C19E315"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Cargo: Contratista</w:t>
                  </w:r>
                </w:p>
              </w:tc>
              <w:tc>
                <w:tcPr>
                  <w:tcW w:w="1212" w:type="dxa"/>
                </w:tcPr>
                <w:p w14:paraId="5BB2ED56" w14:textId="7DAE36A6"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Cargo: Contratista</w:t>
                  </w:r>
                </w:p>
              </w:tc>
              <w:tc>
                <w:tcPr>
                  <w:tcW w:w="1212" w:type="dxa"/>
                </w:tcPr>
                <w:p w14:paraId="4F975784" w14:textId="628E8A82"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Cargo: Contratista</w:t>
                  </w:r>
                </w:p>
              </w:tc>
              <w:tc>
                <w:tcPr>
                  <w:tcW w:w="1212" w:type="dxa"/>
                </w:tcPr>
                <w:p w14:paraId="7A47E5D0" w14:textId="34BDF0BA"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Cargo: Contratista</w:t>
                  </w:r>
                </w:p>
              </w:tc>
              <w:tc>
                <w:tcPr>
                  <w:tcW w:w="1212" w:type="dxa"/>
                </w:tcPr>
                <w:p w14:paraId="33485A25" w14:textId="66FC6040"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Cargo: Contratista </w:t>
                  </w:r>
                </w:p>
              </w:tc>
              <w:tc>
                <w:tcPr>
                  <w:tcW w:w="1212" w:type="dxa"/>
                </w:tcPr>
                <w:p w14:paraId="79B70166" w14:textId="65A61114"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Cargo: Contratista </w:t>
                  </w:r>
                </w:p>
              </w:tc>
              <w:tc>
                <w:tcPr>
                  <w:tcW w:w="1212" w:type="dxa"/>
                </w:tcPr>
                <w:p w14:paraId="7CBD9C96" w14:textId="2BC3304C"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Cargo: Contratista </w:t>
                  </w:r>
                </w:p>
              </w:tc>
              <w:tc>
                <w:tcPr>
                  <w:tcW w:w="1212" w:type="dxa"/>
                </w:tcPr>
                <w:p w14:paraId="112D347C" w14:textId="43B46F4F"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Cargo: Contratista</w:t>
                  </w:r>
                </w:p>
              </w:tc>
              <w:tc>
                <w:tcPr>
                  <w:tcW w:w="1212" w:type="dxa"/>
                </w:tcPr>
                <w:p w14:paraId="2068C46D" w14:textId="0F6F8A8D"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 xml:space="preserve">Cargo: Contratista </w:t>
                  </w:r>
                </w:p>
              </w:tc>
            </w:tr>
            <w:tr w:rsidR="00910A43" w:rsidRPr="00390D74" w14:paraId="68413A84" w14:textId="2ECC6AB4" w:rsidTr="0030576A">
              <w:trPr>
                <w:trHeight w:val="43"/>
                <w:jc w:val="center"/>
              </w:trPr>
              <w:tc>
                <w:tcPr>
                  <w:tcW w:w="1212" w:type="dxa"/>
                </w:tcPr>
                <w:p w14:paraId="7C201C46" w14:textId="76C18D25"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c>
                <w:tcPr>
                  <w:tcW w:w="1212" w:type="dxa"/>
                </w:tcPr>
                <w:p w14:paraId="76E9A01D" w14:textId="294DFB11"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c>
                <w:tcPr>
                  <w:tcW w:w="1212" w:type="dxa"/>
                </w:tcPr>
                <w:p w14:paraId="72D9E84F" w14:textId="11648C20"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c>
                <w:tcPr>
                  <w:tcW w:w="1212" w:type="dxa"/>
                </w:tcPr>
                <w:p w14:paraId="7BB06DF2" w14:textId="349B9641"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DESCA</w:t>
                  </w:r>
                </w:p>
              </w:tc>
              <w:tc>
                <w:tcPr>
                  <w:tcW w:w="1212" w:type="dxa"/>
                </w:tcPr>
                <w:p w14:paraId="3A76CF08" w14:textId="18045A03"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DAF</w:t>
                  </w:r>
                </w:p>
              </w:tc>
              <w:tc>
                <w:tcPr>
                  <w:tcW w:w="1212" w:type="dxa"/>
                </w:tcPr>
                <w:p w14:paraId="7AF131F5" w14:textId="658E2DBC"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c>
                <w:tcPr>
                  <w:tcW w:w="1212" w:type="dxa"/>
                </w:tcPr>
                <w:p w14:paraId="12166BDC" w14:textId="6A28F9B5"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c>
                <w:tcPr>
                  <w:tcW w:w="1212" w:type="dxa"/>
                </w:tcPr>
                <w:p w14:paraId="0134811C" w14:textId="4AEC0CEB"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c>
                <w:tcPr>
                  <w:tcW w:w="1212" w:type="dxa"/>
                </w:tcPr>
                <w:p w14:paraId="4F0F63B9" w14:textId="4BB3AD69" w:rsidR="00910A43" w:rsidRPr="0030576A" w:rsidRDefault="00910A43" w:rsidP="00910A43">
                  <w:pPr>
                    <w:rPr>
                      <w:rFonts w:ascii="Arial Narrow" w:hAnsi="Arial Narrow" w:cs="Arial"/>
                      <w:sz w:val="16"/>
                      <w:szCs w:val="16"/>
                    </w:rPr>
                  </w:pPr>
                  <w:r w:rsidRPr="0030576A">
                    <w:rPr>
                      <w:rFonts w:ascii="Arial Narrow" w:hAnsi="Arial Narrow" w:cs="Arial"/>
                      <w:sz w:val="16"/>
                      <w:szCs w:val="16"/>
                    </w:rPr>
                    <w:t>Dependencia: DIA</w:t>
                  </w:r>
                </w:p>
              </w:tc>
            </w:tr>
          </w:tbl>
          <w:p w14:paraId="0480DEA5" w14:textId="04DCD073" w:rsidR="00DB1151" w:rsidRPr="002855DD" w:rsidRDefault="00DB1151" w:rsidP="001F0F31">
            <w:pPr>
              <w:rPr>
                <w:rFonts w:ascii="Arial Narrow" w:hAnsi="Arial Narrow" w:cs="Arial"/>
                <w:sz w:val="20"/>
                <w:szCs w:val="20"/>
                <w:lang w:val="es-CO"/>
              </w:rPr>
            </w:pPr>
          </w:p>
        </w:tc>
      </w:tr>
    </w:tbl>
    <w:p w14:paraId="4CB888E4" w14:textId="2EFADD05" w:rsidR="00FF083F" w:rsidRPr="002855DD" w:rsidRDefault="00FF083F" w:rsidP="00DB1151">
      <w:pPr>
        <w:rPr>
          <w:rFonts w:ascii="Arial Narrow" w:hAnsi="Arial Narrow" w:cs="Arial"/>
          <w:sz w:val="20"/>
          <w:szCs w:val="20"/>
          <w:lang w:val="es-CO"/>
        </w:rPr>
      </w:pPr>
    </w:p>
    <w:sectPr w:rsidR="00FF083F" w:rsidRPr="002855DD" w:rsidSect="003C7E42">
      <w:headerReference w:type="default" r:id="rId25"/>
      <w:footerReference w:type="default" r:id="rId26"/>
      <w:pgSz w:w="12242" w:h="18722" w:code="120"/>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7B598" w14:textId="77777777" w:rsidR="00AF0BB5" w:rsidRDefault="00AF0BB5" w:rsidP="00DD1417">
      <w:r>
        <w:separator/>
      </w:r>
    </w:p>
  </w:endnote>
  <w:endnote w:type="continuationSeparator" w:id="0">
    <w:p w14:paraId="0CF0ED74" w14:textId="77777777" w:rsidR="00AF0BB5" w:rsidRDefault="00AF0BB5" w:rsidP="00DD1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Noto Sans Symbols">
    <w:altName w:val="Calibri"/>
    <w:panose1 w:val="020B0604020202020204"/>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2AFF" w:usb1="C000ACFF" w:usb2="00000009" w:usb3="00000000" w:csb0="000001FF" w:csb1="00000000"/>
  </w:font>
  <w:font w:name="Verdana">
    <w:panose1 w:val="020B0604030504040204"/>
    <w:charset w:val="00"/>
    <w:family w:val="swiss"/>
    <w:pitch w:val="variable"/>
    <w:sig w:usb0="A10006FF" w:usb1="4000205B" w:usb2="00000010" w:usb3="00000000" w:csb0="0000019F" w:csb1="00000000"/>
  </w:font>
  <w:font w:name="Novarese Bk BT">
    <w:panose1 w:val="020B0604020202020204"/>
    <w:charset w:val="00"/>
    <w:family w:val="roman"/>
    <w:pitch w:val="variable"/>
    <w:sig w:usb0="00000003" w:usb1="00000000" w:usb2="00000000" w:usb3="00000000" w:csb0="00000001" w:csb1="00000000"/>
  </w:font>
  <w:font w:name="LithographLight">
    <w:panose1 w:val="020B0604020202020204"/>
    <w:charset w:val="00"/>
    <w:family w:val="decorativ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Times New Roman">
    <w:altName w:val="Arial"/>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98314" w14:textId="43AA875B" w:rsidR="00424278" w:rsidRDefault="00424278" w:rsidP="00E91DA9">
    <w:pPr>
      <w:pStyle w:val="Piedepgina"/>
      <w:tabs>
        <w:tab w:val="left" w:pos="2625"/>
        <w:tab w:val="right" w:pos="9406"/>
      </w:tabs>
      <w:rPr>
        <w:lang w:val="es-MX"/>
      </w:rPr>
    </w:pPr>
    <w:r>
      <w:rPr>
        <w:rStyle w:val="Nmerodepgina"/>
        <w:rFonts w:ascii="Arial" w:hAnsi="Arial" w:cs="Arial"/>
        <w:sz w:val="12"/>
        <w:szCs w:val="12"/>
      </w:rPr>
      <w:t>GCT-PR-02-FR-13 VERSIÓN  8 27-12-2023</w:t>
    </w:r>
    <w:r>
      <w:rPr>
        <w:rStyle w:val="Nmerodepgina"/>
      </w:rPr>
      <w:tab/>
    </w:r>
    <w:r>
      <w:rPr>
        <w:rStyle w:val="Nmerodepgina"/>
      </w:rPr>
      <w:tab/>
    </w:r>
    <w:r>
      <w:rPr>
        <w:rStyle w:val="Nmerodepgina"/>
      </w:rPr>
      <w:tab/>
    </w:r>
    <w:r w:rsidRPr="00452B74">
      <w:rPr>
        <w:rStyle w:val="Nmerodepgina"/>
        <w:rFonts w:ascii="Arial Narrow" w:hAnsi="Arial Narrow"/>
        <w:sz w:val="16"/>
      </w:rPr>
      <w:fldChar w:fldCharType="begin"/>
    </w:r>
    <w:r w:rsidRPr="00452B74">
      <w:rPr>
        <w:rStyle w:val="Nmerodepgina"/>
        <w:rFonts w:ascii="Arial Narrow" w:hAnsi="Arial Narrow"/>
        <w:sz w:val="16"/>
      </w:rPr>
      <w:instrText xml:space="preserve"> PAGE </w:instrText>
    </w:r>
    <w:r w:rsidRPr="00452B74">
      <w:rPr>
        <w:rStyle w:val="Nmerodepgina"/>
        <w:rFonts w:ascii="Arial Narrow" w:hAnsi="Arial Narrow"/>
        <w:sz w:val="16"/>
      </w:rPr>
      <w:fldChar w:fldCharType="separate"/>
    </w:r>
    <w:r w:rsidR="009745AB">
      <w:rPr>
        <w:rStyle w:val="Nmerodepgina"/>
        <w:rFonts w:ascii="Arial Narrow" w:hAnsi="Arial Narrow"/>
        <w:noProof/>
        <w:sz w:val="16"/>
      </w:rPr>
      <w:t>7</w:t>
    </w:r>
    <w:r w:rsidRPr="00452B74">
      <w:rPr>
        <w:rStyle w:val="Nmerodepgina"/>
        <w:rFonts w:ascii="Arial Narrow" w:hAnsi="Arial Narrow"/>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52E5A" w14:textId="77777777" w:rsidR="00AF0BB5" w:rsidRDefault="00AF0BB5" w:rsidP="00DD1417">
      <w:r>
        <w:separator/>
      </w:r>
    </w:p>
  </w:footnote>
  <w:footnote w:type="continuationSeparator" w:id="0">
    <w:p w14:paraId="693E933E" w14:textId="77777777" w:rsidR="00AF0BB5" w:rsidRDefault="00AF0BB5" w:rsidP="00DD1417">
      <w:r>
        <w:continuationSeparator/>
      </w:r>
    </w:p>
  </w:footnote>
  <w:footnote w:id="1">
    <w:p w14:paraId="6ED2094D" w14:textId="5DE17D96" w:rsidR="00424278" w:rsidRPr="003053A0" w:rsidRDefault="00424278">
      <w:pPr>
        <w:pStyle w:val="Textonotapie"/>
        <w:rPr>
          <w:rFonts w:ascii="Arial Narrow" w:hAnsi="Arial Narrow"/>
          <w:color w:val="000000" w:themeColor="text1"/>
          <w:sz w:val="16"/>
          <w:szCs w:val="16"/>
          <w:lang w:val="es-ES"/>
        </w:rPr>
      </w:pPr>
      <w:r w:rsidRPr="003053A0">
        <w:rPr>
          <w:rStyle w:val="Refdenotaalpie"/>
          <w:rFonts w:ascii="Arial Narrow" w:hAnsi="Arial Narrow"/>
          <w:color w:val="000000" w:themeColor="text1"/>
          <w:sz w:val="16"/>
          <w:szCs w:val="16"/>
        </w:rPr>
        <w:footnoteRef/>
      </w:r>
      <w:r w:rsidRPr="003053A0">
        <w:rPr>
          <w:rFonts w:ascii="Arial Narrow" w:hAnsi="Arial Narrow"/>
          <w:color w:val="000000" w:themeColor="text1"/>
          <w:sz w:val="16"/>
          <w:szCs w:val="16"/>
        </w:rPr>
        <w:t xml:space="preserve"> </w:t>
      </w:r>
      <w:r w:rsidRPr="003053A0">
        <w:rPr>
          <w:rFonts w:ascii="Arial Narrow" w:hAnsi="Arial Narrow"/>
          <w:color w:val="000000" w:themeColor="text1"/>
          <w:sz w:val="16"/>
          <w:szCs w:val="16"/>
          <w:lang w:val="es-ES"/>
        </w:rPr>
        <w:t xml:space="preserve">Por medio del cual se adopta el Sistema Hidráulico de manejo ambiental y de control de inundaciones de Fúquene – Cucunubá. </w:t>
      </w:r>
    </w:p>
  </w:footnote>
  <w:footnote w:id="2">
    <w:p w14:paraId="5B633311" w14:textId="0971F763" w:rsidR="00424278" w:rsidRPr="00DF04B6" w:rsidRDefault="00424278">
      <w:pPr>
        <w:pStyle w:val="Textonotapie"/>
        <w:rPr>
          <w:lang w:val="es-ES"/>
        </w:rPr>
      </w:pPr>
      <w:r w:rsidRPr="003053A0">
        <w:rPr>
          <w:rStyle w:val="Refdenotaalpie"/>
          <w:rFonts w:ascii="Arial Narrow" w:hAnsi="Arial Narrow"/>
          <w:color w:val="000000" w:themeColor="text1"/>
          <w:sz w:val="16"/>
          <w:szCs w:val="16"/>
        </w:rPr>
        <w:footnoteRef/>
      </w:r>
      <w:r w:rsidRPr="003053A0">
        <w:rPr>
          <w:rFonts w:ascii="Arial Narrow" w:hAnsi="Arial Narrow"/>
          <w:color w:val="000000" w:themeColor="text1"/>
          <w:sz w:val="16"/>
          <w:szCs w:val="16"/>
        </w:rPr>
        <w:t xml:space="preserve"> Por medio del cual se adopta el Sistema hidráulico de manejo ambiental y de control de inundaciones de La Ramada. </w:t>
      </w:r>
    </w:p>
  </w:footnote>
  <w:footnote w:id="3">
    <w:p w14:paraId="705521D4" w14:textId="77777777" w:rsidR="007720EB" w:rsidRPr="006A1435" w:rsidRDefault="007720EB" w:rsidP="007720EB">
      <w:pPr>
        <w:pStyle w:val="NormalWeb"/>
        <w:spacing w:before="0" w:after="0"/>
        <w:jc w:val="both"/>
        <w:rPr>
          <w:rFonts w:ascii="Arial Narrow" w:hAnsi="Arial Narrow"/>
          <w:color w:val="4B4949"/>
          <w:sz w:val="16"/>
          <w:szCs w:val="16"/>
        </w:rPr>
      </w:pPr>
      <w:r w:rsidRPr="006A1435">
        <w:rPr>
          <w:rStyle w:val="Refdenotaalpie"/>
          <w:rFonts w:ascii="Arial Narrow" w:hAnsi="Arial Narrow"/>
          <w:sz w:val="16"/>
          <w:szCs w:val="16"/>
        </w:rPr>
        <w:footnoteRef/>
      </w:r>
      <w:r w:rsidRPr="006A1435">
        <w:rPr>
          <w:rFonts w:ascii="Arial Narrow" w:hAnsi="Arial Narrow"/>
          <w:sz w:val="16"/>
          <w:szCs w:val="16"/>
        </w:rPr>
        <w:t xml:space="preserve"> </w:t>
      </w:r>
      <w:bookmarkStart w:id="11" w:name="6"/>
      <w:r w:rsidRPr="006A1435">
        <w:rPr>
          <w:rFonts w:ascii="Arial Narrow" w:hAnsi="Arial Narrow"/>
          <w:b/>
          <w:bCs/>
          <w:sz w:val="16"/>
          <w:szCs w:val="16"/>
        </w:rPr>
        <w:t>ARTÍCULO 6o. CONSECUENCIAS DE LA INSCRIPCIÓN EN EL REGISTRO DE DEUDORES ALIMENTARIOS MOROSOS.</w:t>
      </w:r>
      <w:bookmarkEnd w:id="11"/>
      <w:r w:rsidRPr="006A1435">
        <w:rPr>
          <w:rFonts w:ascii="Arial Narrow" w:hAnsi="Arial Narrow"/>
          <w:sz w:val="16"/>
          <w:szCs w:val="16"/>
        </w:rPr>
        <w:t> La inscripción en el Registro de Deudores Alimentarios Morosos generará las siguientes consecuencias: 1. El deudor alimentario moroso solo podrá contratar con el Estado una vez se ponga a paz y salvo con sus obligaciones alimentarias</w:t>
      </w:r>
      <w:r w:rsidRPr="006A1435">
        <w:rPr>
          <w:rFonts w:ascii="Arial Narrow" w:hAnsi="Arial Narrow"/>
          <w:color w:val="4B4949"/>
          <w:sz w:val="16"/>
          <w:szCs w:val="16"/>
        </w:rPr>
        <w:t>. Esta inhabilidad también se predica del deudor alimentario moroso que actúe como representante legal de la persona jurídica que aspira a contratar con el Estado.</w:t>
      </w:r>
    </w:p>
    <w:p w14:paraId="0CFFC0A6" w14:textId="77777777" w:rsidR="007720EB" w:rsidRPr="001728BA" w:rsidRDefault="007720EB" w:rsidP="007720EB">
      <w:pPr>
        <w:pStyle w:val="Textonotapie"/>
        <w:rPr>
          <w:lang w:val="es-MX"/>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985C9" w14:textId="5E2DC638" w:rsidR="00424278" w:rsidRPr="00455CE8" w:rsidRDefault="00424278" w:rsidP="00266F1F">
    <w:pPr>
      <w:pStyle w:val="NormalWeb"/>
      <w:tabs>
        <w:tab w:val="left" w:pos="708"/>
        <w:tab w:val="left" w:pos="3180"/>
      </w:tabs>
      <w:spacing w:before="0" w:after="0"/>
      <w:jc w:val="right"/>
      <w:rPr>
        <w:rFonts w:ascii="Arial Narrow" w:hAnsi="Arial Narrow" w:cs="Arial"/>
        <w:sz w:val="20"/>
        <w:szCs w:val="20"/>
      </w:rPr>
    </w:pPr>
    <w:r w:rsidRPr="00455CE8">
      <w:rPr>
        <w:rFonts w:ascii="Arial Narrow" w:hAnsi="Arial Narrow"/>
        <w:noProof/>
        <w:sz w:val="20"/>
        <w:szCs w:val="20"/>
        <w:lang w:val="es-CO" w:eastAsia="es-CO"/>
      </w:rPr>
      <w:drawing>
        <wp:anchor distT="0" distB="0" distL="114300" distR="114300" simplePos="0" relativeHeight="251658240" behindDoc="0" locked="0" layoutInCell="1" allowOverlap="1" wp14:anchorId="7B7D61AD" wp14:editId="14192076">
          <wp:simplePos x="0" y="0"/>
          <wp:positionH relativeFrom="column">
            <wp:posOffset>328295</wp:posOffset>
          </wp:positionH>
          <wp:positionV relativeFrom="paragraph">
            <wp:posOffset>-202565</wp:posOffset>
          </wp:positionV>
          <wp:extent cx="772102" cy="857250"/>
          <wp:effectExtent l="0" t="0" r="952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72102" cy="857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55CE8">
      <w:rPr>
        <w:rFonts w:ascii="Arial Narrow" w:hAnsi="Arial Narrow" w:cs="Arial"/>
        <w:sz w:val="20"/>
        <w:szCs w:val="20"/>
      </w:rPr>
      <w:t xml:space="preserve">Corporación Autónoma Regional de Cundinamarca </w:t>
    </w:r>
    <w:r>
      <w:rPr>
        <w:rFonts w:ascii="Arial Narrow" w:hAnsi="Arial Narrow" w:cs="Arial"/>
        <w:sz w:val="20"/>
        <w:szCs w:val="20"/>
      </w:rPr>
      <w:t xml:space="preserve">- </w:t>
    </w:r>
    <w:r w:rsidRPr="00455CE8">
      <w:rPr>
        <w:rFonts w:ascii="Arial Narrow" w:hAnsi="Arial Narrow" w:cs="Arial"/>
        <w:sz w:val="20"/>
        <w:szCs w:val="20"/>
      </w:rPr>
      <w:t>CAR</w:t>
    </w:r>
  </w:p>
  <w:p w14:paraId="413E4297" w14:textId="2F255AAC" w:rsidR="00424278" w:rsidRPr="00455CE8" w:rsidRDefault="00424278" w:rsidP="00266F1F">
    <w:pPr>
      <w:pStyle w:val="NormalWeb"/>
      <w:tabs>
        <w:tab w:val="left" w:pos="708"/>
        <w:tab w:val="left" w:pos="3180"/>
      </w:tabs>
      <w:spacing w:before="0" w:after="0"/>
      <w:ind w:left="3180"/>
      <w:jc w:val="right"/>
      <w:rPr>
        <w:rFonts w:ascii="Arial Narrow" w:hAnsi="Arial Narrow" w:cs="Arial"/>
        <w:i/>
        <w:color w:val="auto"/>
        <w:sz w:val="20"/>
        <w:szCs w:val="20"/>
      </w:rPr>
    </w:pPr>
    <w:r w:rsidRPr="00455CE8">
      <w:rPr>
        <w:rFonts w:ascii="Arial Narrow" w:hAnsi="Arial Narrow" w:cs="Arial"/>
        <w:i/>
        <w:color w:val="auto"/>
        <w:sz w:val="20"/>
        <w:szCs w:val="20"/>
      </w:rPr>
      <w:t>Dirección de Infraestructura Ambiental</w:t>
    </w:r>
    <w:r>
      <w:rPr>
        <w:rFonts w:ascii="Arial Narrow" w:hAnsi="Arial Narrow" w:cs="Arial"/>
        <w:i/>
        <w:color w:val="auto"/>
        <w:sz w:val="20"/>
        <w:szCs w:val="20"/>
      </w:rPr>
      <w:t xml:space="preserve"> </w:t>
    </w:r>
    <w:r w:rsidRPr="00455CE8">
      <w:rPr>
        <w:rFonts w:ascii="Arial Narrow" w:hAnsi="Arial Narrow" w:cs="Arial"/>
        <w:i/>
        <w:color w:val="auto"/>
        <w:sz w:val="20"/>
        <w:szCs w:val="20"/>
      </w:rPr>
      <w:t>-</w:t>
    </w:r>
    <w:r>
      <w:rPr>
        <w:rFonts w:ascii="Arial Narrow" w:hAnsi="Arial Narrow" w:cs="Arial"/>
        <w:i/>
        <w:color w:val="auto"/>
        <w:sz w:val="20"/>
        <w:szCs w:val="20"/>
      </w:rPr>
      <w:t xml:space="preserve"> </w:t>
    </w:r>
    <w:r w:rsidRPr="00455CE8">
      <w:rPr>
        <w:rFonts w:ascii="Arial Narrow" w:hAnsi="Arial Narrow" w:cs="Arial"/>
        <w:i/>
        <w:color w:val="auto"/>
        <w:sz w:val="20"/>
        <w:szCs w:val="20"/>
      </w:rPr>
      <w:t>DIA</w:t>
    </w:r>
  </w:p>
  <w:p w14:paraId="0C8D7B24" w14:textId="77777777" w:rsidR="00424278" w:rsidRPr="00455CE8" w:rsidRDefault="00424278" w:rsidP="00266F1F">
    <w:pPr>
      <w:pStyle w:val="NormalWeb"/>
      <w:tabs>
        <w:tab w:val="left" w:pos="708"/>
        <w:tab w:val="left" w:pos="3180"/>
      </w:tabs>
      <w:spacing w:before="0" w:after="0"/>
      <w:ind w:left="3180"/>
      <w:jc w:val="right"/>
      <w:rPr>
        <w:rFonts w:ascii="Arial Narrow" w:hAnsi="Arial Narrow" w:cs="Arial"/>
        <w:i/>
        <w:color w:val="auto"/>
        <w:sz w:val="20"/>
        <w:szCs w:val="20"/>
      </w:rPr>
    </w:pPr>
    <w:r w:rsidRPr="00455CE8">
      <w:rPr>
        <w:rFonts w:ascii="Arial Narrow" w:hAnsi="Arial Narrow" w:cs="Arial"/>
        <w:i/>
        <w:color w:val="auto"/>
        <w:sz w:val="20"/>
        <w:szCs w:val="20"/>
      </w:rPr>
      <w:t>Dirección Administrativa y Financiera - DAF</w:t>
    </w:r>
  </w:p>
  <w:p w14:paraId="2AB9D737" w14:textId="1E85D589" w:rsidR="00424278" w:rsidRPr="00455CE8" w:rsidRDefault="00424278" w:rsidP="00266F1F">
    <w:pPr>
      <w:pStyle w:val="NormalWeb"/>
      <w:tabs>
        <w:tab w:val="left" w:pos="708"/>
        <w:tab w:val="left" w:pos="3180"/>
      </w:tabs>
      <w:spacing w:before="0" w:after="0"/>
      <w:ind w:left="3180"/>
      <w:jc w:val="right"/>
      <w:rPr>
        <w:rFonts w:ascii="Arial Narrow" w:hAnsi="Arial Narrow" w:cs="Arial"/>
        <w:i/>
        <w:color w:val="auto"/>
        <w:sz w:val="20"/>
        <w:szCs w:val="20"/>
      </w:rPr>
    </w:pPr>
    <w:r w:rsidRPr="00455CE8">
      <w:rPr>
        <w:rFonts w:ascii="Arial Narrow" w:hAnsi="Arial Narrow" w:cs="Arial"/>
        <w:i/>
        <w:color w:val="auto"/>
        <w:sz w:val="20"/>
        <w:szCs w:val="20"/>
      </w:rPr>
      <w:t>Dirección de Evaluación, Seguimiento y Control Ambiental</w:t>
    </w:r>
    <w:r>
      <w:rPr>
        <w:rFonts w:ascii="Arial Narrow" w:hAnsi="Arial Narrow" w:cs="Arial"/>
        <w:i/>
        <w:color w:val="auto"/>
        <w:sz w:val="20"/>
        <w:szCs w:val="20"/>
      </w:rPr>
      <w:t xml:space="preserve"> </w:t>
    </w:r>
    <w:r w:rsidRPr="00455CE8">
      <w:rPr>
        <w:rFonts w:ascii="Arial Narrow" w:hAnsi="Arial Narrow" w:cs="Arial"/>
        <w:i/>
        <w:color w:val="auto"/>
        <w:sz w:val="20"/>
        <w:szCs w:val="20"/>
      </w:rPr>
      <w:t>- DESCA</w:t>
    </w:r>
  </w:p>
  <w:p w14:paraId="0D2E552D" w14:textId="335A2FC0" w:rsidR="00424278" w:rsidRPr="00455CE8" w:rsidRDefault="00424278" w:rsidP="00266F1F">
    <w:pPr>
      <w:pStyle w:val="NormalWeb"/>
      <w:tabs>
        <w:tab w:val="left" w:pos="708"/>
        <w:tab w:val="left" w:pos="3180"/>
      </w:tabs>
      <w:spacing w:before="0" w:after="0"/>
      <w:ind w:left="3180"/>
      <w:jc w:val="right"/>
    </w:pPr>
    <w:r w:rsidRPr="00455CE8">
      <w:rPr>
        <w:rFonts w:ascii="Arial Narrow" w:hAnsi="Arial Narrow" w:cs="Arial"/>
        <w:sz w:val="20"/>
        <w:szCs w:val="20"/>
      </w:rPr>
      <w:t xml:space="preserve"> República de Colombia</w:t>
    </w:r>
  </w:p>
  <w:p w14:paraId="45865B5D" w14:textId="77777777" w:rsidR="00424278" w:rsidRDefault="00424278">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01C8F"/>
    <w:multiLevelType w:val="hybridMultilevel"/>
    <w:tmpl w:val="324613EC"/>
    <w:lvl w:ilvl="0" w:tplc="240A0015">
      <w:start w:val="1"/>
      <w:numFmt w:val="upp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CB1D36"/>
    <w:multiLevelType w:val="hybridMultilevel"/>
    <w:tmpl w:val="ABBCD94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CD1906"/>
    <w:multiLevelType w:val="multilevel"/>
    <w:tmpl w:val="86E6B3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81172A"/>
    <w:multiLevelType w:val="multilevel"/>
    <w:tmpl w:val="D9983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927EF6"/>
    <w:multiLevelType w:val="hybridMultilevel"/>
    <w:tmpl w:val="CCCEB75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 w15:restartNumberingAfterBreak="0">
    <w:nsid w:val="10EC710F"/>
    <w:multiLevelType w:val="hybridMultilevel"/>
    <w:tmpl w:val="DFE85F2C"/>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2FD2F41"/>
    <w:multiLevelType w:val="hybridMultilevel"/>
    <w:tmpl w:val="ABBCD940"/>
    <w:lvl w:ilvl="0" w:tplc="EA0452B0">
      <w:start w:val="1"/>
      <w:numFmt w:val="decimal"/>
      <w:lvlText w:val="%1."/>
      <w:lvlJc w:val="left"/>
      <w:pPr>
        <w:ind w:left="720" w:hanging="360"/>
      </w:pPr>
      <w:rPr>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56E5BE7"/>
    <w:multiLevelType w:val="multilevel"/>
    <w:tmpl w:val="3704237A"/>
    <w:lvl w:ilvl="0">
      <w:start w:val="1"/>
      <w:numFmt w:val="decimal"/>
      <w:pStyle w:val="Captulo7"/>
      <w:lvlText w:val="7.%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58B191D"/>
    <w:multiLevelType w:val="hybridMultilevel"/>
    <w:tmpl w:val="A10E24AA"/>
    <w:lvl w:ilvl="0" w:tplc="E16C695C">
      <w:start w:val="1"/>
      <w:numFmt w:val="bullet"/>
      <w:lvlText w:val=""/>
      <w:lvlJc w:val="left"/>
      <w:pPr>
        <w:ind w:left="720" w:hanging="360"/>
      </w:pPr>
      <w:rPr>
        <w:rFonts w:ascii="Symbol" w:hAnsi="Symbol" w:hint="default"/>
        <w:sz w:val="18"/>
        <w:szCs w:val="1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8FA5903"/>
    <w:multiLevelType w:val="hybridMultilevel"/>
    <w:tmpl w:val="D03C1342"/>
    <w:lvl w:ilvl="0" w:tplc="0924F9C0">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BAF365F"/>
    <w:multiLevelType w:val="multilevel"/>
    <w:tmpl w:val="490CC6A2"/>
    <w:lvl w:ilvl="0">
      <w:start w:val="1"/>
      <w:numFmt w:val="bullet"/>
      <w:lvlText w:val="●"/>
      <w:lvlJc w:val="left"/>
      <w:pPr>
        <w:ind w:left="360" w:hanging="360"/>
      </w:pPr>
      <w:rPr>
        <w:rFonts w:ascii="Noto Sans Symbols" w:eastAsia="Noto Sans Symbols" w:hAnsi="Noto Sans Symbols" w:cs="Noto Sans Symbols"/>
        <w:sz w:val="21"/>
        <w:szCs w:val="21"/>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1CD7189C"/>
    <w:multiLevelType w:val="hybridMultilevel"/>
    <w:tmpl w:val="E99ED5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4576351"/>
    <w:multiLevelType w:val="hybridMultilevel"/>
    <w:tmpl w:val="ABBCD94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84C182A"/>
    <w:multiLevelType w:val="hybridMultilevel"/>
    <w:tmpl w:val="3EB8A9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4" w15:restartNumberingAfterBreak="0">
    <w:nsid w:val="2B2D1E4F"/>
    <w:multiLevelType w:val="hybridMultilevel"/>
    <w:tmpl w:val="ABBCD94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CC41540"/>
    <w:multiLevelType w:val="hybridMultilevel"/>
    <w:tmpl w:val="AC8CF29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066713E"/>
    <w:multiLevelType w:val="hybridMultilevel"/>
    <w:tmpl w:val="EA26598C"/>
    <w:lvl w:ilvl="0" w:tplc="C5B40046">
      <w:start w:val="3"/>
      <w:numFmt w:val="bullet"/>
      <w:lvlText w:val="-"/>
      <w:lvlJc w:val="left"/>
      <w:pPr>
        <w:ind w:left="720" w:hanging="360"/>
      </w:pPr>
      <w:rPr>
        <w:rFonts w:ascii="Arial" w:eastAsia="Arial Unicode MS" w:hAnsi="Arial" w:cs="Aria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09E561D"/>
    <w:multiLevelType w:val="hybridMultilevel"/>
    <w:tmpl w:val="41A0FB50"/>
    <w:lvl w:ilvl="0" w:tplc="240A000D">
      <w:start w:val="1"/>
      <w:numFmt w:val="bullet"/>
      <w:lvlText w:val=""/>
      <w:lvlJc w:val="left"/>
      <w:pPr>
        <w:ind w:left="720" w:hanging="360"/>
      </w:pPr>
      <w:rPr>
        <w:rFonts w:ascii="Wingdings" w:hAnsi="Wingdings" w:hint="default"/>
      </w:rPr>
    </w:lvl>
    <w:lvl w:ilvl="1" w:tplc="F8BCCD30">
      <w:start w:val="1"/>
      <w:numFmt w:val="lowerLetter"/>
      <w:lvlText w:val="%2."/>
      <w:lvlJc w:val="left"/>
      <w:pPr>
        <w:ind w:left="1440" w:hanging="360"/>
      </w:pPr>
      <w:rPr>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6297AA1"/>
    <w:multiLevelType w:val="hybridMultilevel"/>
    <w:tmpl w:val="740EA35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67D0C7A"/>
    <w:multiLevelType w:val="hybridMultilevel"/>
    <w:tmpl w:val="BB74C6C0"/>
    <w:lvl w:ilvl="0" w:tplc="240A0017">
      <w:start w:val="1"/>
      <w:numFmt w:val="lowerLetter"/>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6871B74"/>
    <w:multiLevelType w:val="hybridMultilevel"/>
    <w:tmpl w:val="EEBAEC36"/>
    <w:lvl w:ilvl="0" w:tplc="5846CFBA">
      <w:start w:val="1"/>
      <w:numFmt w:val="decimal"/>
      <w:lvlText w:val="%1."/>
      <w:lvlJc w:val="left"/>
      <w:pPr>
        <w:ind w:left="720" w:hanging="360"/>
      </w:pPr>
      <w:rPr>
        <w:rFonts w:hint="default"/>
        <w:b w:val="0"/>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F9C7B8E"/>
    <w:multiLevelType w:val="hybridMultilevel"/>
    <w:tmpl w:val="AD064436"/>
    <w:lvl w:ilvl="0" w:tplc="216EEBF4">
      <w:start w:val="1"/>
      <w:numFmt w:val="upperRoman"/>
      <w:lvlText w:val="%1."/>
      <w:lvlJc w:val="right"/>
      <w:pPr>
        <w:ind w:left="1080" w:hanging="360"/>
      </w:pPr>
      <w:rPr>
        <w:color w:val="auto"/>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22" w15:restartNumberingAfterBreak="0">
    <w:nsid w:val="40820E86"/>
    <w:multiLevelType w:val="hybridMultilevel"/>
    <w:tmpl w:val="DDE645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0D9121B"/>
    <w:multiLevelType w:val="multilevel"/>
    <w:tmpl w:val="A68A86C8"/>
    <w:lvl w:ilvl="0">
      <w:start w:val="1"/>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4BE7248"/>
    <w:multiLevelType w:val="hybridMultilevel"/>
    <w:tmpl w:val="252A0BCC"/>
    <w:lvl w:ilvl="0" w:tplc="00C02AEC">
      <w:start w:val="5"/>
      <w:numFmt w:val="bullet"/>
      <w:lvlText w:val=""/>
      <w:lvlJc w:val="left"/>
      <w:pPr>
        <w:ind w:left="720" w:hanging="360"/>
      </w:pPr>
      <w:rPr>
        <w:rFonts w:ascii="Symbol" w:eastAsia="Times New Roman" w:hAnsi="Symbo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5" w15:restartNumberingAfterBreak="0">
    <w:nsid w:val="46A84F0B"/>
    <w:multiLevelType w:val="hybridMultilevel"/>
    <w:tmpl w:val="324613EC"/>
    <w:lvl w:ilvl="0" w:tplc="240A0015">
      <w:start w:val="1"/>
      <w:numFmt w:val="upp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7E3069E"/>
    <w:multiLevelType w:val="hybridMultilevel"/>
    <w:tmpl w:val="63A05C1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4BC040D0"/>
    <w:multiLevelType w:val="hybridMultilevel"/>
    <w:tmpl w:val="7298A6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28" w15:restartNumberingAfterBreak="0">
    <w:nsid w:val="4C604193"/>
    <w:multiLevelType w:val="multilevel"/>
    <w:tmpl w:val="EC4A59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52BF3BA1"/>
    <w:multiLevelType w:val="hybridMultilevel"/>
    <w:tmpl w:val="ABBCD94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4D547ED"/>
    <w:multiLevelType w:val="multilevel"/>
    <w:tmpl w:val="5016F36C"/>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5633233D"/>
    <w:multiLevelType w:val="hybridMultilevel"/>
    <w:tmpl w:val="172C38D6"/>
    <w:lvl w:ilvl="0" w:tplc="240A000D">
      <w:start w:val="1"/>
      <w:numFmt w:val="bullet"/>
      <w:lvlText w:val=""/>
      <w:lvlJc w:val="left"/>
      <w:pPr>
        <w:ind w:left="770" w:hanging="360"/>
      </w:pPr>
      <w:rPr>
        <w:rFonts w:ascii="Wingdings" w:hAnsi="Wingdings" w:hint="default"/>
      </w:rPr>
    </w:lvl>
    <w:lvl w:ilvl="1" w:tplc="240A0003" w:tentative="1">
      <w:start w:val="1"/>
      <w:numFmt w:val="bullet"/>
      <w:lvlText w:val="o"/>
      <w:lvlJc w:val="left"/>
      <w:pPr>
        <w:ind w:left="1490" w:hanging="360"/>
      </w:pPr>
      <w:rPr>
        <w:rFonts w:ascii="Courier New" w:hAnsi="Courier New" w:cs="Courier New" w:hint="default"/>
      </w:rPr>
    </w:lvl>
    <w:lvl w:ilvl="2" w:tplc="240A0005" w:tentative="1">
      <w:start w:val="1"/>
      <w:numFmt w:val="bullet"/>
      <w:lvlText w:val=""/>
      <w:lvlJc w:val="left"/>
      <w:pPr>
        <w:ind w:left="2210" w:hanging="360"/>
      </w:pPr>
      <w:rPr>
        <w:rFonts w:ascii="Wingdings" w:hAnsi="Wingdings" w:hint="default"/>
      </w:rPr>
    </w:lvl>
    <w:lvl w:ilvl="3" w:tplc="240A0001" w:tentative="1">
      <w:start w:val="1"/>
      <w:numFmt w:val="bullet"/>
      <w:lvlText w:val=""/>
      <w:lvlJc w:val="left"/>
      <w:pPr>
        <w:ind w:left="2930" w:hanging="360"/>
      </w:pPr>
      <w:rPr>
        <w:rFonts w:ascii="Symbol" w:hAnsi="Symbol" w:hint="default"/>
      </w:rPr>
    </w:lvl>
    <w:lvl w:ilvl="4" w:tplc="240A0003" w:tentative="1">
      <w:start w:val="1"/>
      <w:numFmt w:val="bullet"/>
      <w:lvlText w:val="o"/>
      <w:lvlJc w:val="left"/>
      <w:pPr>
        <w:ind w:left="3650" w:hanging="360"/>
      </w:pPr>
      <w:rPr>
        <w:rFonts w:ascii="Courier New" w:hAnsi="Courier New" w:cs="Courier New" w:hint="default"/>
      </w:rPr>
    </w:lvl>
    <w:lvl w:ilvl="5" w:tplc="240A0005" w:tentative="1">
      <w:start w:val="1"/>
      <w:numFmt w:val="bullet"/>
      <w:lvlText w:val=""/>
      <w:lvlJc w:val="left"/>
      <w:pPr>
        <w:ind w:left="4370" w:hanging="360"/>
      </w:pPr>
      <w:rPr>
        <w:rFonts w:ascii="Wingdings" w:hAnsi="Wingdings" w:hint="default"/>
      </w:rPr>
    </w:lvl>
    <w:lvl w:ilvl="6" w:tplc="240A0001" w:tentative="1">
      <w:start w:val="1"/>
      <w:numFmt w:val="bullet"/>
      <w:lvlText w:val=""/>
      <w:lvlJc w:val="left"/>
      <w:pPr>
        <w:ind w:left="5090" w:hanging="360"/>
      </w:pPr>
      <w:rPr>
        <w:rFonts w:ascii="Symbol" w:hAnsi="Symbol" w:hint="default"/>
      </w:rPr>
    </w:lvl>
    <w:lvl w:ilvl="7" w:tplc="240A0003" w:tentative="1">
      <w:start w:val="1"/>
      <w:numFmt w:val="bullet"/>
      <w:lvlText w:val="o"/>
      <w:lvlJc w:val="left"/>
      <w:pPr>
        <w:ind w:left="5810" w:hanging="360"/>
      </w:pPr>
      <w:rPr>
        <w:rFonts w:ascii="Courier New" w:hAnsi="Courier New" w:cs="Courier New" w:hint="default"/>
      </w:rPr>
    </w:lvl>
    <w:lvl w:ilvl="8" w:tplc="240A0005" w:tentative="1">
      <w:start w:val="1"/>
      <w:numFmt w:val="bullet"/>
      <w:lvlText w:val=""/>
      <w:lvlJc w:val="left"/>
      <w:pPr>
        <w:ind w:left="6530" w:hanging="360"/>
      </w:pPr>
      <w:rPr>
        <w:rFonts w:ascii="Wingdings" w:hAnsi="Wingdings" w:hint="default"/>
      </w:rPr>
    </w:lvl>
  </w:abstractNum>
  <w:abstractNum w:abstractNumId="32" w15:restartNumberingAfterBreak="0">
    <w:nsid w:val="57CC7D9A"/>
    <w:multiLevelType w:val="hybridMultilevel"/>
    <w:tmpl w:val="4EF47646"/>
    <w:lvl w:ilvl="0" w:tplc="DBC230B2">
      <w:start w:val="1"/>
      <w:numFmt w:val="upperLetter"/>
      <w:lvlText w:val="%1."/>
      <w:lvlJc w:val="left"/>
      <w:pPr>
        <w:ind w:left="720" w:hanging="360"/>
      </w:pPr>
      <w:rPr>
        <w:rFonts w:hint="default"/>
        <w:color w:val="auto"/>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58092A56"/>
    <w:multiLevelType w:val="hybridMultilevel"/>
    <w:tmpl w:val="05D66328"/>
    <w:lvl w:ilvl="0" w:tplc="6DEC7608">
      <w:start w:val="1"/>
      <w:numFmt w:val="upperRoman"/>
      <w:lvlText w:val="%1."/>
      <w:lvlJc w:val="right"/>
      <w:pPr>
        <w:ind w:left="1080" w:hanging="360"/>
      </w:pPr>
      <w:rPr>
        <w:color w:val="auto"/>
        <w:sz w:val="20"/>
        <w:szCs w:val="20"/>
      </w:rPr>
    </w:lvl>
    <w:lvl w:ilvl="1" w:tplc="613A552C">
      <w:start w:val="1"/>
      <w:numFmt w:val="lowerLetter"/>
      <w:lvlText w:val="%2."/>
      <w:lvlJc w:val="left"/>
      <w:pPr>
        <w:ind w:left="1800" w:hanging="360"/>
      </w:pPr>
      <w:rPr>
        <w:color w:val="auto"/>
      </w:r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34" w15:restartNumberingAfterBreak="0">
    <w:nsid w:val="5BE2286B"/>
    <w:multiLevelType w:val="hybridMultilevel"/>
    <w:tmpl w:val="761A5670"/>
    <w:lvl w:ilvl="0" w:tplc="D3F01718">
      <w:start w:val="1"/>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FAB7937"/>
    <w:multiLevelType w:val="hybridMultilevel"/>
    <w:tmpl w:val="304E8EB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38064AE"/>
    <w:multiLevelType w:val="hybridMultilevel"/>
    <w:tmpl w:val="255A4F96"/>
    <w:lvl w:ilvl="0" w:tplc="B5AE6F00">
      <w:start w:val="1"/>
      <w:numFmt w:val="bullet"/>
      <w:lvlText w:val="-"/>
      <w:lvlJc w:val="left"/>
      <w:pPr>
        <w:ind w:left="720" w:hanging="360"/>
      </w:pPr>
      <w:rPr>
        <w:rFonts w:ascii="Arial Narrow" w:eastAsia="Calibri" w:hAnsi="Arial Narrow"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5176EC0"/>
    <w:multiLevelType w:val="hybridMultilevel"/>
    <w:tmpl w:val="3A9A70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6866F0E"/>
    <w:multiLevelType w:val="hybridMultilevel"/>
    <w:tmpl w:val="D902C4A2"/>
    <w:lvl w:ilvl="0" w:tplc="0316D8AA">
      <w:start w:val="1"/>
      <w:numFmt w:val="upperLetter"/>
      <w:lvlText w:val="%1."/>
      <w:lvlJc w:val="left"/>
      <w:pPr>
        <w:ind w:left="720" w:hanging="360"/>
      </w:pPr>
      <w:rPr>
        <w:rFonts w:ascii="Arial" w:hAnsi="Arial" w:cs="Arial" w:hint="default"/>
        <w:b w:val="0"/>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8B25183"/>
    <w:multiLevelType w:val="hybridMultilevel"/>
    <w:tmpl w:val="8FB0DE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ACB4B04"/>
    <w:multiLevelType w:val="multilevel"/>
    <w:tmpl w:val="525C0320"/>
    <w:lvl w:ilvl="0">
      <w:start w:val="6"/>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4"/>
      <w:numFmt w:val="decimal"/>
      <w:lvlText w:val="%1.%2.%3"/>
      <w:lvlJc w:val="left"/>
      <w:pPr>
        <w:ind w:left="720" w:hanging="720"/>
      </w:pPr>
      <w:rPr>
        <w:rFonts w:hint="default"/>
      </w:rPr>
    </w:lvl>
    <w:lvl w:ilvl="3">
      <w:start w:val="7"/>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6DCE3CAF"/>
    <w:multiLevelType w:val="hybridMultilevel"/>
    <w:tmpl w:val="ABBCD94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15D528B"/>
    <w:multiLevelType w:val="hybridMultilevel"/>
    <w:tmpl w:val="760AD780"/>
    <w:lvl w:ilvl="0" w:tplc="033A0744">
      <w:start w:val="1"/>
      <w:numFmt w:val="upperLetter"/>
      <w:pStyle w:val="Ttulo2"/>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3" w15:restartNumberingAfterBreak="0">
    <w:nsid w:val="74ED7D04"/>
    <w:multiLevelType w:val="hybridMultilevel"/>
    <w:tmpl w:val="6E984E58"/>
    <w:lvl w:ilvl="0" w:tplc="240A0017">
      <w:start w:val="1"/>
      <w:numFmt w:val="lowerLetter"/>
      <w:lvlText w:val="%1)"/>
      <w:lvlJc w:val="left"/>
      <w:pPr>
        <w:ind w:left="720" w:hanging="360"/>
      </w:pPr>
      <w:rPr>
        <w:rFonts w:hint="default"/>
        <w:b w:val="0"/>
        <w:sz w:val="20"/>
        <w:szCs w:val="2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4" w15:restartNumberingAfterBreak="0">
    <w:nsid w:val="750A48B1"/>
    <w:multiLevelType w:val="hybridMultilevel"/>
    <w:tmpl w:val="072C7B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7671218A"/>
    <w:multiLevelType w:val="hybridMultilevel"/>
    <w:tmpl w:val="ABBCD94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9115C69"/>
    <w:multiLevelType w:val="hybridMultilevel"/>
    <w:tmpl w:val="BC384D68"/>
    <w:lvl w:ilvl="0" w:tplc="240A0001">
      <w:start w:val="1"/>
      <w:numFmt w:val="bullet"/>
      <w:lvlText w:val=""/>
      <w:lvlJc w:val="left"/>
      <w:pPr>
        <w:ind w:left="720" w:hanging="360"/>
      </w:pPr>
      <w:rPr>
        <w:rFonts w:ascii="Symbol" w:hAnsi="Symbol"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7C6E4F61"/>
    <w:multiLevelType w:val="hybridMultilevel"/>
    <w:tmpl w:val="2C0292B2"/>
    <w:lvl w:ilvl="0" w:tplc="0EE4A22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CD427BD"/>
    <w:multiLevelType w:val="hybridMultilevel"/>
    <w:tmpl w:val="1DCA4792"/>
    <w:lvl w:ilvl="0" w:tplc="F1E46C5A">
      <w:start w:val="1"/>
      <w:numFmt w:val="lowerLetter"/>
      <w:lvlText w:val="%1)"/>
      <w:lvlJc w:val="left"/>
      <w:pPr>
        <w:ind w:left="720" w:hanging="360"/>
      </w:pPr>
      <w:rPr>
        <w:rFonts w:hint="default"/>
        <w:b/>
        <w:u w:val="singl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4521570">
    <w:abstractNumId w:val="42"/>
  </w:num>
  <w:num w:numId="2" w16cid:durableId="80832459">
    <w:abstractNumId w:val="47"/>
  </w:num>
  <w:num w:numId="3" w16cid:durableId="1993751179">
    <w:abstractNumId w:val="16"/>
  </w:num>
  <w:num w:numId="4" w16cid:durableId="802963477">
    <w:abstractNumId w:val="7"/>
  </w:num>
  <w:num w:numId="5" w16cid:durableId="2127383132">
    <w:abstractNumId w:val="13"/>
  </w:num>
  <w:num w:numId="6" w16cid:durableId="347996365">
    <w:abstractNumId w:val="27"/>
  </w:num>
  <w:num w:numId="7" w16cid:durableId="6654258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69160714">
    <w:abstractNumId w:val="17"/>
  </w:num>
  <w:num w:numId="9" w16cid:durableId="1878544017">
    <w:abstractNumId w:val="9"/>
  </w:num>
  <w:num w:numId="10" w16cid:durableId="1337417913">
    <w:abstractNumId w:val="37"/>
  </w:num>
  <w:num w:numId="11" w16cid:durableId="922647784">
    <w:abstractNumId w:val="34"/>
  </w:num>
  <w:num w:numId="12" w16cid:durableId="2038777732">
    <w:abstractNumId w:val="36"/>
  </w:num>
  <w:num w:numId="13" w16cid:durableId="929773349">
    <w:abstractNumId w:val="24"/>
  </w:num>
  <w:num w:numId="14" w16cid:durableId="980420474">
    <w:abstractNumId w:val="25"/>
  </w:num>
  <w:num w:numId="15" w16cid:durableId="251663267">
    <w:abstractNumId w:val="0"/>
  </w:num>
  <w:num w:numId="16" w16cid:durableId="1869905757">
    <w:abstractNumId w:val="18"/>
  </w:num>
  <w:num w:numId="17" w16cid:durableId="1521549489">
    <w:abstractNumId w:val="33"/>
  </w:num>
  <w:num w:numId="18" w16cid:durableId="1181967391">
    <w:abstractNumId w:val="32"/>
  </w:num>
  <w:num w:numId="19" w16cid:durableId="1984582944">
    <w:abstractNumId w:val="21"/>
  </w:num>
  <w:num w:numId="20" w16cid:durableId="1805073206">
    <w:abstractNumId w:val="22"/>
  </w:num>
  <w:num w:numId="21" w16cid:durableId="250237445">
    <w:abstractNumId w:val="38"/>
  </w:num>
  <w:num w:numId="22" w16cid:durableId="1261911849">
    <w:abstractNumId w:val="46"/>
  </w:num>
  <w:num w:numId="23" w16cid:durableId="188300393">
    <w:abstractNumId w:val="35"/>
  </w:num>
  <w:num w:numId="24" w16cid:durableId="72046534">
    <w:abstractNumId w:val="19"/>
  </w:num>
  <w:num w:numId="25" w16cid:durableId="1947500399">
    <w:abstractNumId w:val="43"/>
  </w:num>
  <w:num w:numId="26" w16cid:durableId="277883549">
    <w:abstractNumId w:val="5"/>
  </w:num>
  <w:num w:numId="27" w16cid:durableId="1767844893">
    <w:abstractNumId w:val="48"/>
  </w:num>
  <w:num w:numId="28" w16cid:durableId="511846164">
    <w:abstractNumId w:val="6"/>
  </w:num>
  <w:num w:numId="29" w16cid:durableId="1777478544">
    <w:abstractNumId w:val="11"/>
  </w:num>
  <w:num w:numId="30" w16cid:durableId="807748274">
    <w:abstractNumId w:val="31"/>
  </w:num>
  <w:num w:numId="31" w16cid:durableId="312679732">
    <w:abstractNumId w:val="14"/>
  </w:num>
  <w:num w:numId="32" w16cid:durableId="1329868299">
    <w:abstractNumId w:val="1"/>
  </w:num>
  <w:num w:numId="33" w16cid:durableId="896937057">
    <w:abstractNumId w:val="41"/>
  </w:num>
  <w:num w:numId="34" w16cid:durableId="410204139">
    <w:abstractNumId w:val="45"/>
  </w:num>
  <w:num w:numId="35" w16cid:durableId="477042589">
    <w:abstractNumId w:val="23"/>
  </w:num>
  <w:num w:numId="36" w16cid:durableId="223836441">
    <w:abstractNumId w:val="12"/>
  </w:num>
  <w:num w:numId="37" w16cid:durableId="1825898851">
    <w:abstractNumId w:val="28"/>
  </w:num>
  <w:num w:numId="38" w16cid:durableId="8514550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773888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1696029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6668563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551956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260799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1522305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97945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137211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7284550">
    <w:abstractNumId w:val="10"/>
  </w:num>
  <w:num w:numId="48" w16cid:durableId="1168059621">
    <w:abstractNumId w:val="3"/>
  </w:num>
  <w:num w:numId="49" w16cid:durableId="1447508514">
    <w:abstractNumId w:val="4"/>
  </w:num>
  <w:num w:numId="50" w16cid:durableId="1931307703">
    <w:abstractNumId w:val="29"/>
  </w:num>
  <w:num w:numId="51" w16cid:durableId="2058892237">
    <w:abstractNumId w:val="2"/>
  </w:num>
  <w:num w:numId="52" w16cid:durableId="1333068501">
    <w:abstractNumId w:val="40"/>
  </w:num>
  <w:num w:numId="53" w16cid:durableId="928275964">
    <w:abstractNumId w:val="30"/>
  </w:num>
  <w:num w:numId="54" w16cid:durableId="1322847852">
    <w:abstractNumId w:val="20"/>
  </w:num>
  <w:num w:numId="55" w16cid:durableId="1655380113">
    <w:abstractNumId w:val="39"/>
  </w:num>
  <w:num w:numId="56" w16cid:durableId="2000421123">
    <w:abstractNumId w:val="44"/>
  </w:num>
  <w:num w:numId="57" w16cid:durableId="1747337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958410592">
    <w:abstractNumId w:val="26"/>
  </w:num>
  <w:num w:numId="59" w16cid:durableId="1610888744">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1417"/>
    <w:rsid w:val="00002107"/>
    <w:rsid w:val="0000538D"/>
    <w:rsid w:val="0000587D"/>
    <w:rsid w:val="00006FC0"/>
    <w:rsid w:val="00013A71"/>
    <w:rsid w:val="0001731F"/>
    <w:rsid w:val="000203E6"/>
    <w:rsid w:val="000213A5"/>
    <w:rsid w:val="000234A7"/>
    <w:rsid w:val="000234F1"/>
    <w:rsid w:val="000256F9"/>
    <w:rsid w:val="00027428"/>
    <w:rsid w:val="000277F0"/>
    <w:rsid w:val="00031079"/>
    <w:rsid w:val="00033155"/>
    <w:rsid w:val="00036137"/>
    <w:rsid w:val="0003639B"/>
    <w:rsid w:val="000419EF"/>
    <w:rsid w:val="000431CC"/>
    <w:rsid w:val="00043715"/>
    <w:rsid w:val="000449FF"/>
    <w:rsid w:val="000477F5"/>
    <w:rsid w:val="000479CC"/>
    <w:rsid w:val="00050377"/>
    <w:rsid w:val="000503D2"/>
    <w:rsid w:val="0005080B"/>
    <w:rsid w:val="00051A85"/>
    <w:rsid w:val="000538C1"/>
    <w:rsid w:val="00053B36"/>
    <w:rsid w:val="000556E7"/>
    <w:rsid w:val="000636C4"/>
    <w:rsid w:val="00066044"/>
    <w:rsid w:val="000667B9"/>
    <w:rsid w:val="0006758C"/>
    <w:rsid w:val="000700F3"/>
    <w:rsid w:val="000707A6"/>
    <w:rsid w:val="00070AE0"/>
    <w:rsid w:val="00071BF9"/>
    <w:rsid w:val="00071C6D"/>
    <w:rsid w:val="000722A6"/>
    <w:rsid w:val="0007359B"/>
    <w:rsid w:val="00074470"/>
    <w:rsid w:val="00074F34"/>
    <w:rsid w:val="00076222"/>
    <w:rsid w:val="00076C4F"/>
    <w:rsid w:val="0008351F"/>
    <w:rsid w:val="00083C47"/>
    <w:rsid w:val="00084DFE"/>
    <w:rsid w:val="0008760A"/>
    <w:rsid w:val="00087A2F"/>
    <w:rsid w:val="0009020D"/>
    <w:rsid w:val="000912A7"/>
    <w:rsid w:val="00092FC0"/>
    <w:rsid w:val="0009332C"/>
    <w:rsid w:val="0009399C"/>
    <w:rsid w:val="000A06B9"/>
    <w:rsid w:val="000A3296"/>
    <w:rsid w:val="000A5A98"/>
    <w:rsid w:val="000A73AA"/>
    <w:rsid w:val="000A73F5"/>
    <w:rsid w:val="000B0B6C"/>
    <w:rsid w:val="000B288E"/>
    <w:rsid w:val="000B3502"/>
    <w:rsid w:val="000B3C7C"/>
    <w:rsid w:val="000B3C89"/>
    <w:rsid w:val="000B7D40"/>
    <w:rsid w:val="000C29A3"/>
    <w:rsid w:val="000C3330"/>
    <w:rsid w:val="000C3918"/>
    <w:rsid w:val="000C4797"/>
    <w:rsid w:val="000C5BA7"/>
    <w:rsid w:val="000D0691"/>
    <w:rsid w:val="000D1097"/>
    <w:rsid w:val="000D15A9"/>
    <w:rsid w:val="000D23D2"/>
    <w:rsid w:val="000D325C"/>
    <w:rsid w:val="000D377A"/>
    <w:rsid w:val="000D41EF"/>
    <w:rsid w:val="000D6CFB"/>
    <w:rsid w:val="000D72C6"/>
    <w:rsid w:val="000D7581"/>
    <w:rsid w:val="000D7A72"/>
    <w:rsid w:val="000E071C"/>
    <w:rsid w:val="000E07A0"/>
    <w:rsid w:val="000E3F1C"/>
    <w:rsid w:val="000F2B53"/>
    <w:rsid w:val="000F392F"/>
    <w:rsid w:val="000F3B88"/>
    <w:rsid w:val="000F44C8"/>
    <w:rsid w:val="000F5B8E"/>
    <w:rsid w:val="000F779F"/>
    <w:rsid w:val="000F7A2C"/>
    <w:rsid w:val="00100625"/>
    <w:rsid w:val="00100883"/>
    <w:rsid w:val="00100D12"/>
    <w:rsid w:val="001020EF"/>
    <w:rsid w:val="0010218A"/>
    <w:rsid w:val="00102BB2"/>
    <w:rsid w:val="001043F7"/>
    <w:rsid w:val="001049A6"/>
    <w:rsid w:val="0011078B"/>
    <w:rsid w:val="00110B2F"/>
    <w:rsid w:val="00110D87"/>
    <w:rsid w:val="00110F7E"/>
    <w:rsid w:val="001133CD"/>
    <w:rsid w:val="001144C5"/>
    <w:rsid w:val="00114DF0"/>
    <w:rsid w:val="00115F12"/>
    <w:rsid w:val="00117F42"/>
    <w:rsid w:val="00123DA4"/>
    <w:rsid w:val="0013007C"/>
    <w:rsid w:val="00130403"/>
    <w:rsid w:val="001306FE"/>
    <w:rsid w:val="001311E9"/>
    <w:rsid w:val="00132033"/>
    <w:rsid w:val="0013552E"/>
    <w:rsid w:val="0013563D"/>
    <w:rsid w:val="00144EF8"/>
    <w:rsid w:val="00146D26"/>
    <w:rsid w:val="00151A76"/>
    <w:rsid w:val="00152616"/>
    <w:rsid w:val="001530A5"/>
    <w:rsid w:val="001532C9"/>
    <w:rsid w:val="001566EB"/>
    <w:rsid w:val="00156CE7"/>
    <w:rsid w:val="00157603"/>
    <w:rsid w:val="00161358"/>
    <w:rsid w:val="001617A3"/>
    <w:rsid w:val="00161B82"/>
    <w:rsid w:val="00161C3E"/>
    <w:rsid w:val="00163FE2"/>
    <w:rsid w:val="001643F8"/>
    <w:rsid w:val="0016644E"/>
    <w:rsid w:val="00166584"/>
    <w:rsid w:val="0016772D"/>
    <w:rsid w:val="00167BBA"/>
    <w:rsid w:val="00171E1B"/>
    <w:rsid w:val="00172309"/>
    <w:rsid w:val="00180698"/>
    <w:rsid w:val="0018181D"/>
    <w:rsid w:val="00181F81"/>
    <w:rsid w:val="00185AC3"/>
    <w:rsid w:val="0018718E"/>
    <w:rsid w:val="00187A3E"/>
    <w:rsid w:val="00190C8B"/>
    <w:rsid w:val="001930A4"/>
    <w:rsid w:val="00197F89"/>
    <w:rsid w:val="001A112B"/>
    <w:rsid w:val="001A25DA"/>
    <w:rsid w:val="001A2D9D"/>
    <w:rsid w:val="001A2E9F"/>
    <w:rsid w:val="001A4B27"/>
    <w:rsid w:val="001A5762"/>
    <w:rsid w:val="001B02D7"/>
    <w:rsid w:val="001B1310"/>
    <w:rsid w:val="001B27CE"/>
    <w:rsid w:val="001B7992"/>
    <w:rsid w:val="001C0A94"/>
    <w:rsid w:val="001C13A2"/>
    <w:rsid w:val="001C5F3C"/>
    <w:rsid w:val="001D4A9D"/>
    <w:rsid w:val="001D5DB8"/>
    <w:rsid w:val="001E12D8"/>
    <w:rsid w:val="001E1F76"/>
    <w:rsid w:val="001E24E3"/>
    <w:rsid w:val="001E286F"/>
    <w:rsid w:val="001E2CC1"/>
    <w:rsid w:val="001E2EB8"/>
    <w:rsid w:val="001E434F"/>
    <w:rsid w:val="001E6192"/>
    <w:rsid w:val="001E654C"/>
    <w:rsid w:val="001E6CB7"/>
    <w:rsid w:val="001F02F5"/>
    <w:rsid w:val="001F0F31"/>
    <w:rsid w:val="001F1DC2"/>
    <w:rsid w:val="001F1FBD"/>
    <w:rsid w:val="001F24EC"/>
    <w:rsid w:val="001F3DB8"/>
    <w:rsid w:val="001F4437"/>
    <w:rsid w:val="001F4525"/>
    <w:rsid w:val="001F4F92"/>
    <w:rsid w:val="001F5F80"/>
    <w:rsid w:val="001F7BFE"/>
    <w:rsid w:val="00201592"/>
    <w:rsid w:val="00201EE7"/>
    <w:rsid w:val="00202CD0"/>
    <w:rsid w:val="002034C8"/>
    <w:rsid w:val="0020480D"/>
    <w:rsid w:val="00205581"/>
    <w:rsid w:val="00206812"/>
    <w:rsid w:val="002121AE"/>
    <w:rsid w:val="002131AB"/>
    <w:rsid w:val="002152B9"/>
    <w:rsid w:val="00215B84"/>
    <w:rsid w:val="00215EB0"/>
    <w:rsid w:val="002207D4"/>
    <w:rsid w:val="00220E45"/>
    <w:rsid w:val="0022241B"/>
    <w:rsid w:val="00222A33"/>
    <w:rsid w:val="00222AFD"/>
    <w:rsid w:val="00223B78"/>
    <w:rsid w:val="002265CD"/>
    <w:rsid w:val="002301D3"/>
    <w:rsid w:val="002308EB"/>
    <w:rsid w:val="00231155"/>
    <w:rsid w:val="00233277"/>
    <w:rsid w:val="0023476A"/>
    <w:rsid w:val="0023555F"/>
    <w:rsid w:val="00236E9F"/>
    <w:rsid w:val="00237960"/>
    <w:rsid w:val="00237A97"/>
    <w:rsid w:val="00237ABF"/>
    <w:rsid w:val="002403BF"/>
    <w:rsid w:val="00241D7C"/>
    <w:rsid w:val="00244AA1"/>
    <w:rsid w:val="00245827"/>
    <w:rsid w:val="0024713D"/>
    <w:rsid w:val="00247DD3"/>
    <w:rsid w:val="002505B2"/>
    <w:rsid w:val="0025066D"/>
    <w:rsid w:val="00250F6C"/>
    <w:rsid w:val="00251D3E"/>
    <w:rsid w:val="00253CA2"/>
    <w:rsid w:val="00254730"/>
    <w:rsid w:val="00255333"/>
    <w:rsid w:val="00255F7E"/>
    <w:rsid w:val="0026001A"/>
    <w:rsid w:val="00263D21"/>
    <w:rsid w:val="00264285"/>
    <w:rsid w:val="00266F1F"/>
    <w:rsid w:val="00267FAF"/>
    <w:rsid w:val="00270102"/>
    <w:rsid w:val="00272B6E"/>
    <w:rsid w:val="00272BB6"/>
    <w:rsid w:val="0027307B"/>
    <w:rsid w:val="0027378C"/>
    <w:rsid w:val="00274A72"/>
    <w:rsid w:val="002807CB"/>
    <w:rsid w:val="00280BE6"/>
    <w:rsid w:val="0028293B"/>
    <w:rsid w:val="00284770"/>
    <w:rsid w:val="002855DD"/>
    <w:rsid w:val="002876C0"/>
    <w:rsid w:val="002924E6"/>
    <w:rsid w:val="00293940"/>
    <w:rsid w:val="00293ECF"/>
    <w:rsid w:val="0029456E"/>
    <w:rsid w:val="00294A9B"/>
    <w:rsid w:val="002A0D87"/>
    <w:rsid w:val="002A11A5"/>
    <w:rsid w:val="002A169E"/>
    <w:rsid w:val="002A3694"/>
    <w:rsid w:val="002A3B56"/>
    <w:rsid w:val="002A3F04"/>
    <w:rsid w:val="002A4D8C"/>
    <w:rsid w:val="002B060B"/>
    <w:rsid w:val="002B137D"/>
    <w:rsid w:val="002B2A1F"/>
    <w:rsid w:val="002B464E"/>
    <w:rsid w:val="002B4CAE"/>
    <w:rsid w:val="002B510C"/>
    <w:rsid w:val="002B609B"/>
    <w:rsid w:val="002B71CF"/>
    <w:rsid w:val="002B7DED"/>
    <w:rsid w:val="002C0850"/>
    <w:rsid w:val="002C0CC2"/>
    <w:rsid w:val="002C16FF"/>
    <w:rsid w:val="002C1FF1"/>
    <w:rsid w:val="002C22E3"/>
    <w:rsid w:val="002C24A9"/>
    <w:rsid w:val="002C461B"/>
    <w:rsid w:val="002C4F18"/>
    <w:rsid w:val="002C58C9"/>
    <w:rsid w:val="002D1241"/>
    <w:rsid w:val="002D1A13"/>
    <w:rsid w:val="002D1E6E"/>
    <w:rsid w:val="002D5A00"/>
    <w:rsid w:val="002D6C0D"/>
    <w:rsid w:val="002E22F0"/>
    <w:rsid w:val="002E3EFF"/>
    <w:rsid w:val="002F0282"/>
    <w:rsid w:val="002F0436"/>
    <w:rsid w:val="002F18E4"/>
    <w:rsid w:val="002F44C3"/>
    <w:rsid w:val="002F4B70"/>
    <w:rsid w:val="002F5520"/>
    <w:rsid w:val="00301324"/>
    <w:rsid w:val="00301900"/>
    <w:rsid w:val="003053A0"/>
    <w:rsid w:val="0030576A"/>
    <w:rsid w:val="00306F8B"/>
    <w:rsid w:val="00310B03"/>
    <w:rsid w:val="003128D0"/>
    <w:rsid w:val="003156FE"/>
    <w:rsid w:val="00317286"/>
    <w:rsid w:val="00317626"/>
    <w:rsid w:val="003176B6"/>
    <w:rsid w:val="00317941"/>
    <w:rsid w:val="003179EE"/>
    <w:rsid w:val="00321354"/>
    <w:rsid w:val="00326151"/>
    <w:rsid w:val="00331239"/>
    <w:rsid w:val="0033248F"/>
    <w:rsid w:val="003326EF"/>
    <w:rsid w:val="00335E1C"/>
    <w:rsid w:val="00342D54"/>
    <w:rsid w:val="003434F8"/>
    <w:rsid w:val="00344EF8"/>
    <w:rsid w:val="00346336"/>
    <w:rsid w:val="00346DA6"/>
    <w:rsid w:val="00360401"/>
    <w:rsid w:val="0036570B"/>
    <w:rsid w:val="003668E6"/>
    <w:rsid w:val="003733E1"/>
    <w:rsid w:val="003755EC"/>
    <w:rsid w:val="0037566B"/>
    <w:rsid w:val="00382735"/>
    <w:rsid w:val="00383426"/>
    <w:rsid w:val="00383EC6"/>
    <w:rsid w:val="0038452D"/>
    <w:rsid w:val="0038581E"/>
    <w:rsid w:val="00390D74"/>
    <w:rsid w:val="0039203D"/>
    <w:rsid w:val="00395919"/>
    <w:rsid w:val="003962FD"/>
    <w:rsid w:val="0039632A"/>
    <w:rsid w:val="003965E2"/>
    <w:rsid w:val="00396A05"/>
    <w:rsid w:val="00397025"/>
    <w:rsid w:val="00397172"/>
    <w:rsid w:val="003A2020"/>
    <w:rsid w:val="003A2B83"/>
    <w:rsid w:val="003A32FF"/>
    <w:rsid w:val="003A4121"/>
    <w:rsid w:val="003A5827"/>
    <w:rsid w:val="003A6676"/>
    <w:rsid w:val="003A7BBC"/>
    <w:rsid w:val="003B36F6"/>
    <w:rsid w:val="003B3897"/>
    <w:rsid w:val="003B4DEF"/>
    <w:rsid w:val="003B4F65"/>
    <w:rsid w:val="003B56A7"/>
    <w:rsid w:val="003B59DC"/>
    <w:rsid w:val="003B64E2"/>
    <w:rsid w:val="003B69CA"/>
    <w:rsid w:val="003B7D31"/>
    <w:rsid w:val="003C0DF1"/>
    <w:rsid w:val="003C299A"/>
    <w:rsid w:val="003C2A1B"/>
    <w:rsid w:val="003C7E42"/>
    <w:rsid w:val="003C7EBF"/>
    <w:rsid w:val="003C7FA4"/>
    <w:rsid w:val="003D0932"/>
    <w:rsid w:val="003D09C5"/>
    <w:rsid w:val="003D0E16"/>
    <w:rsid w:val="003D1704"/>
    <w:rsid w:val="003D17C1"/>
    <w:rsid w:val="003D1CCD"/>
    <w:rsid w:val="003D368B"/>
    <w:rsid w:val="003D49C3"/>
    <w:rsid w:val="003D4BF1"/>
    <w:rsid w:val="003D4EEC"/>
    <w:rsid w:val="003D5697"/>
    <w:rsid w:val="003D5A70"/>
    <w:rsid w:val="003D77C3"/>
    <w:rsid w:val="003D7B59"/>
    <w:rsid w:val="003E040D"/>
    <w:rsid w:val="003E35AD"/>
    <w:rsid w:val="003E5303"/>
    <w:rsid w:val="003E5C53"/>
    <w:rsid w:val="003E66BD"/>
    <w:rsid w:val="003E6797"/>
    <w:rsid w:val="003E7672"/>
    <w:rsid w:val="003F0F1D"/>
    <w:rsid w:val="003F2192"/>
    <w:rsid w:val="003F3878"/>
    <w:rsid w:val="0040117E"/>
    <w:rsid w:val="0040265A"/>
    <w:rsid w:val="00402A80"/>
    <w:rsid w:val="00403C71"/>
    <w:rsid w:val="004049D8"/>
    <w:rsid w:val="00406DC6"/>
    <w:rsid w:val="00410114"/>
    <w:rsid w:val="0041141A"/>
    <w:rsid w:val="00412798"/>
    <w:rsid w:val="0041382F"/>
    <w:rsid w:val="004145A7"/>
    <w:rsid w:val="0041480E"/>
    <w:rsid w:val="00414C9E"/>
    <w:rsid w:val="00416003"/>
    <w:rsid w:val="00420618"/>
    <w:rsid w:val="00421844"/>
    <w:rsid w:val="004224DC"/>
    <w:rsid w:val="00424278"/>
    <w:rsid w:val="00424A8D"/>
    <w:rsid w:val="0042556C"/>
    <w:rsid w:val="00427AFD"/>
    <w:rsid w:val="00427C82"/>
    <w:rsid w:val="0043144B"/>
    <w:rsid w:val="00432826"/>
    <w:rsid w:val="004336BD"/>
    <w:rsid w:val="00433E48"/>
    <w:rsid w:val="00434DA2"/>
    <w:rsid w:val="00437605"/>
    <w:rsid w:val="004377EF"/>
    <w:rsid w:val="00442A6B"/>
    <w:rsid w:val="00447819"/>
    <w:rsid w:val="00450E34"/>
    <w:rsid w:val="00452B74"/>
    <w:rsid w:val="00455CE8"/>
    <w:rsid w:val="004605CE"/>
    <w:rsid w:val="00462E7F"/>
    <w:rsid w:val="004655FE"/>
    <w:rsid w:val="0046588B"/>
    <w:rsid w:val="00465937"/>
    <w:rsid w:val="004669D1"/>
    <w:rsid w:val="00466AD7"/>
    <w:rsid w:val="00474ABE"/>
    <w:rsid w:val="00480D0F"/>
    <w:rsid w:val="00480E67"/>
    <w:rsid w:val="00481112"/>
    <w:rsid w:val="00481E1F"/>
    <w:rsid w:val="00482085"/>
    <w:rsid w:val="00484182"/>
    <w:rsid w:val="00485A31"/>
    <w:rsid w:val="004914AB"/>
    <w:rsid w:val="004A17F4"/>
    <w:rsid w:val="004A3A3D"/>
    <w:rsid w:val="004A4E8A"/>
    <w:rsid w:val="004A6EE9"/>
    <w:rsid w:val="004B0277"/>
    <w:rsid w:val="004B2B19"/>
    <w:rsid w:val="004C0354"/>
    <w:rsid w:val="004C5457"/>
    <w:rsid w:val="004C633C"/>
    <w:rsid w:val="004C7672"/>
    <w:rsid w:val="004D0B73"/>
    <w:rsid w:val="004D19CE"/>
    <w:rsid w:val="004D46BA"/>
    <w:rsid w:val="004D63F1"/>
    <w:rsid w:val="004D6455"/>
    <w:rsid w:val="004D6E8E"/>
    <w:rsid w:val="004E16A2"/>
    <w:rsid w:val="004E2740"/>
    <w:rsid w:val="004E42A5"/>
    <w:rsid w:val="004E50A7"/>
    <w:rsid w:val="004E54EA"/>
    <w:rsid w:val="004E787F"/>
    <w:rsid w:val="004F038D"/>
    <w:rsid w:val="004F03AD"/>
    <w:rsid w:val="004F073C"/>
    <w:rsid w:val="004F2BE3"/>
    <w:rsid w:val="004F3362"/>
    <w:rsid w:val="004F3F2D"/>
    <w:rsid w:val="004F5E23"/>
    <w:rsid w:val="004F77FB"/>
    <w:rsid w:val="004F7AE2"/>
    <w:rsid w:val="005024A0"/>
    <w:rsid w:val="0050252D"/>
    <w:rsid w:val="00504BBC"/>
    <w:rsid w:val="00507A00"/>
    <w:rsid w:val="00507FD0"/>
    <w:rsid w:val="00511ADB"/>
    <w:rsid w:val="005122FD"/>
    <w:rsid w:val="00512D18"/>
    <w:rsid w:val="0051381E"/>
    <w:rsid w:val="00514BE1"/>
    <w:rsid w:val="00520587"/>
    <w:rsid w:val="005212B6"/>
    <w:rsid w:val="00524208"/>
    <w:rsid w:val="00525371"/>
    <w:rsid w:val="00525E48"/>
    <w:rsid w:val="00525E7F"/>
    <w:rsid w:val="00526468"/>
    <w:rsid w:val="0052771A"/>
    <w:rsid w:val="005300E3"/>
    <w:rsid w:val="005303B4"/>
    <w:rsid w:val="005308EE"/>
    <w:rsid w:val="005336BA"/>
    <w:rsid w:val="005356B3"/>
    <w:rsid w:val="005363F8"/>
    <w:rsid w:val="00537E7C"/>
    <w:rsid w:val="00537FED"/>
    <w:rsid w:val="005405B8"/>
    <w:rsid w:val="00541EE5"/>
    <w:rsid w:val="00544738"/>
    <w:rsid w:val="005448D8"/>
    <w:rsid w:val="0055164D"/>
    <w:rsid w:val="00553913"/>
    <w:rsid w:val="00554899"/>
    <w:rsid w:val="00554FE9"/>
    <w:rsid w:val="00562306"/>
    <w:rsid w:val="00565FF6"/>
    <w:rsid w:val="00567601"/>
    <w:rsid w:val="00570120"/>
    <w:rsid w:val="00571C73"/>
    <w:rsid w:val="00572258"/>
    <w:rsid w:val="00572B16"/>
    <w:rsid w:val="005739E3"/>
    <w:rsid w:val="00573EA7"/>
    <w:rsid w:val="005745DD"/>
    <w:rsid w:val="00574A9F"/>
    <w:rsid w:val="00574E9F"/>
    <w:rsid w:val="0057567B"/>
    <w:rsid w:val="00576E76"/>
    <w:rsid w:val="00577D8C"/>
    <w:rsid w:val="005837BC"/>
    <w:rsid w:val="00584037"/>
    <w:rsid w:val="00586842"/>
    <w:rsid w:val="0058698A"/>
    <w:rsid w:val="00587008"/>
    <w:rsid w:val="00587DC5"/>
    <w:rsid w:val="0059040A"/>
    <w:rsid w:val="0059094D"/>
    <w:rsid w:val="00590A97"/>
    <w:rsid w:val="00590B8E"/>
    <w:rsid w:val="005930A2"/>
    <w:rsid w:val="00593B5D"/>
    <w:rsid w:val="00594939"/>
    <w:rsid w:val="00595249"/>
    <w:rsid w:val="00595322"/>
    <w:rsid w:val="005957F5"/>
    <w:rsid w:val="0059671D"/>
    <w:rsid w:val="005A11E0"/>
    <w:rsid w:val="005A176A"/>
    <w:rsid w:val="005A4943"/>
    <w:rsid w:val="005A4C8F"/>
    <w:rsid w:val="005A5674"/>
    <w:rsid w:val="005A6526"/>
    <w:rsid w:val="005B0029"/>
    <w:rsid w:val="005B0232"/>
    <w:rsid w:val="005B0744"/>
    <w:rsid w:val="005B1510"/>
    <w:rsid w:val="005B270E"/>
    <w:rsid w:val="005B369A"/>
    <w:rsid w:val="005B3A1B"/>
    <w:rsid w:val="005B46DD"/>
    <w:rsid w:val="005B514E"/>
    <w:rsid w:val="005B5620"/>
    <w:rsid w:val="005C04A7"/>
    <w:rsid w:val="005C166F"/>
    <w:rsid w:val="005C1B0A"/>
    <w:rsid w:val="005C1BD6"/>
    <w:rsid w:val="005C3B83"/>
    <w:rsid w:val="005C529C"/>
    <w:rsid w:val="005C5973"/>
    <w:rsid w:val="005C60CF"/>
    <w:rsid w:val="005C61B8"/>
    <w:rsid w:val="005C73F7"/>
    <w:rsid w:val="005D010E"/>
    <w:rsid w:val="005D0A19"/>
    <w:rsid w:val="005D1548"/>
    <w:rsid w:val="005D176F"/>
    <w:rsid w:val="005D22E6"/>
    <w:rsid w:val="005D2926"/>
    <w:rsid w:val="005D3208"/>
    <w:rsid w:val="005D494F"/>
    <w:rsid w:val="005D597B"/>
    <w:rsid w:val="005D5A40"/>
    <w:rsid w:val="005D5B4E"/>
    <w:rsid w:val="005D6085"/>
    <w:rsid w:val="005D7982"/>
    <w:rsid w:val="005E177B"/>
    <w:rsid w:val="005E1910"/>
    <w:rsid w:val="005E2ADC"/>
    <w:rsid w:val="005E374F"/>
    <w:rsid w:val="005E473A"/>
    <w:rsid w:val="005E4DAA"/>
    <w:rsid w:val="005E5C13"/>
    <w:rsid w:val="005E7E25"/>
    <w:rsid w:val="005F01FC"/>
    <w:rsid w:val="005F25A4"/>
    <w:rsid w:val="005F5E33"/>
    <w:rsid w:val="006001DD"/>
    <w:rsid w:val="00602A9D"/>
    <w:rsid w:val="00602EE9"/>
    <w:rsid w:val="0060421F"/>
    <w:rsid w:val="00604287"/>
    <w:rsid w:val="00604DC2"/>
    <w:rsid w:val="00605D44"/>
    <w:rsid w:val="006112CC"/>
    <w:rsid w:val="00612467"/>
    <w:rsid w:val="0061489C"/>
    <w:rsid w:val="00614EBD"/>
    <w:rsid w:val="0061600D"/>
    <w:rsid w:val="006173F8"/>
    <w:rsid w:val="00620BB6"/>
    <w:rsid w:val="00620E26"/>
    <w:rsid w:val="00621E01"/>
    <w:rsid w:val="006224E4"/>
    <w:rsid w:val="00623228"/>
    <w:rsid w:val="00623B5E"/>
    <w:rsid w:val="00624D23"/>
    <w:rsid w:val="00626698"/>
    <w:rsid w:val="00627CFC"/>
    <w:rsid w:val="006349B5"/>
    <w:rsid w:val="00635B7B"/>
    <w:rsid w:val="006368E8"/>
    <w:rsid w:val="0063725A"/>
    <w:rsid w:val="006415BB"/>
    <w:rsid w:val="0064221B"/>
    <w:rsid w:val="00644829"/>
    <w:rsid w:val="00652464"/>
    <w:rsid w:val="00653FDB"/>
    <w:rsid w:val="00657153"/>
    <w:rsid w:val="00657F4A"/>
    <w:rsid w:val="006615F3"/>
    <w:rsid w:val="00661ACB"/>
    <w:rsid w:val="00662BED"/>
    <w:rsid w:val="00662C50"/>
    <w:rsid w:val="00664686"/>
    <w:rsid w:val="00665804"/>
    <w:rsid w:val="00665A21"/>
    <w:rsid w:val="006666CF"/>
    <w:rsid w:val="00667722"/>
    <w:rsid w:val="00667DA6"/>
    <w:rsid w:val="006711DB"/>
    <w:rsid w:val="006714D2"/>
    <w:rsid w:val="006726CB"/>
    <w:rsid w:val="0067411F"/>
    <w:rsid w:val="0067681C"/>
    <w:rsid w:val="00677A33"/>
    <w:rsid w:val="0068185C"/>
    <w:rsid w:val="00681B2F"/>
    <w:rsid w:val="00682638"/>
    <w:rsid w:val="006829CD"/>
    <w:rsid w:val="006841D5"/>
    <w:rsid w:val="00684C1E"/>
    <w:rsid w:val="00685E6D"/>
    <w:rsid w:val="006864EB"/>
    <w:rsid w:val="0068717D"/>
    <w:rsid w:val="006878B3"/>
    <w:rsid w:val="00691900"/>
    <w:rsid w:val="006919BC"/>
    <w:rsid w:val="00691C81"/>
    <w:rsid w:val="0069599E"/>
    <w:rsid w:val="006971C4"/>
    <w:rsid w:val="00697977"/>
    <w:rsid w:val="006A14E7"/>
    <w:rsid w:val="006A1F7C"/>
    <w:rsid w:val="006A3235"/>
    <w:rsid w:val="006A43E7"/>
    <w:rsid w:val="006A75A0"/>
    <w:rsid w:val="006B091E"/>
    <w:rsid w:val="006B0E29"/>
    <w:rsid w:val="006B17B2"/>
    <w:rsid w:val="006B1FE0"/>
    <w:rsid w:val="006C1895"/>
    <w:rsid w:val="006C18B9"/>
    <w:rsid w:val="006C2405"/>
    <w:rsid w:val="006C2433"/>
    <w:rsid w:val="006C3827"/>
    <w:rsid w:val="006C5DBA"/>
    <w:rsid w:val="006D048D"/>
    <w:rsid w:val="006D0E9B"/>
    <w:rsid w:val="006D1C82"/>
    <w:rsid w:val="006D2A18"/>
    <w:rsid w:val="006D3C13"/>
    <w:rsid w:val="006D4283"/>
    <w:rsid w:val="006D5DD6"/>
    <w:rsid w:val="006D63DB"/>
    <w:rsid w:val="006D7053"/>
    <w:rsid w:val="006E0A0C"/>
    <w:rsid w:val="006E190E"/>
    <w:rsid w:val="006E2A1A"/>
    <w:rsid w:val="006E7ADC"/>
    <w:rsid w:val="006F02D5"/>
    <w:rsid w:val="006F043F"/>
    <w:rsid w:val="006F0FA8"/>
    <w:rsid w:val="006F1385"/>
    <w:rsid w:val="006F1D83"/>
    <w:rsid w:val="006F1F32"/>
    <w:rsid w:val="006F1F8D"/>
    <w:rsid w:val="006F2A39"/>
    <w:rsid w:val="006F3C0C"/>
    <w:rsid w:val="006F49A4"/>
    <w:rsid w:val="006F4A1B"/>
    <w:rsid w:val="006F6471"/>
    <w:rsid w:val="006F7BB6"/>
    <w:rsid w:val="006F7FB0"/>
    <w:rsid w:val="007010DE"/>
    <w:rsid w:val="0070110F"/>
    <w:rsid w:val="00701591"/>
    <w:rsid w:val="00703047"/>
    <w:rsid w:val="00704594"/>
    <w:rsid w:val="0070698B"/>
    <w:rsid w:val="007075CC"/>
    <w:rsid w:val="00710039"/>
    <w:rsid w:val="007123C0"/>
    <w:rsid w:val="00712656"/>
    <w:rsid w:val="00713EC3"/>
    <w:rsid w:val="00714EF5"/>
    <w:rsid w:val="0071668E"/>
    <w:rsid w:val="007210D3"/>
    <w:rsid w:val="00722A94"/>
    <w:rsid w:val="0072413F"/>
    <w:rsid w:val="007244F5"/>
    <w:rsid w:val="007248E4"/>
    <w:rsid w:val="00726A3C"/>
    <w:rsid w:val="007304DB"/>
    <w:rsid w:val="00731729"/>
    <w:rsid w:val="00741D45"/>
    <w:rsid w:val="00741F1B"/>
    <w:rsid w:val="007453EF"/>
    <w:rsid w:val="0074644E"/>
    <w:rsid w:val="00750E50"/>
    <w:rsid w:val="007510BA"/>
    <w:rsid w:val="00754AE3"/>
    <w:rsid w:val="00756B95"/>
    <w:rsid w:val="0075701D"/>
    <w:rsid w:val="00757478"/>
    <w:rsid w:val="0076099E"/>
    <w:rsid w:val="0076124E"/>
    <w:rsid w:val="007624A0"/>
    <w:rsid w:val="0076281F"/>
    <w:rsid w:val="00763222"/>
    <w:rsid w:val="007654B4"/>
    <w:rsid w:val="00766307"/>
    <w:rsid w:val="00770CEF"/>
    <w:rsid w:val="007720EB"/>
    <w:rsid w:val="00772EC0"/>
    <w:rsid w:val="007730D9"/>
    <w:rsid w:val="007761F8"/>
    <w:rsid w:val="007776AB"/>
    <w:rsid w:val="00777C5F"/>
    <w:rsid w:val="00780AC3"/>
    <w:rsid w:val="00781163"/>
    <w:rsid w:val="007832C1"/>
    <w:rsid w:val="007851F4"/>
    <w:rsid w:val="0078599A"/>
    <w:rsid w:val="00790B19"/>
    <w:rsid w:val="00790B66"/>
    <w:rsid w:val="00791257"/>
    <w:rsid w:val="00793519"/>
    <w:rsid w:val="00793799"/>
    <w:rsid w:val="00794A3A"/>
    <w:rsid w:val="00795674"/>
    <w:rsid w:val="007A05DF"/>
    <w:rsid w:val="007A0BEE"/>
    <w:rsid w:val="007A17D1"/>
    <w:rsid w:val="007A1B10"/>
    <w:rsid w:val="007A2B6A"/>
    <w:rsid w:val="007A4EF3"/>
    <w:rsid w:val="007A63E9"/>
    <w:rsid w:val="007A671F"/>
    <w:rsid w:val="007A79AE"/>
    <w:rsid w:val="007B0CC8"/>
    <w:rsid w:val="007B294C"/>
    <w:rsid w:val="007B36E1"/>
    <w:rsid w:val="007B5F09"/>
    <w:rsid w:val="007B6ECF"/>
    <w:rsid w:val="007C16CA"/>
    <w:rsid w:val="007C1DA8"/>
    <w:rsid w:val="007C3AA3"/>
    <w:rsid w:val="007C588C"/>
    <w:rsid w:val="007C61A7"/>
    <w:rsid w:val="007D4240"/>
    <w:rsid w:val="007D4CBD"/>
    <w:rsid w:val="007D6BDD"/>
    <w:rsid w:val="007D6C91"/>
    <w:rsid w:val="007E0B00"/>
    <w:rsid w:val="007E433D"/>
    <w:rsid w:val="007E6801"/>
    <w:rsid w:val="007F2C64"/>
    <w:rsid w:val="007F72A9"/>
    <w:rsid w:val="007F7B7C"/>
    <w:rsid w:val="008002FC"/>
    <w:rsid w:val="00800545"/>
    <w:rsid w:val="00802CF1"/>
    <w:rsid w:val="00802E1F"/>
    <w:rsid w:val="00803728"/>
    <w:rsid w:val="00803BD4"/>
    <w:rsid w:val="00805135"/>
    <w:rsid w:val="008057E2"/>
    <w:rsid w:val="00806964"/>
    <w:rsid w:val="00807345"/>
    <w:rsid w:val="00807A25"/>
    <w:rsid w:val="00810B3D"/>
    <w:rsid w:val="0081467F"/>
    <w:rsid w:val="00816510"/>
    <w:rsid w:val="00816846"/>
    <w:rsid w:val="00816A9B"/>
    <w:rsid w:val="00820FCE"/>
    <w:rsid w:val="0082357B"/>
    <w:rsid w:val="008246A7"/>
    <w:rsid w:val="00827359"/>
    <w:rsid w:val="008304B0"/>
    <w:rsid w:val="00832369"/>
    <w:rsid w:val="008338CF"/>
    <w:rsid w:val="00833B12"/>
    <w:rsid w:val="008346A7"/>
    <w:rsid w:val="00834800"/>
    <w:rsid w:val="0083564B"/>
    <w:rsid w:val="00835AAD"/>
    <w:rsid w:val="00835CAA"/>
    <w:rsid w:val="008431AC"/>
    <w:rsid w:val="00843807"/>
    <w:rsid w:val="0084459D"/>
    <w:rsid w:val="00844A72"/>
    <w:rsid w:val="00847F1D"/>
    <w:rsid w:val="00850872"/>
    <w:rsid w:val="00850E28"/>
    <w:rsid w:val="00851582"/>
    <w:rsid w:val="00853F3D"/>
    <w:rsid w:val="00855F6B"/>
    <w:rsid w:val="00857630"/>
    <w:rsid w:val="0086157B"/>
    <w:rsid w:val="00870CAD"/>
    <w:rsid w:val="008711EA"/>
    <w:rsid w:val="00871BC3"/>
    <w:rsid w:val="00872C58"/>
    <w:rsid w:val="00874530"/>
    <w:rsid w:val="0087551C"/>
    <w:rsid w:val="00876792"/>
    <w:rsid w:val="0087738C"/>
    <w:rsid w:val="0087789A"/>
    <w:rsid w:val="00877BBF"/>
    <w:rsid w:val="0088048B"/>
    <w:rsid w:val="00880599"/>
    <w:rsid w:val="00880887"/>
    <w:rsid w:val="00880B11"/>
    <w:rsid w:val="00881A4D"/>
    <w:rsid w:val="00882C21"/>
    <w:rsid w:val="008860D8"/>
    <w:rsid w:val="008904FC"/>
    <w:rsid w:val="008906BD"/>
    <w:rsid w:val="00891145"/>
    <w:rsid w:val="0089143D"/>
    <w:rsid w:val="008923D2"/>
    <w:rsid w:val="00892E59"/>
    <w:rsid w:val="0089542E"/>
    <w:rsid w:val="008A0426"/>
    <w:rsid w:val="008A0700"/>
    <w:rsid w:val="008A6DAC"/>
    <w:rsid w:val="008A7662"/>
    <w:rsid w:val="008A7CEA"/>
    <w:rsid w:val="008B3C29"/>
    <w:rsid w:val="008B45A2"/>
    <w:rsid w:val="008B4C57"/>
    <w:rsid w:val="008B769B"/>
    <w:rsid w:val="008C0FC0"/>
    <w:rsid w:val="008D1B73"/>
    <w:rsid w:val="008D3C0C"/>
    <w:rsid w:val="008D6EAF"/>
    <w:rsid w:val="008E0D4A"/>
    <w:rsid w:val="008E19F6"/>
    <w:rsid w:val="008E2CCC"/>
    <w:rsid w:val="008E3882"/>
    <w:rsid w:val="008E3B9E"/>
    <w:rsid w:val="008E6D9D"/>
    <w:rsid w:val="008E711D"/>
    <w:rsid w:val="008F1031"/>
    <w:rsid w:val="008F2E1B"/>
    <w:rsid w:val="008F4250"/>
    <w:rsid w:val="008F442E"/>
    <w:rsid w:val="008F4916"/>
    <w:rsid w:val="008F59C0"/>
    <w:rsid w:val="008F5C5C"/>
    <w:rsid w:val="008F5E47"/>
    <w:rsid w:val="00900E56"/>
    <w:rsid w:val="00901CAF"/>
    <w:rsid w:val="0090287F"/>
    <w:rsid w:val="0090345E"/>
    <w:rsid w:val="00906C47"/>
    <w:rsid w:val="00906CFA"/>
    <w:rsid w:val="009107C1"/>
    <w:rsid w:val="00910A43"/>
    <w:rsid w:val="00911D52"/>
    <w:rsid w:val="00911DCA"/>
    <w:rsid w:val="00912B1D"/>
    <w:rsid w:val="0091574A"/>
    <w:rsid w:val="00916868"/>
    <w:rsid w:val="00920DDD"/>
    <w:rsid w:val="00921D16"/>
    <w:rsid w:val="009225FC"/>
    <w:rsid w:val="00922D3B"/>
    <w:rsid w:val="0092335D"/>
    <w:rsid w:val="00924D72"/>
    <w:rsid w:val="00925234"/>
    <w:rsid w:val="00925FB2"/>
    <w:rsid w:val="00927525"/>
    <w:rsid w:val="0093066C"/>
    <w:rsid w:val="00931D98"/>
    <w:rsid w:val="00934824"/>
    <w:rsid w:val="00936D04"/>
    <w:rsid w:val="009370EE"/>
    <w:rsid w:val="0093710D"/>
    <w:rsid w:val="0094526E"/>
    <w:rsid w:val="00945399"/>
    <w:rsid w:val="00946D06"/>
    <w:rsid w:val="00946FAF"/>
    <w:rsid w:val="009471F8"/>
    <w:rsid w:val="00947AF0"/>
    <w:rsid w:val="009500F0"/>
    <w:rsid w:val="00951908"/>
    <w:rsid w:val="00952099"/>
    <w:rsid w:val="00954988"/>
    <w:rsid w:val="00957B64"/>
    <w:rsid w:val="00957E88"/>
    <w:rsid w:val="0096066E"/>
    <w:rsid w:val="009611A9"/>
    <w:rsid w:val="0096134F"/>
    <w:rsid w:val="009641FA"/>
    <w:rsid w:val="009656A9"/>
    <w:rsid w:val="00965904"/>
    <w:rsid w:val="009705B9"/>
    <w:rsid w:val="009745AB"/>
    <w:rsid w:val="009758E5"/>
    <w:rsid w:val="0097626C"/>
    <w:rsid w:val="009763A7"/>
    <w:rsid w:val="00976430"/>
    <w:rsid w:val="00977B32"/>
    <w:rsid w:val="0098132B"/>
    <w:rsid w:val="00981B7C"/>
    <w:rsid w:val="00981FFA"/>
    <w:rsid w:val="00982355"/>
    <w:rsid w:val="0098240E"/>
    <w:rsid w:val="00982C2F"/>
    <w:rsid w:val="00983B30"/>
    <w:rsid w:val="00983D2A"/>
    <w:rsid w:val="00984F9C"/>
    <w:rsid w:val="009864EB"/>
    <w:rsid w:val="009870E4"/>
    <w:rsid w:val="00987D9A"/>
    <w:rsid w:val="00990334"/>
    <w:rsid w:val="009909B3"/>
    <w:rsid w:val="0099124E"/>
    <w:rsid w:val="00992F4C"/>
    <w:rsid w:val="009935A4"/>
    <w:rsid w:val="00994928"/>
    <w:rsid w:val="009970DA"/>
    <w:rsid w:val="009A00A4"/>
    <w:rsid w:val="009A06FA"/>
    <w:rsid w:val="009A10F5"/>
    <w:rsid w:val="009A254A"/>
    <w:rsid w:val="009A2655"/>
    <w:rsid w:val="009A2F9E"/>
    <w:rsid w:val="009A77EE"/>
    <w:rsid w:val="009B0A62"/>
    <w:rsid w:val="009B2393"/>
    <w:rsid w:val="009B339B"/>
    <w:rsid w:val="009B3632"/>
    <w:rsid w:val="009B48D4"/>
    <w:rsid w:val="009B568C"/>
    <w:rsid w:val="009B5887"/>
    <w:rsid w:val="009B7118"/>
    <w:rsid w:val="009C14F2"/>
    <w:rsid w:val="009C577C"/>
    <w:rsid w:val="009C597A"/>
    <w:rsid w:val="009C60F3"/>
    <w:rsid w:val="009D34A5"/>
    <w:rsid w:val="009D53EA"/>
    <w:rsid w:val="009D5935"/>
    <w:rsid w:val="009D61CD"/>
    <w:rsid w:val="009E4885"/>
    <w:rsid w:val="009E4E11"/>
    <w:rsid w:val="009E5A8B"/>
    <w:rsid w:val="009E7212"/>
    <w:rsid w:val="009E7BCD"/>
    <w:rsid w:val="009F123C"/>
    <w:rsid w:val="009F24F2"/>
    <w:rsid w:val="009F29A8"/>
    <w:rsid w:val="00A001B8"/>
    <w:rsid w:val="00A07493"/>
    <w:rsid w:val="00A07884"/>
    <w:rsid w:val="00A07E9C"/>
    <w:rsid w:val="00A105A8"/>
    <w:rsid w:val="00A10915"/>
    <w:rsid w:val="00A11673"/>
    <w:rsid w:val="00A120BE"/>
    <w:rsid w:val="00A16754"/>
    <w:rsid w:val="00A17135"/>
    <w:rsid w:val="00A172A9"/>
    <w:rsid w:val="00A177E2"/>
    <w:rsid w:val="00A21027"/>
    <w:rsid w:val="00A265B3"/>
    <w:rsid w:val="00A269B9"/>
    <w:rsid w:val="00A30850"/>
    <w:rsid w:val="00A3109D"/>
    <w:rsid w:val="00A3298A"/>
    <w:rsid w:val="00A33C35"/>
    <w:rsid w:val="00A41D1D"/>
    <w:rsid w:val="00A435F3"/>
    <w:rsid w:val="00A43B78"/>
    <w:rsid w:val="00A441A0"/>
    <w:rsid w:val="00A45530"/>
    <w:rsid w:val="00A45C93"/>
    <w:rsid w:val="00A45DBA"/>
    <w:rsid w:val="00A47EA4"/>
    <w:rsid w:val="00A50350"/>
    <w:rsid w:val="00A5098B"/>
    <w:rsid w:val="00A50A9C"/>
    <w:rsid w:val="00A543F5"/>
    <w:rsid w:val="00A552B8"/>
    <w:rsid w:val="00A57BFF"/>
    <w:rsid w:val="00A63C0E"/>
    <w:rsid w:val="00A65E9D"/>
    <w:rsid w:val="00A66E9F"/>
    <w:rsid w:val="00A70D29"/>
    <w:rsid w:val="00A726C7"/>
    <w:rsid w:val="00A75ABC"/>
    <w:rsid w:val="00A75C0F"/>
    <w:rsid w:val="00A76B93"/>
    <w:rsid w:val="00A7708B"/>
    <w:rsid w:val="00A82059"/>
    <w:rsid w:val="00A839D6"/>
    <w:rsid w:val="00A843E7"/>
    <w:rsid w:val="00A84A05"/>
    <w:rsid w:val="00A86531"/>
    <w:rsid w:val="00A8654D"/>
    <w:rsid w:val="00A879BD"/>
    <w:rsid w:val="00A916D6"/>
    <w:rsid w:val="00A92360"/>
    <w:rsid w:val="00A9263D"/>
    <w:rsid w:val="00A92965"/>
    <w:rsid w:val="00A94BB8"/>
    <w:rsid w:val="00A97166"/>
    <w:rsid w:val="00A97896"/>
    <w:rsid w:val="00AA1019"/>
    <w:rsid w:val="00AA2550"/>
    <w:rsid w:val="00AA5DC1"/>
    <w:rsid w:val="00AA7A71"/>
    <w:rsid w:val="00AB0120"/>
    <w:rsid w:val="00AB209B"/>
    <w:rsid w:val="00AB2B63"/>
    <w:rsid w:val="00AB2D07"/>
    <w:rsid w:val="00AB3E50"/>
    <w:rsid w:val="00AB697A"/>
    <w:rsid w:val="00AC0479"/>
    <w:rsid w:val="00AC0BB2"/>
    <w:rsid w:val="00AC5D3B"/>
    <w:rsid w:val="00AC7EDB"/>
    <w:rsid w:val="00AD1C1D"/>
    <w:rsid w:val="00AD221A"/>
    <w:rsid w:val="00AD384A"/>
    <w:rsid w:val="00AD5764"/>
    <w:rsid w:val="00AE14AF"/>
    <w:rsid w:val="00AE27AB"/>
    <w:rsid w:val="00AE3AD7"/>
    <w:rsid w:val="00AE3C1D"/>
    <w:rsid w:val="00AE6C6A"/>
    <w:rsid w:val="00AF0BB5"/>
    <w:rsid w:val="00AF162A"/>
    <w:rsid w:val="00AF2470"/>
    <w:rsid w:val="00AF2A00"/>
    <w:rsid w:val="00AF3A2F"/>
    <w:rsid w:val="00AF47B9"/>
    <w:rsid w:val="00AF550C"/>
    <w:rsid w:val="00AF5FC6"/>
    <w:rsid w:val="00B00046"/>
    <w:rsid w:val="00B00060"/>
    <w:rsid w:val="00B01C39"/>
    <w:rsid w:val="00B02488"/>
    <w:rsid w:val="00B039A2"/>
    <w:rsid w:val="00B0584B"/>
    <w:rsid w:val="00B05956"/>
    <w:rsid w:val="00B0641A"/>
    <w:rsid w:val="00B06D81"/>
    <w:rsid w:val="00B07998"/>
    <w:rsid w:val="00B07C97"/>
    <w:rsid w:val="00B10582"/>
    <w:rsid w:val="00B1199E"/>
    <w:rsid w:val="00B134C2"/>
    <w:rsid w:val="00B15741"/>
    <w:rsid w:val="00B16394"/>
    <w:rsid w:val="00B16497"/>
    <w:rsid w:val="00B2311E"/>
    <w:rsid w:val="00B2367C"/>
    <w:rsid w:val="00B237D4"/>
    <w:rsid w:val="00B246CB"/>
    <w:rsid w:val="00B25A3B"/>
    <w:rsid w:val="00B25ACA"/>
    <w:rsid w:val="00B26B2E"/>
    <w:rsid w:val="00B2794E"/>
    <w:rsid w:val="00B3034B"/>
    <w:rsid w:val="00B31709"/>
    <w:rsid w:val="00B33298"/>
    <w:rsid w:val="00B343A7"/>
    <w:rsid w:val="00B36C26"/>
    <w:rsid w:val="00B4023E"/>
    <w:rsid w:val="00B4108A"/>
    <w:rsid w:val="00B4236A"/>
    <w:rsid w:val="00B43AD2"/>
    <w:rsid w:val="00B4433B"/>
    <w:rsid w:val="00B456BD"/>
    <w:rsid w:val="00B46317"/>
    <w:rsid w:val="00B46E36"/>
    <w:rsid w:val="00B470AC"/>
    <w:rsid w:val="00B52408"/>
    <w:rsid w:val="00B537E4"/>
    <w:rsid w:val="00B54D68"/>
    <w:rsid w:val="00B55880"/>
    <w:rsid w:val="00B560B9"/>
    <w:rsid w:val="00B605B7"/>
    <w:rsid w:val="00B608AC"/>
    <w:rsid w:val="00B61501"/>
    <w:rsid w:val="00B63C03"/>
    <w:rsid w:val="00B658D4"/>
    <w:rsid w:val="00B65900"/>
    <w:rsid w:val="00B6598D"/>
    <w:rsid w:val="00B65ABC"/>
    <w:rsid w:val="00B66479"/>
    <w:rsid w:val="00B70885"/>
    <w:rsid w:val="00B70E44"/>
    <w:rsid w:val="00B71962"/>
    <w:rsid w:val="00B73451"/>
    <w:rsid w:val="00B742F7"/>
    <w:rsid w:val="00B75BA1"/>
    <w:rsid w:val="00B75D67"/>
    <w:rsid w:val="00B76C5E"/>
    <w:rsid w:val="00B77B90"/>
    <w:rsid w:val="00B819A4"/>
    <w:rsid w:val="00B819AC"/>
    <w:rsid w:val="00B81A51"/>
    <w:rsid w:val="00B821DC"/>
    <w:rsid w:val="00B851FA"/>
    <w:rsid w:val="00B85761"/>
    <w:rsid w:val="00B85C36"/>
    <w:rsid w:val="00B85D8F"/>
    <w:rsid w:val="00B86941"/>
    <w:rsid w:val="00B92219"/>
    <w:rsid w:val="00B9328B"/>
    <w:rsid w:val="00B94372"/>
    <w:rsid w:val="00B949E2"/>
    <w:rsid w:val="00BA19BD"/>
    <w:rsid w:val="00BA4058"/>
    <w:rsid w:val="00BA4E6C"/>
    <w:rsid w:val="00BA4EB5"/>
    <w:rsid w:val="00BA710F"/>
    <w:rsid w:val="00BB078B"/>
    <w:rsid w:val="00BB20D4"/>
    <w:rsid w:val="00BB6541"/>
    <w:rsid w:val="00BC16C5"/>
    <w:rsid w:val="00BC35B4"/>
    <w:rsid w:val="00BC441A"/>
    <w:rsid w:val="00BC48B7"/>
    <w:rsid w:val="00BC4DE2"/>
    <w:rsid w:val="00BC599C"/>
    <w:rsid w:val="00BC65AB"/>
    <w:rsid w:val="00BC6ED7"/>
    <w:rsid w:val="00BD0A32"/>
    <w:rsid w:val="00BD10E7"/>
    <w:rsid w:val="00BD14EF"/>
    <w:rsid w:val="00BD2155"/>
    <w:rsid w:val="00BD3CFA"/>
    <w:rsid w:val="00BD5A62"/>
    <w:rsid w:val="00BD64B1"/>
    <w:rsid w:val="00BD6B1A"/>
    <w:rsid w:val="00BD710A"/>
    <w:rsid w:val="00BD74CC"/>
    <w:rsid w:val="00BD777F"/>
    <w:rsid w:val="00BE0D51"/>
    <w:rsid w:val="00BE285B"/>
    <w:rsid w:val="00BE3A40"/>
    <w:rsid w:val="00BE5313"/>
    <w:rsid w:val="00BE538A"/>
    <w:rsid w:val="00BE5684"/>
    <w:rsid w:val="00BE7CCB"/>
    <w:rsid w:val="00BF14A5"/>
    <w:rsid w:val="00BF2245"/>
    <w:rsid w:val="00BF3120"/>
    <w:rsid w:val="00BF4863"/>
    <w:rsid w:val="00C014E3"/>
    <w:rsid w:val="00C0169D"/>
    <w:rsid w:val="00C0192A"/>
    <w:rsid w:val="00C01BDD"/>
    <w:rsid w:val="00C02F83"/>
    <w:rsid w:val="00C03C24"/>
    <w:rsid w:val="00C06F44"/>
    <w:rsid w:val="00C124A9"/>
    <w:rsid w:val="00C12CF1"/>
    <w:rsid w:val="00C155EE"/>
    <w:rsid w:val="00C169F6"/>
    <w:rsid w:val="00C17AEC"/>
    <w:rsid w:val="00C17F1A"/>
    <w:rsid w:val="00C17FDC"/>
    <w:rsid w:val="00C20F4D"/>
    <w:rsid w:val="00C2232F"/>
    <w:rsid w:val="00C23514"/>
    <w:rsid w:val="00C25AEF"/>
    <w:rsid w:val="00C311D2"/>
    <w:rsid w:val="00C31AA9"/>
    <w:rsid w:val="00C32E03"/>
    <w:rsid w:val="00C36E24"/>
    <w:rsid w:val="00C406F8"/>
    <w:rsid w:val="00C40D32"/>
    <w:rsid w:val="00C41553"/>
    <w:rsid w:val="00C43A37"/>
    <w:rsid w:val="00C45476"/>
    <w:rsid w:val="00C459B0"/>
    <w:rsid w:val="00C4722B"/>
    <w:rsid w:val="00C51FBD"/>
    <w:rsid w:val="00C526B4"/>
    <w:rsid w:val="00C54240"/>
    <w:rsid w:val="00C54749"/>
    <w:rsid w:val="00C55A10"/>
    <w:rsid w:val="00C561E3"/>
    <w:rsid w:val="00C5630D"/>
    <w:rsid w:val="00C608C1"/>
    <w:rsid w:val="00C62CA7"/>
    <w:rsid w:val="00C63127"/>
    <w:rsid w:val="00C646A2"/>
    <w:rsid w:val="00C6584B"/>
    <w:rsid w:val="00C65C1C"/>
    <w:rsid w:val="00C67168"/>
    <w:rsid w:val="00C707BC"/>
    <w:rsid w:val="00C72A69"/>
    <w:rsid w:val="00C73ED0"/>
    <w:rsid w:val="00C73F29"/>
    <w:rsid w:val="00C740BB"/>
    <w:rsid w:val="00C745B0"/>
    <w:rsid w:val="00C74AAB"/>
    <w:rsid w:val="00C75625"/>
    <w:rsid w:val="00C77228"/>
    <w:rsid w:val="00C81A3B"/>
    <w:rsid w:val="00C83471"/>
    <w:rsid w:val="00C842F4"/>
    <w:rsid w:val="00C8484A"/>
    <w:rsid w:val="00C86263"/>
    <w:rsid w:val="00C86B15"/>
    <w:rsid w:val="00C86EA9"/>
    <w:rsid w:val="00C87252"/>
    <w:rsid w:val="00C872D2"/>
    <w:rsid w:val="00C8741D"/>
    <w:rsid w:val="00C9252B"/>
    <w:rsid w:val="00C92645"/>
    <w:rsid w:val="00C94A9A"/>
    <w:rsid w:val="00C9570A"/>
    <w:rsid w:val="00C97634"/>
    <w:rsid w:val="00CA1D73"/>
    <w:rsid w:val="00CA5243"/>
    <w:rsid w:val="00CA678E"/>
    <w:rsid w:val="00CA6FAE"/>
    <w:rsid w:val="00CB014C"/>
    <w:rsid w:val="00CB0971"/>
    <w:rsid w:val="00CB139C"/>
    <w:rsid w:val="00CB1A25"/>
    <w:rsid w:val="00CB2B91"/>
    <w:rsid w:val="00CB3980"/>
    <w:rsid w:val="00CB5546"/>
    <w:rsid w:val="00CB6A30"/>
    <w:rsid w:val="00CB6AC8"/>
    <w:rsid w:val="00CB7DAC"/>
    <w:rsid w:val="00CC09FF"/>
    <w:rsid w:val="00CC202E"/>
    <w:rsid w:val="00CC46C0"/>
    <w:rsid w:val="00CC4E77"/>
    <w:rsid w:val="00CC4E8A"/>
    <w:rsid w:val="00CC5334"/>
    <w:rsid w:val="00CC5543"/>
    <w:rsid w:val="00CC60DA"/>
    <w:rsid w:val="00CC6877"/>
    <w:rsid w:val="00CD06C4"/>
    <w:rsid w:val="00CD2971"/>
    <w:rsid w:val="00CD47B6"/>
    <w:rsid w:val="00CD67A8"/>
    <w:rsid w:val="00CD694C"/>
    <w:rsid w:val="00CE15CC"/>
    <w:rsid w:val="00CE330E"/>
    <w:rsid w:val="00CE6C5A"/>
    <w:rsid w:val="00CF2337"/>
    <w:rsid w:val="00CF6985"/>
    <w:rsid w:val="00CF757F"/>
    <w:rsid w:val="00D0075D"/>
    <w:rsid w:val="00D009A8"/>
    <w:rsid w:val="00D0250A"/>
    <w:rsid w:val="00D02848"/>
    <w:rsid w:val="00D02B73"/>
    <w:rsid w:val="00D04663"/>
    <w:rsid w:val="00D04938"/>
    <w:rsid w:val="00D049C8"/>
    <w:rsid w:val="00D0798B"/>
    <w:rsid w:val="00D15C98"/>
    <w:rsid w:val="00D16282"/>
    <w:rsid w:val="00D16353"/>
    <w:rsid w:val="00D17374"/>
    <w:rsid w:val="00D17417"/>
    <w:rsid w:val="00D21689"/>
    <w:rsid w:val="00D2269E"/>
    <w:rsid w:val="00D235A1"/>
    <w:rsid w:val="00D23C7C"/>
    <w:rsid w:val="00D24E8B"/>
    <w:rsid w:val="00D265D3"/>
    <w:rsid w:val="00D275A5"/>
    <w:rsid w:val="00D27FA7"/>
    <w:rsid w:val="00D320CB"/>
    <w:rsid w:val="00D3278A"/>
    <w:rsid w:val="00D32C5B"/>
    <w:rsid w:val="00D33C2F"/>
    <w:rsid w:val="00D33E7B"/>
    <w:rsid w:val="00D34977"/>
    <w:rsid w:val="00D3594B"/>
    <w:rsid w:val="00D379E8"/>
    <w:rsid w:val="00D4002D"/>
    <w:rsid w:val="00D40562"/>
    <w:rsid w:val="00D4218D"/>
    <w:rsid w:val="00D42839"/>
    <w:rsid w:val="00D44E6A"/>
    <w:rsid w:val="00D458DB"/>
    <w:rsid w:val="00D45F95"/>
    <w:rsid w:val="00D46108"/>
    <w:rsid w:val="00D462D2"/>
    <w:rsid w:val="00D466BF"/>
    <w:rsid w:val="00D46CC1"/>
    <w:rsid w:val="00D50AF9"/>
    <w:rsid w:val="00D50B3A"/>
    <w:rsid w:val="00D510C3"/>
    <w:rsid w:val="00D52AD2"/>
    <w:rsid w:val="00D537ED"/>
    <w:rsid w:val="00D55E85"/>
    <w:rsid w:val="00D56308"/>
    <w:rsid w:val="00D5695B"/>
    <w:rsid w:val="00D608BA"/>
    <w:rsid w:val="00D63337"/>
    <w:rsid w:val="00D6513A"/>
    <w:rsid w:val="00D6534A"/>
    <w:rsid w:val="00D65B01"/>
    <w:rsid w:val="00D66329"/>
    <w:rsid w:val="00D66D39"/>
    <w:rsid w:val="00D673F7"/>
    <w:rsid w:val="00D7142E"/>
    <w:rsid w:val="00D71F11"/>
    <w:rsid w:val="00D77E21"/>
    <w:rsid w:val="00D819CD"/>
    <w:rsid w:val="00D833F7"/>
    <w:rsid w:val="00D837B8"/>
    <w:rsid w:val="00D84BB0"/>
    <w:rsid w:val="00D85A4B"/>
    <w:rsid w:val="00D85DA9"/>
    <w:rsid w:val="00D877E9"/>
    <w:rsid w:val="00D90106"/>
    <w:rsid w:val="00D91640"/>
    <w:rsid w:val="00D91AFB"/>
    <w:rsid w:val="00D93580"/>
    <w:rsid w:val="00D93E1B"/>
    <w:rsid w:val="00D94C81"/>
    <w:rsid w:val="00D94D51"/>
    <w:rsid w:val="00D953BA"/>
    <w:rsid w:val="00D96013"/>
    <w:rsid w:val="00D96577"/>
    <w:rsid w:val="00D97B44"/>
    <w:rsid w:val="00DA02DC"/>
    <w:rsid w:val="00DA389C"/>
    <w:rsid w:val="00DA47A8"/>
    <w:rsid w:val="00DA5318"/>
    <w:rsid w:val="00DA6729"/>
    <w:rsid w:val="00DB03D6"/>
    <w:rsid w:val="00DB0A16"/>
    <w:rsid w:val="00DB0CC7"/>
    <w:rsid w:val="00DB1151"/>
    <w:rsid w:val="00DB19D4"/>
    <w:rsid w:val="00DB50EC"/>
    <w:rsid w:val="00DB6E2A"/>
    <w:rsid w:val="00DB6F24"/>
    <w:rsid w:val="00DB7039"/>
    <w:rsid w:val="00DC0335"/>
    <w:rsid w:val="00DC066F"/>
    <w:rsid w:val="00DC194E"/>
    <w:rsid w:val="00DC37C7"/>
    <w:rsid w:val="00DC4B6D"/>
    <w:rsid w:val="00DC4D67"/>
    <w:rsid w:val="00DC7BCE"/>
    <w:rsid w:val="00DC7C3E"/>
    <w:rsid w:val="00DD1417"/>
    <w:rsid w:val="00DD2CE2"/>
    <w:rsid w:val="00DD4755"/>
    <w:rsid w:val="00DD562A"/>
    <w:rsid w:val="00DD60DF"/>
    <w:rsid w:val="00DD6306"/>
    <w:rsid w:val="00DD6CAB"/>
    <w:rsid w:val="00DE1E73"/>
    <w:rsid w:val="00DE1EB9"/>
    <w:rsid w:val="00DE2850"/>
    <w:rsid w:val="00DE2931"/>
    <w:rsid w:val="00DE36F6"/>
    <w:rsid w:val="00DE4EE5"/>
    <w:rsid w:val="00DE621A"/>
    <w:rsid w:val="00DE6D6A"/>
    <w:rsid w:val="00DF04B6"/>
    <w:rsid w:val="00DF0829"/>
    <w:rsid w:val="00DF0CFC"/>
    <w:rsid w:val="00DF2910"/>
    <w:rsid w:val="00DF45B1"/>
    <w:rsid w:val="00DF496E"/>
    <w:rsid w:val="00DF5773"/>
    <w:rsid w:val="00DF727B"/>
    <w:rsid w:val="00E00654"/>
    <w:rsid w:val="00E011B7"/>
    <w:rsid w:val="00E012A7"/>
    <w:rsid w:val="00E0226C"/>
    <w:rsid w:val="00E0238A"/>
    <w:rsid w:val="00E0242B"/>
    <w:rsid w:val="00E04D32"/>
    <w:rsid w:val="00E05F4F"/>
    <w:rsid w:val="00E109A1"/>
    <w:rsid w:val="00E1112E"/>
    <w:rsid w:val="00E11A00"/>
    <w:rsid w:val="00E1212A"/>
    <w:rsid w:val="00E123AB"/>
    <w:rsid w:val="00E15740"/>
    <w:rsid w:val="00E15E32"/>
    <w:rsid w:val="00E1655F"/>
    <w:rsid w:val="00E1707C"/>
    <w:rsid w:val="00E178AA"/>
    <w:rsid w:val="00E2123C"/>
    <w:rsid w:val="00E25463"/>
    <w:rsid w:val="00E261F9"/>
    <w:rsid w:val="00E2753C"/>
    <w:rsid w:val="00E27FBA"/>
    <w:rsid w:val="00E30067"/>
    <w:rsid w:val="00E30740"/>
    <w:rsid w:val="00E32152"/>
    <w:rsid w:val="00E3264A"/>
    <w:rsid w:val="00E32F14"/>
    <w:rsid w:val="00E333BB"/>
    <w:rsid w:val="00E34082"/>
    <w:rsid w:val="00E3637D"/>
    <w:rsid w:val="00E36873"/>
    <w:rsid w:val="00E36ABD"/>
    <w:rsid w:val="00E36FF7"/>
    <w:rsid w:val="00E379B3"/>
    <w:rsid w:val="00E37EE6"/>
    <w:rsid w:val="00E41BB3"/>
    <w:rsid w:val="00E468C3"/>
    <w:rsid w:val="00E4699D"/>
    <w:rsid w:val="00E515FF"/>
    <w:rsid w:val="00E52D00"/>
    <w:rsid w:val="00E54286"/>
    <w:rsid w:val="00E566B4"/>
    <w:rsid w:val="00E56EEC"/>
    <w:rsid w:val="00E57906"/>
    <w:rsid w:val="00E61294"/>
    <w:rsid w:val="00E63C3C"/>
    <w:rsid w:val="00E671FA"/>
    <w:rsid w:val="00E675D7"/>
    <w:rsid w:val="00E67F6B"/>
    <w:rsid w:val="00E70D43"/>
    <w:rsid w:val="00E7214B"/>
    <w:rsid w:val="00E724D7"/>
    <w:rsid w:val="00E73251"/>
    <w:rsid w:val="00E743C6"/>
    <w:rsid w:val="00E77723"/>
    <w:rsid w:val="00E81CDE"/>
    <w:rsid w:val="00E83199"/>
    <w:rsid w:val="00E85A8C"/>
    <w:rsid w:val="00E85E28"/>
    <w:rsid w:val="00E87534"/>
    <w:rsid w:val="00E90CB0"/>
    <w:rsid w:val="00E91DA9"/>
    <w:rsid w:val="00E9202A"/>
    <w:rsid w:val="00E92085"/>
    <w:rsid w:val="00E92752"/>
    <w:rsid w:val="00E92D19"/>
    <w:rsid w:val="00E96235"/>
    <w:rsid w:val="00E97BEC"/>
    <w:rsid w:val="00EA0E5E"/>
    <w:rsid w:val="00EA154C"/>
    <w:rsid w:val="00EA1B52"/>
    <w:rsid w:val="00EA2134"/>
    <w:rsid w:val="00EA3C2B"/>
    <w:rsid w:val="00EB1446"/>
    <w:rsid w:val="00EB29DC"/>
    <w:rsid w:val="00EB36DB"/>
    <w:rsid w:val="00EB5EB7"/>
    <w:rsid w:val="00EC0783"/>
    <w:rsid w:val="00EC27E7"/>
    <w:rsid w:val="00EC4D02"/>
    <w:rsid w:val="00EC5D25"/>
    <w:rsid w:val="00ED0333"/>
    <w:rsid w:val="00ED35C5"/>
    <w:rsid w:val="00ED514B"/>
    <w:rsid w:val="00ED52D1"/>
    <w:rsid w:val="00ED589A"/>
    <w:rsid w:val="00ED6A3D"/>
    <w:rsid w:val="00EE0942"/>
    <w:rsid w:val="00EE1445"/>
    <w:rsid w:val="00EE22B7"/>
    <w:rsid w:val="00EE4CCF"/>
    <w:rsid w:val="00EE61F6"/>
    <w:rsid w:val="00EE6CE5"/>
    <w:rsid w:val="00EF23FF"/>
    <w:rsid w:val="00EF2613"/>
    <w:rsid w:val="00EF281D"/>
    <w:rsid w:val="00EF729F"/>
    <w:rsid w:val="00F01A8B"/>
    <w:rsid w:val="00F01C41"/>
    <w:rsid w:val="00F02687"/>
    <w:rsid w:val="00F054EC"/>
    <w:rsid w:val="00F06C8D"/>
    <w:rsid w:val="00F07F85"/>
    <w:rsid w:val="00F1129D"/>
    <w:rsid w:val="00F1149A"/>
    <w:rsid w:val="00F12681"/>
    <w:rsid w:val="00F1287D"/>
    <w:rsid w:val="00F162C4"/>
    <w:rsid w:val="00F2017B"/>
    <w:rsid w:val="00F217D5"/>
    <w:rsid w:val="00F2316F"/>
    <w:rsid w:val="00F23964"/>
    <w:rsid w:val="00F2471A"/>
    <w:rsid w:val="00F25E80"/>
    <w:rsid w:val="00F27743"/>
    <w:rsid w:val="00F2794B"/>
    <w:rsid w:val="00F303A7"/>
    <w:rsid w:val="00F3742B"/>
    <w:rsid w:val="00F4089E"/>
    <w:rsid w:val="00F4195D"/>
    <w:rsid w:val="00F42745"/>
    <w:rsid w:val="00F473B5"/>
    <w:rsid w:val="00F477E4"/>
    <w:rsid w:val="00F5006C"/>
    <w:rsid w:val="00F50766"/>
    <w:rsid w:val="00F54DBE"/>
    <w:rsid w:val="00F5576B"/>
    <w:rsid w:val="00F55AE4"/>
    <w:rsid w:val="00F57355"/>
    <w:rsid w:val="00F64CF9"/>
    <w:rsid w:val="00F70988"/>
    <w:rsid w:val="00F71906"/>
    <w:rsid w:val="00F757B7"/>
    <w:rsid w:val="00F7611D"/>
    <w:rsid w:val="00F775E2"/>
    <w:rsid w:val="00F80BC3"/>
    <w:rsid w:val="00F8108D"/>
    <w:rsid w:val="00F813AA"/>
    <w:rsid w:val="00F81979"/>
    <w:rsid w:val="00F83EAC"/>
    <w:rsid w:val="00F84A04"/>
    <w:rsid w:val="00F8789C"/>
    <w:rsid w:val="00F87E0B"/>
    <w:rsid w:val="00F91516"/>
    <w:rsid w:val="00F92590"/>
    <w:rsid w:val="00F9420E"/>
    <w:rsid w:val="00F97C02"/>
    <w:rsid w:val="00FA084A"/>
    <w:rsid w:val="00FA1981"/>
    <w:rsid w:val="00FA2752"/>
    <w:rsid w:val="00FA39AE"/>
    <w:rsid w:val="00FA43B3"/>
    <w:rsid w:val="00FA4A43"/>
    <w:rsid w:val="00FA4A5C"/>
    <w:rsid w:val="00FA4FAD"/>
    <w:rsid w:val="00FA4FE8"/>
    <w:rsid w:val="00FA5829"/>
    <w:rsid w:val="00FA7F32"/>
    <w:rsid w:val="00FB0462"/>
    <w:rsid w:val="00FB1121"/>
    <w:rsid w:val="00FB1385"/>
    <w:rsid w:val="00FB3958"/>
    <w:rsid w:val="00FB4876"/>
    <w:rsid w:val="00FB61AD"/>
    <w:rsid w:val="00FB7157"/>
    <w:rsid w:val="00FB79FC"/>
    <w:rsid w:val="00FB7AA3"/>
    <w:rsid w:val="00FB7BC4"/>
    <w:rsid w:val="00FC0046"/>
    <w:rsid w:val="00FC0D91"/>
    <w:rsid w:val="00FC1F25"/>
    <w:rsid w:val="00FC3751"/>
    <w:rsid w:val="00FC4155"/>
    <w:rsid w:val="00FC5CF1"/>
    <w:rsid w:val="00FC6276"/>
    <w:rsid w:val="00FD0926"/>
    <w:rsid w:val="00FD35E3"/>
    <w:rsid w:val="00FD600D"/>
    <w:rsid w:val="00FD6CB1"/>
    <w:rsid w:val="00FE4AA1"/>
    <w:rsid w:val="00FE5030"/>
    <w:rsid w:val="00FE6315"/>
    <w:rsid w:val="00FE685E"/>
    <w:rsid w:val="00FE76DA"/>
    <w:rsid w:val="00FF082A"/>
    <w:rsid w:val="00FF083F"/>
    <w:rsid w:val="00FF3365"/>
    <w:rsid w:val="00FF3F87"/>
    <w:rsid w:val="00FF5440"/>
    <w:rsid w:val="00FF56B2"/>
    <w:rsid w:val="00FF58B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2317F3"/>
  <w15:chartTrackingRefBased/>
  <w15:docId w15:val="{D4F69C32-CE02-45E9-BFB9-AA8A96161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1417"/>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DD1417"/>
    <w:pPr>
      <w:keepNext/>
      <w:outlineLvl w:val="0"/>
    </w:pPr>
    <w:rPr>
      <w:b/>
      <w:bCs/>
    </w:rPr>
  </w:style>
  <w:style w:type="paragraph" w:styleId="Ttulo2">
    <w:name w:val="heading 2"/>
    <w:basedOn w:val="Normal"/>
    <w:next w:val="Normal"/>
    <w:link w:val="Ttulo2Car"/>
    <w:qFormat/>
    <w:rsid w:val="00DD1417"/>
    <w:pPr>
      <w:keepNext/>
      <w:numPr>
        <w:numId w:val="1"/>
      </w:numPr>
      <w:tabs>
        <w:tab w:val="clear" w:pos="720"/>
      </w:tabs>
      <w:ind w:left="360"/>
      <w:outlineLvl w:val="1"/>
    </w:pPr>
    <w:rPr>
      <w:b/>
      <w:bCs/>
      <w:shd w:val="clear" w:color="auto" w:fill="CCCCCC"/>
    </w:rPr>
  </w:style>
  <w:style w:type="paragraph" w:styleId="Ttulo3">
    <w:name w:val="heading 3"/>
    <w:basedOn w:val="Normal"/>
    <w:next w:val="Normal"/>
    <w:link w:val="Ttulo3Car"/>
    <w:qFormat/>
    <w:rsid w:val="00DD1417"/>
    <w:pPr>
      <w:keepNext/>
      <w:jc w:val="center"/>
      <w:outlineLvl w:val="2"/>
    </w:pPr>
    <w:rPr>
      <w:b/>
      <w:bCs/>
    </w:rPr>
  </w:style>
  <w:style w:type="paragraph" w:styleId="Ttulo4">
    <w:name w:val="heading 4"/>
    <w:basedOn w:val="Normal"/>
    <w:next w:val="Normal"/>
    <w:link w:val="Ttulo4Car"/>
    <w:qFormat/>
    <w:rsid w:val="00DD1417"/>
    <w:pPr>
      <w:keepNext/>
      <w:jc w:val="right"/>
      <w:outlineLvl w:val="3"/>
    </w:pPr>
    <w:rPr>
      <w:b/>
      <w:bCs/>
    </w:rPr>
  </w:style>
  <w:style w:type="paragraph" w:styleId="Ttulo5">
    <w:name w:val="heading 5"/>
    <w:basedOn w:val="Normal"/>
    <w:next w:val="Normal"/>
    <w:link w:val="Ttulo5Car"/>
    <w:qFormat/>
    <w:rsid w:val="00DD1417"/>
    <w:pPr>
      <w:keepNext/>
      <w:jc w:val="center"/>
      <w:outlineLvl w:val="4"/>
    </w:pPr>
    <w:rPr>
      <w:b/>
      <w:color w:val="000000"/>
      <w:lang w:eastAsia="es-CO"/>
    </w:rPr>
  </w:style>
  <w:style w:type="paragraph" w:styleId="Ttulo6">
    <w:name w:val="heading 6"/>
    <w:basedOn w:val="Normal"/>
    <w:next w:val="Normal"/>
    <w:link w:val="Ttulo6Car"/>
    <w:qFormat/>
    <w:rsid w:val="00DD1417"/>
    <w:pPr>
      <w:keepNext/>
      <w:jc w:val="right"/>
      <w:outlineLvl w:val="5"/>
    </w:pPr>
    <w:rPr>
      <w:b/>
      <w:color w:val="000000"/>
      <w:lang w:eastAsia="es-CO"/>
    </w:rPr>
  </w:style>
  <w:style w:type="paragraph" w:styleId="Ttulo7">
    <w:name w:val="heading 7"/>
    <w:basedOn w:val="Normal"/>
    <w:next w:val="Normal"/>
    <w:link w:val="Ttulo7Car"/>
    <w:qFormat/>
    <w:rsid w:val="00DD1417"/>
    <w:pPr>
      <w:keepNext/>
      <w:jc w:val="both"/>
      <w:outlineLvl w:val="6"/>
    </w:pPr>
    <w:rPr>
      <w:rFonts w:ascii="Arial" w:hAnsi="Arial" w:cs="Arial"/>
      <w:b/>
      <w:bCs/>
      <w:lang w:val="es-MX"/>
    </w:rPr>
  </w:style>
  <w:style w:type="paragraph" w:styleId="Ttulo8">
    <w:name w:val="heading 8"/>
    <w:basedOn w:val="Normal"/>
    <w:next w:val="Normal"/>
    <w:link w:val="Ttulo8Car"/>
    <w:qFormat/>
    <w:rsid w:val="00DD1417"/>
    <w:pPr>
      <w:spacing w:before="240" w:after="60"/>
      <w:outlineLvl w:val="7"/>
    </w:pPr>
    <w:rPr>
      <w:rFonts w:ascii="Calibri" w:hAnsi="Calibri"/>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D1417"/>
    <w:rPr>
      <w:rFonts w:ascii="Times New Roman" w:eastAsia="Times New Roman" w:hAnsi="Times New Roman" w:cs="Times New Roman"/>
      <w:b/>
      <w:bCs/>
      <w:sz w:val="24"/>
      <w:szCs w:val="24"/>
      <w:lang w:val="es-ES" w:eastAsia="es-ES"/>
    </w:rPr>
  </w:style>
  <w:style w:type="character" w:customStyle="1" w:styleId="Ttulo2Car">
    <w:name w:val="Título 2 Car"/>
    <w:basedOn w:val="Fuentedeprrafopredeter"/>
    <w:link w:val="Ttulo2"/>
    <w:rsid w:val="00DD1417"/>
    <w:rPr>
      <w:rFonts w:ascii="Times New Roman" w:eastAsia="Times New Roman" w:hAnsi="Times New Roman" w:cs="Times New Roman"/>
      <w:b/>
      <w:bCs/>
      <w:sz w:val="24"/>
      <w:szCs w:val="24"/>
      <w:lang w:val="es-ES" w:eastAsia="es-ES"/>
    </w:rPr>
  </w:style>
  <w:style w:type="character" w:customStyle="1" w:styleId="Ttulo3Car">
    <w:name w:val="Título 3 Car"/>
    <w:basedOn w:val="Fuentedeprrafopredeter"/>
    <w:link w:val="Ttulo3"/>
    <w:uiPriority w:val="9"/>
    <w:rsid w:val="00DD1417"/>
    <w:rPr>
      <w:rFonts w:ascii="Times New Roman" w:eastAsia="Times New Roman" w:hAnsi="Times New Roman" w:cs="Times New Roman"/>
      <w:b/>
      <w:bCs/>
      <w:sz w:val="24"/>
      <w:szCs w:val="24"/>
      <w:lang w:val="es-ES" w:eastAsia="es-ES"/>
    </w:rPr>
  </w:style>
  <w:style w:type="character" w:customStyle="1" w:styleId="Ttulo4Car">
    <w:name w:val="Título 4 Car"/>
    <w:basedOn w:val="Fuentedeprrafopredeter"/>
    <w:link w:val="Ttulo4"/>
    <w:rsid w:val="00DD1417"/>
    <w:rPr>
      <w:rFonts w:ascii="Times New Roman" w:eastAsia="Times New Roman" w:hAnsi="Times New Roman" w:cs="Times New Roman"/>
      <w:b/>
      <w:bCs/>
      <w:sz w:val="24"/>
      <w:szCs w:val="24"/>
      <w:lang w:val="es-ES" w:eastAsia="es-ES"/>
    </w:rPr>
  </w:style>
  <w:style w:type="character" w:customStyle="1" w:styleId="Ttulo5Car">
    <w:name w:val="Título 5 Car"/>
    <w:basedOn w:val="Fuentedeprrafopredeter"/>
    <w:link w:val="Ttulo5"/>
    <w:rsid w:val="00DD1417"/>
    <w:rPr>
      <w:rFonts w:ascii="Times New Roman" w:eastAsia="Times New Roman" w:hAnsi="Times New Roman" w:cs="Times New Roman"/>
      <w:b/>
      <w:color w:val="000000"/>
      <w:sz w:val="24"/>
      <w:szCs w:val="24"/>
      <w:lang w:val="es-ES" w:eastAsia="es-CO"/>
    </w:rPr>
  </w:style>
  <w:style w:type="character" w:customStyle="1" w:styleId="Ttulo6Car">
    <w:name w:val="Título 6 Car"/>
    <w:basedOn w:val="Fuentedeprrafopredeter"/>
    <w:link w:val="Ttulo6"/>
    <w:rsid w:val="00DD1417"/>
    <w:rPr>
      <w:rFonts w:ascii="Times New Roman" w:eastAsia="Times New Roman" w:hAnsi="Times New Roman" w:cs="Times New Roman"/>
      <w:b/>
      <w:color w:val="000000"/>
      <w:sz w:val="24"/>
      <w:szCs w:val="24"/>
      <w:lang w:val="es-ES" w:eastAsia="es-CO"/>
    </w:rPr>
  </w:style>
  <w:style w:type="character" w:customStyle="1" w:styleId="Ttulo7Car">
    <w:name w:val="Título 7 Car"/>
    <w:basedOn w:val="Fuentedeprrafopredeter"/>
    <w:link w:val="Ttulo7"/>
    <w:rsid w:val="00DD1417"/>
    <w:rPr>
      <w:rFonts w:ascii="Arial" w:eastAsia="Times New Roman" w:hAnsi="Arial" w:cs="Arial"/>
      <w:b/>
      <w:bCs/>
      <w:sz w:val="24"/>
      <w:szCs w:val="24"/>
      <w:lang w:val="es-MX" w:eastAsia="es-ES"/>
    </w:rPr>
  </w:style>
  <w:style w:type="character" w:customStyle="1" w:styleId="Ttulo8Car">
    <w:name w:val="Título 8 Car"/>
    <w:basedOn w:val="Fuentedeprrafopredeter"/>
    <w:link w:val="Ttulo8"/>
    <w:rsid w:val="00DD1417"/>
    <w:rPr>
      <w:rFonts w:ascii="Calibri" w:eastAsia="Times New Roman" w:hAnsi="Calibri" w:cs="Times New Roman"/>
      <w:i/>
      <w:iCs/>
      <w:sz w:val="24"/>
      <w:szCs w:val="24"/>
      <w:lang w:val="es-ES" w:eastAsia="es-ES"/>
    </w:rPr>
  </w:style>
  <w:style w:type="paragraph" w:styleId="Textoindependiente">
    <w:name w:val="Body Text"/>
    <w:aliases w:val="body text,bt,Subsection Body Text,Inicio,Texto independiente Car Car Car Car,Texto independiente Car Car Car,Texto independiente Car Car,Texto independiente Car Car Car Car Car Car,body tesx,contents,Body Text,EHPT,ändrad,TextindepT2"/>
    <w:basedOn w:val="Normal"/>
    <w:link w:val="TextoindependienteCar"/>
    <w:qFormat/>
    <w:rsid w:val="00DD1417"/>
    <w:pPr>
      <w:jc w:val="both"/>
    </w:pPr>
  </w:style>
  <w:style w:type="character" w:customStyle="1" w:styleId="TextoindependienteCar">
    <w:name w:val="Texto independiente Car"/>
    <w:aliases w:val="body text Car,bt Car,Subsection Body Text Car,Inicio Car,Texto independiente Car Car Car Car Car,Texto independiente Car Car Car Car1,Texto independiente Car Car Car1,Texto independiente Car Car Car Car Car Car Car,body tesx Car"/>
    <w:basedOn w:val="Fuentedeprrafopredeter"/>
    <w:link w:val="Textoindependiente"/>
    <w:rsid w:val="00DD1417"/>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rsid w:val="00DD1417"/>
    <w:pPr>
      <w:jc w:val="both"/>
    </w:pPr>
    <w:rPr>
      <w:b/>
      <w:bCs/>
    </w:rPr>
  </w:style>
  <w:style w:type="character" w:customStyle="1" w:styleId="Textoindependiente2Car">
    <w:name w:val="Texto independiente 2 Car"/>
    <w:basedOn w:val="Fuentedeprrafopredeter"/>
    <w:link w:val="Textoindependiente2"/>
    <w:rsid w:val="00DD1417"/>
    <w:rPr>
      <w:rFonts w:ascii="Times New Roman" w:eastAsia="Times New Roman" w:hAnsi="Times New Roman" w:cs="Times New Roman"/>
      <w:b/>
      <w:bCs/>
      <w:sz w:val="24"/>
      <w:szCs w:val="24"/>
      <w:lang w:val="es-ES" w:eastAsia="es-ES"/>
    </w:rPr>
  </w:style>
  <w:style w:type="paragraph" w:styleId="HTMLconformatoprevio">
    <w:name w:val="HTML Preformatted"/>
    <w:basedOn w:val="Normal"/>
    <w:link w:val="HTMLconformatoprevioCar"/>
    <w:rsid w:val="00DD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CO" w:eastAsia="es-CO"/>
    </w:rPr>
  </w:style>
  <w:style w:type="character" w:customStyle="1" w:styleId="HTMLconformatoprevioCar">
    <w:name w:val="HTML con formato previo Car"/>
    <w:basedOn w:val="Fuentedeprrafopredeter"/>
    <w:link w:val="HTMLconformatoprevio"/>
    <w:rsid w:val="00DD1417"/>
    <w:rPr>
      <w:rFonts w:ascii="Courier New" w:eastAsia="Times New Roman" w:hAnsi="Courier New" w:cs="Courier New"/>
      <w:sz w:val="20"/>
      <w:szCs w:val="20"/>
      <w:lang w:eastAsia="es-CO"/>
    </w:rPr>
  </w:style>
  <w:style w:type="paragraph" w:styleId="Textoindependiente3">
    <w:name w:val="Body Text 3"/>
    <w:basedOn w:val="Normal"/>
    <w:link w:val="Textoindependiente3Car"/>
    <w:qFormat/>
    <w:rsid w:val="00DD1417"/>
    <w:pPr>
      <w:jc w:val="center"/>
    </w:pPr>
  </w:style>
  <w:style w:type="character" w:customStyle="1" w:styleId="Textoindependiente3Car">
    <w:name w:val="Texto independiente 3 Car"/>
    <w:basedOn w:val="Fuentedeprrafopredeter"/>
    <w:link w:val="Textoindependiente3"/>
    <w:qFormat/>
    <w:rsid w:val="00DD1417"/>
    <w:rPr>
      <w:rFonts w:ascii="Times New Roman" w:eastAsia="Times New Roman" w:hAnsi="Times New Roman" w:cs="Times New Roman"/>
      <w:sz w:val="24"/>
      <w:szCs w:val="24"/>
      <w:lang w:val="es-ES" w:eastAsia="es-ES"/>
    </w:rPr>
  </w:style>
  <w:style w:type="paragraph" w:customStyle="1" w:styleId="txtnormal">
    <w:name w:val="txtnormal"/>
    <w:basedOn w:val="Normal"/>
    <w:rsid w:val="00DD1417"/>
    <w:pPr>
      <w:spacing w:before="100" w:beforeAutospacing="1" w:after="100" w:afterAutospacing="1"/>
    </w:pPr>
    <w:rPr>
      <w:rFonts w:ascii="Verdana" w:eastAsia="Arial Unicode MS" w:hAnsi="Verdana" w:cs="Arial Unicode MS"/>
      <w:color w:val="000000"/>
      <w:sz w:val="15"/>
      <w:szCs w:val="15"/>
    </w:rPr>
  </w:style>
  <w:style w:type="paragraph" w:customStyle="1" w:styleId="textonormalito">
    <w:name w:val="texto normalito"/>
    <w:basedOn w:val="Normal"/>
    <w:rsid w:val="00DD1417"/>
    <w:pPr>
      <w:jc w:val="both"/>
    </w:pPr>
    <w:rPr>
      <w:rFonts w:ascii="Arial" w:hAnsi="Arial"/>
      <w:spacing w:val="-3"/>
      <w:sz w:val="18"/>
      <w:lang w:val="es-ES_tradnl"/>
    </w:rPr>
  </w:style>
  <w:style w:type="character" w:styleId="Hipervnculo">
    <w:name w:val="Hyperlink"/>
    <w:rsid w:val="00DD1417"/>
    <w:rPr>
      <w:color w:val="0000FF"/>
      <w:u w:val="single"/>
    </w:rPr>
  </w:style>
  <w:style w:type="paragraph" w:customStyle="1" w:styleId="Cdetexto">
    <w:name w:val="C. de texto"/>
    <w:rsid w:val="00DD1417"/>
    <w:pPr>
      <w:autoSpaceDE w:val="0"/>
      <w:autoSpaceDN w:val="0"/>
      <w:adjustRightInd w:val="0"/>
      <w:spacing w:before="57" w:after="113" w:line="280" w:lineRule="atLeast"/>
      <w:jc w:val="both"/>
    </w:pPr>
    <w:rPr>
      <w:rFonts w:ascii="Novarese Bk BT" w:eastAsia="Times New Roman" w:hAnsi="Novarese Bk BT" w:cs="Times New Roman"/>
      <w:color w:val="000000"/>
      <w:szCs w:val="20"/>
      <w:lang w:val="es-ES" w:eastAsia="es-ES"/>
    </w:rPr>
  </w:style>
  <w:style w:type="character" w:styleId="Hipervnculovisitado">
    <w:name w:val="FollowedHyperlink"/>
    <w:rsid w:val="00DD1417"/>
    <w:rPr>
      <w:color w:val="800080"/>
      <w:u w:val="single"/>
    </w:rPr>
  </w:style>
  <w:style w:type="paragraph" w:styleId="Encabezado">
    <w:name w:val="header"/>
    <w:aliases w:val="h,h8,h9,h10,h18,encabezado,Encabezado Car Car,Encabezado Car Car Car Car Car,Encabezado Car Car Car"/>
    <w:basedOn w:val="Normal"/>
    <w:link w:val="EncabezadoCar"/>
    <w:rsid w:val="00DD1417"/>
    <w:pPr>
      <w:tabs>
        <w:tab w:val="center" w:pos="4252"/>
        <w:tab w:val="right" w:pos="8504"/>
      </w:tabs>
    </w:pPr>
  </w:style>
  <w:style w:type="character" w:customStyle="1" w:styleId="EncabezadoCar">
    <w:name w:val="Encabezado Car"/>
    <w:aliases w:val="h Car,h8 Car,h9 Car,h10 Car,h18 Car,encabezado Car,Encabezado Car Car Car1,Encabezado Car Car Car Car Car Car,Encabezado Car Car Car Car"/>
    <w:basedOn w:val="Fuentedeprrafopredeter"/>
    <w:link w:val="Encabezado"/>
    <w:rsid w:val="00DD1417"/>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DD1417"/>
    <w:pPr>
      <w:tabs>
        <w:tab w:val="center" w:pos="4252"/>
        <w:tab w:val="right" w:pos="8504"/>
      </w:tabs>
    </w:pPr>
  </w:style>
  <w:style w:type="character" w:customStyle="1" w:styleId="PiedepginaCar">
    <w:name w:val="Pie de página Car"/>
    <w:basedOn w:val="Fuentedeprrafopredeter"/>
    <w:link w:val="Piedepgina"/>
    <w:rsid w:val="00DD1417"/>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DD1417"/>
  </w:style>
  <w:style w:type="paragraph" w:styleId="Sangra3detindependiente">
    <w:name w:val="Body Text Indent 3"/>
    <w:basedOn w:val="Normal"/>
    <w:link w:val="Sangra3detindependienteCar"/>
    <w:rsid w:val="00DD1417"/>
    <w:pPr>
      <w:ind w:left="480"/>
      <w:jc w:val="both"/>
    </w:pPr>
    <w:rPr>
      <w:rFonts w:ascii="LithographLight" w:hAnsi="LithographLight" w:cs="Arial"/>
      <w:lang w:val="es-MX"/>
    </w:rPr>
  </w:style>
  <w:style w:type="character" w:customStyle="1" w:styleId="Sangra3detindependienteCar">
    <w:name w:val="Sangría 3 de t. independiente Car"/>
    <w:basedOn w:val="Fuentedeprrafopredeter"/>
    <w:link w:val="Sangra3detindependiente"/>
    <w:rsid w:val="00DD1417"/>
    <w:rPr>
      <w:rFonts w:ascii="LithographLight" w:eastAsia="Times New Roman" w:hAnsi="LithographLight" w:cs="Arial"/>
      <w:sz w:val="24"/>
      <w:szCs w:val="24"/>
      <w:lang w:val="es-MX" w:eastAsia="es-ES"/>
    </w:rPr>
  </w:style>
  <w:style w:type="paragraph" w:styleId="Sangra2detindependiente">
    <w:name w:val="Body Text Indent 2"/>
    <w:basedOn w:val="Normal"/>
    <w:link w:val="Sangra2detindependienteCar"/>
    <w:rsid w:val="00DD1417"/>
    <w:pPr>
      <w:ind w:left="360"/>
      <w:jc w:val="both"/>
    </w:pPr>
    <w:rPr>
      <w:rFonts w:ascii="Arial" w:hAnsi="Arial" w:cs="Arial"/>
    </w:rPr>
  </w:style>
  <w:style w:type="character" w:customStyle="1" w:styleId="Sangra2detindependienteCar">
    <w:name w:val="Sangría 2 de t. independiente Car"/>
    <w:basedOn w:val="Fuentedeprrafopredeter"/>
    <w:link w:val="Sangra2detindependiente"/>
    <w:rsid w:val="00DD1417"/>
    <w:rPr>
      <w:rFonts w:ascii="Arial" w:eastAsia="Times New Roman" w:hAnsi="Arial" w:cs="Arial"/>
      <w:sz w:val="24"/>
      <w:szCs w:val="24"/>
      <w:lang w:val="es-ES" w:eastAsia="es-ES"/>
    </w:rPr>
  </w:style>
  <w:style w:type="character" w:styleId="Ttulodellibro">
    <w:name w:val="Book Title"/>
    <w:qFormat/>
    <w:rsid w:val="00DD1417"/>
    <w:rPr>
      <w:b/>
      <w:bCs/>
      <w:smallCaps/>
      <w:spacing w:val="5"/>
    </w:rPr>
  </w:style>
  <w:style w:type="paragraph" w:customStyle="1" w:styleId="MARITZA3">
    <w:name w:val="MARITZA3"/>
    <w:rsid w:val="00DD1417"/>
    <w:pPr>
      <w:widowControl w:val="0"/>
      <w:tabs>
        <w:tab w:val="left" w:pos="-720"/>
        <w:tab w:val="left" w:pos="0"/>
      </w:tabs>
      <w:suppressAutoHyphens/>
      <w:spacing w:after="0" w:line="240" w:lineRule="auto"/>
      <w:jc w:val="both"/>
    </w:pPr>
    <w:rPr>
      <w:rFonts w:ascii="Courier New" w:eastAsia="Times New Roman" w:hAnsi="Courier New" w:cs="Arial Unicode MS"/>
      <w:spacing w:val="-2"/>
      <w:sz w:val="24"/>
      <w:szCs w:val="24"/>
      <w:lang w:val="en-US" w:eastAsia="es-ES"/>
    </w:rPr>
  </w:style>
  <w:style w:type="paragraph" w:customStyle="1" w:styleId="Ttulo31">
    <w:name w:val="Título 31"/>
    <w:basedOn w:val="Normal"/>
    <w:autoRedefine/>
    <w:rsid w:val="00DD1417"/>
    <w:pPr>
      <w:spacing w:before="240" w:after="240"/>
      <w:ind w:left="360"/>
      <w:jc w:val="both"/>
    </w:pPr>
    <w:rPr>
      <w:rFonts w:ascii="Arial" w:hAnsi="Arial" w:cs="Arial"/>
      <w:sz w:val="22"/>
    </w:rPr>
  </w:style>
  <w:style w:type="paragraph" w:customStyle="1" w:styleId="toa">
    <w:name w:val="toa"/>
    <w:basedOn w:val="Normal"/>
    <w:rsid w:val="00DD1417"/>
    <w:pPr>
      <w:tabs>
        <w:tab w:val="left" w:pos="0"/>
        <w:tab w:val="left" w:pos="9000"/>
        <w:tab w:val="right" w:pos="9360"/>
      </w:tabs>
      <w:suppressAutoHyphens/>
      <w:jc w:val="both"/>
    </w:pPr>
    <w:rPr>
      <w:spacing w:val="-2"/>
      <w:lang w:val="en-US"/>
    </w:rPr>
  </w:style>
  <w:style w:type="paragraph" w:customStyle="1" w:styleId="Normal2">
    <w:name w:val="Normal 2"/>
    <w:basedOn w:val="Normal"/>
    <w:rsid w:val="00DD1417"/>
    <w:pPr>
      <w:spacing w:before="120" w:after="120"/>
      <w:ind w:left="340"/>
      <w:jc w:val="both"/>
    </w:pPr>
    <w:rPr>
      <w:rFonts w:ascii="Arial" w:hAnsi="Arial"/>
      <w:szCs w:val="20"/>
    </w:rPr>
  </w:style>
  <w:style w:type="paragraph" w:customStyle="1" w:styleId="Unomedio">
    <w:name w:val="Uno+medio"/>
    <w:basedOn w:val="Normal"/>
    <w:rsid w:val="00DD1417"/>
    <w:pPr>
      <w:widowControl w:val="0"/>
      <w:tabs>
        <w:tab w:val="left" w:pos="426"/>
        <w:tab w:val="left" w:pos="851"/>
        <w:tab w:val="left" w:pos="1134"/>
        <w:tab w:val="left" w:pos="1418"/>
      </w:tabs>
      <w:spacing w:before="120" w:after="120"/>
      <w:jc w:val="both"/>
    </w:pPr>
    <w:rPr>
      <w:rFonts w:ascii="Arial" w:hAnsi="Arial"/>
      <w:spacing w:val="-3"/>
      <w:kern w:val="22"/>
      <w:sz w:val="22"/>
      <w:lang w:val="es-ES_tradnl"/>
    </w:rPr>
  </w:style>
  <w:style w:type="paragraph" w:styleId="NormalWeb">
    <w:name w:val="Normal (Web)"/>
    <w:aliases w:val="Normal (Web) Car Car,Normal (Web) Car Car Car Car Car,Normal (Web) Car,Normal (Web) Car Car Car,Normal (Web) Car Car Car Car Car Car Car Car Car Car Car,Normal (Web) Car Car Car Car Car Car Car Car Car Car, Car Car Car Car Car Car Car"/>
    <w:basedOn w:val="Normal"/>
    <w:link w:val="NormalWebCar1"/>
    <w:uiPriority w:val="99"/>
    <w:qFormat/>
    <w:rsid w:val="00DD1417"/>
    <w:pPr>
      <w:spacing w:before="100" w:after="100"/>
    </w:pPr>
    <w:rPr>
      <w:rFonts w:ascii="Arial Unicode MS" w:eastAsia="Arial Unicode MS" w:hAnsi="Arial Unicode MS"/>
      <w:color w:val="000000"/>
    </w:rPr>
  </w:style>
  <w:style w:type="paragraph" w:customStyle="1" w:styleId="titulo4">
    <w:name w:val="titulo 4"/>
    <w:basedOn w:val="Ttulo3"/>
    <w:rsid w:val="00DD1417"/>
    <w:pPr>
      <w:spacing w:before="120" w:after="60"/>
      <w:jc w:val="both"/>
    </w:pPr>
    <w:rPr>
      <w:rFonts w:ascii="Verdana" w:hAnsi="Verdana"/>
      <w:b w:val="0"/>
      <w:bCs w:val="0"/>
      <w:iCs/>
      <w:sz w:val="20"/>
      <w:szCs w:val="22"/>
      <w:lang w:val="es-ES_tradnl"/>
    </w:rPr>
  </w:style>
  <w:style w:type="paragraph" w:styleId="Sangradetextonormal">
    <w:name w:val="Body Text Indent"/>
    <w:basedOn w:val="Normal"/>
    <w:link w:val="SangradetextonormalCar"/>
    <w:rsid w:val="00DD1417"/>
    <w:pPr>
      <w:autoSpaceDE w:val="0"/>
      <w:autoSpaceDN w:val="0"/>
      <w:adjustRightInd w:val="0"/>
      <w:ind w:left="720"/>
      <w:jc w:val="both"/>
    </w:pPr>
    <w:rPr>
      <w:rFonts w:ascii="Arial" w:hAnsi="Arial" w:cs="Arial"/>
      <w:sz w:val="22"/>
      <w:szCs w:val="22"/>
    </w:rPr>
  </w:style>
  <w:style w:type="character" w:customStyle="1" w:styleId="SangradetextonormalCar">
    <w:name w:val="Sangría de texto normal Car"/>
    <w:basedOn w:val="Fuentedeprrafopredeter"/>
    <w:link w:val="Sangradetextonormal"/>
    <w:rsid w:val="00DD1417"/>
    <w:rPr>
      <w:rFonts w:ascii="Arial" w:eastAsia="Times New Roman" w:hAnsi="Arial" w:cs="Arial"/>
      <w:lang w:val="es-ES" w:eastAsia="es-ES"/>
    </w:rPr>
  </w:style>
  <w:style w:type="paragraph" w:styleId="Prrafodelista">
    <w:name w:val="List Paragraph"/>
    <w:aliases w:val="Flor,Bolita,Ha,titulo 3,HOJA,Párrafo de lista4,BOLADEF,Párrafo de lista3,Párrafo de lista21,BOLA,Nivel 1 OS,Normal_viñetas_ICONTEC,Guión,Titulo 8,Rayita,List Paragraph,biñetas letras,titulo 3A,Bullets,Viñeta 2,Título1,Párrafo de lista2"/>
    <w:basedOn w:val="Normal"/>
    <w:link w:val="PrrafodelistaCar"/>
    <w:uiPriority w:val="34"/>
    <w:qFormat/>
    <w:rsid w:val="00DD1417"/>
    <w:pPr>
      <w:ind w:left="720"/>
      <w:contextualSpacing/>
    </w:pPr>
  </w:style>
  <w:style w:type="paragraph" w:styleId="Continuarlista2">
    <w:name w:val="List Continue 2"/>
    <w:basedOn w:val="Normal"/>
    <w:uiPriority w:val="99"/>
    <w:unhideWhenUsed/>
    <w:rsid w:val="00DD1417"/>
    <w:pPr>
      <w:spacing w:after="120" w:line="276" w:lineRule="auto"/>
      <w:ind w:left="566"/>
      <w:contextualSpacing/>
    </w:pPr>
    <w:rPr>
      <w:rFonts w:ascii="Calibri" w:eastAsia="Calibri" w:hAnsi="Calibri"/>
      <w:sz w:val="22"/>
      <w:szCs w:val="22"/>
      <w:lang w:eastAsia="en-US"/>
    </w:rPr>
  </w:style>
  <w:style w:type="paragraph" w:customStyle="1" w:styleId="Default">
    <w:name w:val="Default"/>
    <w:link w:val="DefaultCar"/>
    <w:rsid w:val="00DD1417"/>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31">
    <w:name w:val="Texto independiente 31"/>
    <w:basedOn w:val="Normal"/>
    <w:rsid w:val="00DD1417"/>
    <w:rPr>
      <w:rFonts w:ascii="Arial" w:hAnsi="Arial"/>
      <w:szCs w:val="20"/>
    </w:rPr>
  </w:style>
  <w:style w:type="paragraph" w:customStyle="1" w:styleId="Style1">
    <w:name w:val="Style 1"/>
    <w:basedOn w:val="Normal"/>
    <w:uiPriority w:val="99"/>
    <w:rsid w:val="00DD1417"/>
    <w:pPr>
      <w:widowControl w:val="0"/>
      <w:autoSpaceDE w:val="0"/>
      <w:autoSpaceDN w:val="0"/>
      <w:adjustRightInd w:val="0"/>
    </w:pPr>
    <w:rPr>
      <w:sz w:val="20"/>
      <w:szCs w:val="20"/>
      <w:lang w:val="en-US" w:eastAsia="es-CO"/>
    </w:rPr>
  </w:style>
  <w:style w:type="paragraph" w:customStyle="1" w:styleId="Style32">
    <w:name w:val="Style 32"/>
    <w:basedOn w:val="Normal"/>
    <w:uiPriority w:val="99"/>
    <w:rsid w:val="00DD1417"/>
    <w:pPr>
      <w:widowControl w:val="0"/>
      <w:autoSpaceDE w:val="0"/>
      <w:autoSpaceDN w:val="0"/>
      <w:ind w:left="792" w:right="792"/>
    </w:pPr>
    <w:rPr>
      <w:rFonts w:ascii="Arial" w:hAnsi="Arial" w:cs="Arial"/>
      <w:b/>
      <w:bCs/>
      <w:sz w:val="21"/>
      <w:szCs w:val="21"/>
      <w:lang w:val="en-US" w:eastAsia="es-CO"/>
    </w:rPr>
  </w:style>
  <w:style w:type="character" w:customStyle="1" w:styleId="CharacterStyle1">
    <w:name w:val="Character Style 1"/>
    <w:uiPriority w:val="99"/>
    <w:rsid w:val="00DD1417"/>
    <w:rPr>
      <w:sz w:val="20"/>
    </w:rPr>
  </w:style>
  <w:style w:type="character" w:customStyle="1" w:styleId="CharacterStyle16">
    <w:name w:val="Character Style 16"/>
    <w:uiPriority w:val="99"/>
    <w:rsid w:val="00DD1417"/>
    <w:rPr>
      <w:rFonts w:ascii="Arial" w:hAnsi="Arial"/>
      <w:b/>
      <w:sz w:val="21"/>
    </w:rPr>
  </w:style>
  <w:style w:type="paragraph" w:customStyle="1" w:styleId="Style13">
    <w:name w:val="Style 13"/>
    <w:basedOn w:val="Normal"/>
    <w:uiPriority w:val="99"/>
    <w:rsid w:val="00DD1417"/>
    <w:pPr>
      <w:widowControl w:val="0"/>
      <w:autoSpaceDE w:val="0"/>
      <w:autoSpaceDN w:val="0"/>
      <w:ind w:left="108"/>
    </w:pPr>
    <w:rPr>
      <w:rFonts w:ascii="Tahoma" w:hAnsi="Tahoma" w:cs="Tahoma"/>
      <w:sz w:val="20"/>
      <w:szCs w:val="20"/>
      <w:lang w:val="en-US" w:eastAsia="es-CO"/>
    </w:rPr>
  </w:style>
  <w:style w:type="character" w:customStyle="1" w:styleId="CharacterStyle24">
    <w:name w:val="Character Style 24"/>
    <w:uiPriority w:val="99"/>
    <w:rsid w:val="00DD1417"/>
    <w:rPr>
      <w:rFonts w:ascii="Tahoma" w:hAnsi="Tahoma"/>
      <w:sz w:val="20"/>
    </w:rPr>
  </w:style>
  <w:style w:type="paragraph" w:customStyle="1" w:styleId="Ttulo313">
    <w:name w:val="Título 313"/>
    <w:basedOn w:val="Normal"/>
    <w:autoRedefine/>
    <w:rsid w:val="00DD1417"/>
    <w:pPr>
      <w:spacing w:before="240" w:after="240"/>
      <w:ind w:left="360"/>
      <w:jc w:val="both"/>
    </w:pPr>
    <w:rPr>
      <w:rFonts w:ascii="Arial" w:hAnsi="Arial" w:cs="Arial"/>
      <w:sz w:val="22"/>
    </w:rPr>
  </w:style>
  <w:style w:type="paragraph" w:customStyle="1" w:styleId="Style40">
    <w:name w:val="Style 40"/>
    <w:basedOn w:val="Normal"/>
    <w:uiPriority w:val="99"/>
    <w:rsid w:val="00DD1417"/>
    <w:pPr>
      <w:widowControl w:val="0"/>
      <w:autoSpaceDE w:val="0"/>
      <w:autoSpaceDN w:val="0"/>
      <w:spacing w:before="180"/>
      <w:ind w:left="360" w:right="1944"/>
      <w:jc w:val="both"/>
    </w:pPr>
    <w:rPr>
      <w:rFonts w:ascii="Arial" w:hAnsi="Arial" w:cs="Arial"/>
      <w:sz w:val="21"/>
      <w:szCs w:val="21"/>
      <w:lang w:val="en-US" w:eastAsia="es-CO"/>
    </w:rPr>
  </w:style>
  <w:style w:type="character" w:customStyle="1" w:styleId="CharacterStyle2">
    <w:name w:val="Character Style 2"/>
    <w:uiPriority w:val="99"/>
    <w:rsid w:val="00DD1417"/>
    <w:rPr>
      <w:rFonts w:ascii="Arial" w:hAnsi="Arial"/>
      <w:sz w:val="21"/>
    </w:rPr>
  </w:style>
  <w:style w:type="table" w:styleId="Tablaconcuadrcula">
    <w:name w:val="Table Grid"/>
    <w:basedOn w:val="Tablanormal"/>
    <w:uiPriority w:val="39"/>
    <w:rsid w:val="00DD1417"/>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8">
    <w:name w:val="Style 8"/>
    <w:basedOn w:val="Normal"/>
    <w:uiPriority w:val="99"/>
    <w:rsid w:val="00DD1417"/>
    <w:pPr>
      <w:widowControl w:val="0"/>
      <w:autoSpaceDE w:val="0"/>
      <w:autoSpaceDN w:val="0"/>
      <w:spacing w:before="180"/>
      <w:jc w:val="both"/>
    </w:pPr>
    <w:rPr>
      <w:rFonts w:ascii="Arial" w:hAnsi="Arial" w:cs="Arial"/>
      <w:sz w:val="21"/>
      <w:szCs w:val="21"/>
      <w:lang w:val="en-US" w:eastAsia="es-CO"/>
    </w:rPr>
  </w:style>
  <w:style w:type="character" w:customStyle="1" w:styleId="CharacterStyle3">
    <w:name w:val="Character Style 3"/>
    <w:uiPriority w:val="99"/>
    <w:rsid w:val="00DD1417"/>
    <w:rPr>
      <w:rFonts w:ascii="Arial" w:hAnsi="Arial"/>
      <w:sz w:val="21"/>
    </w:rPr>
  </w:style>
  <w:style w:type="character" w:customStyle="1" w:styleId="CharacterStyle4">
    <w:name w:val="Character Style 4"/>
    <w:uiPriority w:val="99"/>
    <w:rsid w:val="00DD1417"/>
    <w:rPr>
      <w:rFonts w:ascii="Tahoma" w:hAnsi="Tahoma"/>
      <w:sz w:val="20"/>
    </w:rPr>
  </w:style>
  <w:style w:type="paragraph" w:styleId="Textodeglobo">
    <w:name w:val="Balloon Text"/>
    <w:basedOn w:val="Normal"/>
    <w:link w:val="TextodegloboCar"/>
    <w:rsid w:val="00DD1417"/>
    <w:rPr>
      <w:rFonts w:ascii="Tahoma" w:hAnsi="Tahoma"/>
      <w:sz w:val="16"/>
      <w:szCs w:val="16"/>
    </w:rPr>
  </w:style>
  <w:style w:type="character" w:customStyle="1" w:styleId="TextodegloboCar">
    <w:name w:val="Texto de globo Car"/>
    <w:basedOn w:val="Fuentedeprrafopredeter"/>
    <w:link w:val="Textodeglobo"/>
    <w:rsid w:val="00DD1417"/>
    <w:rPr>
      <w:rFonts w:ascii="Tahoma" w:eastAsia="Times New Roman" w:hAnsi="Tahoma" w:cs="Times New Roman"/>
      <w:sz w:val="16"/>
      <w:szCs w:val="16"/>
      <w:lang w:val="es-ES" w:eastAsia="es-ES"/>
    </w:rPr>
  </w:style>
  <w:style w:type="character" w:customStyle="1" w:styleId="PrrafodelistaCar">
    <w:name w:val="Párrafo de lista Car"/>
    <w:aliases w:val="Flor Car,Bolita Car,Ha Car,titulo 3 Car,HOJA Car,Párrafo de lista4 Car,BOLADEF Car,Párrafo de lista3 Car,Párrafo de lista21 Car,BOLA Car,Nivel 1 OS Car,Normal_viñetas_ICONTEC Car,Guión Car,Titulo 8 Car,Rayita Car,List Paragraph Car"/>
    <w:link w:val="Prrafodelista"/>
    <w:uiPriority w:val="34"/>
    <w:qFormat/>
    <w:rsid w:val="00DD1417"/>
    <w:rPr>
      <w:rFonts w:ascii="Times New Roman" w:eastAsia="Times New Roman" w:hAnsi="Times New Roman" w:cs="Times New Roman"/>
      <w:sz w:val="24"/>
      <w:szCs w:val="24"/>
      <w:lang w:val="es-ES" w:eastAsia="es-ES"/>
    </w:rPr>
  </w:style>
  <w:style w:type="character" w:styleId="Refdecomentario">
    <w:name w:val="annotation reference"/>
    <w:uiPriority w:val="99"/>
    <w:rsid w:val="00DD1417"/>
    <w:rPr>
      <w:sz w:val="16"/>
      <w:szCs w:val="16"/>
    </w:rPr>
  </w:style>
  <w:style w:type="paragraph" w:styleId="Textocomentario">
    <w:name w:val="annotation text"/>
    <w:basedOn w:val="Normal"/>
    <w:link w:val="TextocomentarioCar"/>
    <w:uiPriority w:val="99"/>
    <w:rsid w:val="00DD1417"/>
    <w:rPr>
      <w:sz w:val="20"/>
      <w:szCs w:val="20"/>
    </w:rPr>
  </w:style>
  <w:style w:type="character" w:customStyle="1" w:styleId="TextocomentarioCar">
    <w:name w:val="Texto comentario Car"/>
    <w:basedOn w:val="Fuentedeprrafopredeter"/>
    <w:link w:val="Textocomentario"/>
    <w:uiPriority w:val="99"/>
    <w:rsid w:val="00DD1417"/>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rsid w:val="00DD1417"/>
    <w:rPr>
      <w:b/>
      <w:bCs/>
    </w:rPr>
  </w:style>
  <w:style w:type="character" w:customStyle="1" w:styleId="AsuntodelcomentarioCar">
    <w:name w:val="Asunto del comentario Car"/>
    <w:basedOn w:val="TextocomentarioCar"/>
    <w:link w:val="Asuntodelcomentario"/>
    <w:rsid w:val="00DD1417"/>
    <w:rPr>
      <w:rFonts w:ascii="Times New Roman" w:eastAsia="Times New Roman" w:hAnsi="Times New Roman" w:cs="Times New Roman"/>
      <w:b/>
      <w:bCs/>
      <w:sz w:val="20"/>
      <w:szCs w:val="20"/>
      <w:lang w:val="es-ES" w:eastAsia="es-ES"/>
    </w:rPr>
  </w:style>
  <w:style w:type="paragraph" w:customStyle="1" w:styleId="descripcion">
    <w:name w:val="descripcion"/>
    <w:basedOn w:val="Normal"/>
    <w:rsid w:val="00DD1417"/>
    <w:pPr>
      <w:spacing w:before="100" w:beforeAutospacing="1" w:after="100" w:afterAutospacing="1"/>
    </w:pPr>
  </w:style>
  <w:style w:type="character" w:styleId="Textoennegrita">
    <w:name w:val="Strong"/>
    <w:uiPriority w:val="22"/>
    <w:qFormat/>
    <w:rsid w:val="00DD1417"/>
    <w:rPr>
      <w:b/>
      <w:bCs/>
    </w:rPr>
  </w:style>
  <w:style w:type="paragraph" w:customStyle="1" w:styleId="xmsonormal">
    <w:name w:val="x_msonormal"/>
    <w:basedOn w:val="Normal"/>
    <w:rsid w:val="00DD1417"/>
    <w:pPr>
      <w:spacing w:before="100" w:beforeAutospacing="1" w:after="100" w:afterAutospacing="1"/>
    </w:pPr>
    <w:rPr>
      <w:lang w:val="es-CO" w:eastAsia="es-CO"/>
    </w:rPr>
  </w:style>
  <w:style w:type="character" w:customStyle="1" w:styleId="xcharacterstyle1">
    <w:name w:val="x_characterstyle1"/>
    <w:rsid w:val="00DD1417"/>
  </w:style>
  <w:style w:type="character" w:customStyle="1" w:styleId="apple-converted-space">
    <w:name w:val="apple-converted-space"/>
    <w:rsid w:val="00DD1417"/>
  </w:style>
  <w:style w:type="paragraph" w:customStyle="1" w:styleId="TableParagraph">
    <w:name w:val="Table Paragraph"/>
    <w:basedOn w:val="Normal"/>
    <w:uiPriority w:val="1"/>
    <w:qFormat/>
    <w:rsid w:val="00346336"/>
    <w:pPr>
      <w:widowControl w:val="0"/>
      <w:autoSpaceDE w:val="0"/>
      <w:autoSpaceDN w:val="0"/>
    </w:pPr>
    <w:rPr>
      <w:rFonts w:ascii="Arial Narrow" w:eastAsia="Arial Narrow" w:hAnsi="Arial Narrow" w:cs="Arial Narrow"/>
      <w:sz w:val="22"/>
      <w:szCs w:val="22"/>
      <w:lang w:val="es-CO" w:eastAsia="es-CO" w:bidi="es-CO"/>
    </w:rPr>
  </w:style>
  <w:style w:type="table" w:customStyle="1" w:styleId="TableNormal">
    <w:name w:val="Table Normal"/>
    <w:uiPriority w:val="2"/>
    <w:semiHidden/>
    <w:unhideWhenUsed/>
    <w:qFormat/>
    <w:rsid w:val="006841D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DefaultCar">
    <w:name w:val="Default Car"/>
    <w:link w:val="Default"/>
    <w:locked/>
    <w:rsid w:val="006A43E7"/>
    <w:rPr>
      <w:rFonts w:ascii="Arial" w:eastAsia="Times New Roman" w:hAnsi="Arial" w:cs="Arial"/>
      <w:color w:val="000000"/>
      <w:sz w:val="24"/>
      <w:szCs w:val="24"/>
      <w:lang w:val="es-ES" w:eastAsia="es-ES"/>
    </w:rPr>
  </w:style>
  <w:style w:type="paragraph" w:customStyle="1" w:styleId="InviasNormal">
    <w:name w:val="Invias Normal"/>
    <w:basedOn w:val="Normal"/>
    <w:link w:val="InviasNormalCar"/>
    <w:qFormat/>
    <w:rsid w:val="000203E6"/>
    <w:pPr>
      <w:tabs>
        <w:tab w:val="left" w:pos="-142"/>
      </w:tabs>
      <w:autoSpaceDE w:val="0"/>
      <w:autoSpaceDN w:val="0"/>
      <w:adjustRightInd w:val="0"/>
      <w:spacing w:before="120" w:after="240"/>
      <w:jc w:val="both"/>
    </w:pPr>
    <w:rPr>
      <w:rFonts w:ascii="Arial Narrow" w:hAnsi="Arial Narrow"/>
      <w:color w:val="3B3838" w:themeColor="background2" w:themeShade="40"/>
      <w:lang w:val="x-none"/>
    </w:rPr>
  </w:style>
  <w:style w:type="character" w:customStyle="1" w:styleId="InviasNormalCar">
    <w:name w:val="Invias Normal Car"/>
    <w:link w:val="InviasNormal"/>
    <w:locked/>
    <w:rsid w:val="000203E6"/>
    <w:rPr>
      <w:rFonts w:ascii="Arial Narrow" w:eastAsia="Times New Roman" w:hAnsi="Arial Narrow" w:cs="Times New Roman"/>
      <w:color w:val="3B3838" w:themeColor="background2" w:themeShade="40"/>
      <w:sz w:val="24"/>
      <w:szCs w:val="24"/>
      <w:lang w:val="x-none" w:eastAsia="es-ES"/>
    </w:rPr>
  </w:style>
  <w:style w:type="paragraph" w:customStyle="1" w:styleId="Captulo7">
    <w:name w:val="Capítulo 7"/>
    <w:basedOn w:val="Prrafodelista"/>
    <w:qFormat/>
    <w:rsid w:val="000203E6"/>
    <w:pPr>
      <w:numPr>
        <w:numId w:val="4"/>
      </w:numPr>
      <w:tabs>
        <w:tab w:val="num" w:pos="360"/>
      </w:tabs>
      <w:spacing w:after="200" w:line="276" w:lineRule="auto"/>
      <w:ind w:left="720" w:firstLine="0"/>
    </w:pPr>
    <w:rPr>
      <w:rFonts w:ascii="Arial" w:eastAsia="Calibri" w:hAnsi="Arial" w:cs="Arial"/>
      <w:b/>
      <w:bCs/>
      <w:color w:val="1C1C1C"/>
      <w:sz w:val="20"/>
      <w:szCs w:val="20"/>
      <w:lang w:val="es-CO" w:eastAsia="en-US"/>
    </w:rPr>
  </w:style>
  <w:style w:type="paragraph" w:customStyle="1" w:styleId="Ttulo312">
    <w:name w:val="Título 312"/>
    <w:basedOn w:val="Normal"/>
    <w:autoRedefine/>
    <w:rsid w:val="000D1097"/>
    <w:pPr>
      <w:ind w:left="720" w:hanging="360"/>
      <w:jc w:val="both"/>
    </w:pPr>
    <w:rPr>
      <w:rFonts w:ascii="Arial" w:hAnsi="Arial" w:cs="Arial"/>
      <w:sz w:val="22"/>
    </w:rPr>
  </w:style>
  <w:style w:type="paragraph" w:customStyle="1" w:styleId="Ttulo311">
    <w:name w:val="Título 311"/>
    <w:basedOn w:val="Normal"/>
    <w:autoRedefine/>
    <w:rsid w:val="000D1097"/>
    <w:pPr>
      <w:jc w:val="both"/>
    </w:pPr>
    <w:rPr>
      <w:rFonts w:ascii="Arial" w:hAnsi="Arial" w:cs="Arial"/>
      <w:bCs/>
      <w:lang w:val="es-MX"/>
    </w:rPr>
  </w:style>
  <w:style w:type="paragraph" w:styleId="Revisin">
    <w:name w:val="Revision"/>
    <w:hidden/>
    <w:uiPriority w:val="99"/>
    <w:semiHidden/>
    <w:rsid w:val="000D1097"/>
    <w:pPr>
      <w:spacing w:after="0" w:line="240" w:lineRule="auto"/>
    </w:pPr>
    <w:rPr>
      <w:rFonts w:ascii="Times New Roman" w:eastAsia="Times New Roman" w:hAnsi="Times New Roman" w:cs="Times New Roman"/>
      <w:sz w:val="24"/>
      <w:szCs w:val="24"/>
      <w:lang w:val="es-ES" w:eastAsia="es-ES"/>
    </w:rPr>
  </w:style>
  <w:style w:type="paragraph" w:styleId="Bibliografa">
    <w:name w:val="Bibliography"/>
    <w:basedOn w:val="Normal"/>
    <w:next w:val="Normal"/>
    <w:uiPriority w:val="37"/>
    <w:unhideWhenUsed/>
    <w:rsid w:val="000D1097"/>
  </w:style>
  <w:style w:type="character" w:customStyle="1" w:styleId="xapple-converted-space">
    <w:name w:val="x_apple-converted-space"/>
    <w:rsid w:val="00DE2850"/>
  </w:style>
  <w:style w:type="paragraph" w:customStyle="1" w:styleId="xxecxmsonormal">
    <w:name w:val="x_xecxmsonormal"/>
    <w:basedOn w:val="Normal"/>
    <w:rsid w:val="00DE2850"/>
    <w:pPr>
      <w:spacing w:before="100" w:beforeAutospacing="1" w:after="100" w:afterAutospacing="1"/>
    </w:pPr>
    <w:rPr>
      <w:lang w:val="es-CO" w:eastAsia="es-CO"/>
    </w:rPr>
  </w:style>
  <w:style w:type="paragraph" w:styleId="Sinespaciado">
    <w:name w:val="No Spacing"/>
    <w:link w:val="SinespaciadoCar"/>
    <w:uiPriority w:val="1"/>
    <w:qFormat/>
    <w:rsid w:val="00F1287D"/>
    <w:pPr>
      <w:spacing w:after="0" w:line="240" w:lineRule="auto"/>
    </w:pPr>
    <w:rPr>
      <w:rFonts w:ascii="Calibri" w:eastAsia="Calibri" w:hAnsi="Calibri" w:cs="Times New Roman"/>
    </w:rPr>
  </w:style>
  <w:style w:type="character" w:customStyle="1" w:styleId="SinespaciadoCar">
    <w:name w:val="Sin espaciado Car"/>
    <w:link w:val="Sinespaciado"/>
    <w:uiPriority w:val="1"/>
    <w:locked/>
    <w:rsid w:val="00F1287D"/>
    <w:rPr>
      <w:rFonts w:ascii="Calibri" w:eastAsia="Calibri" w:hAnsi="Calibri" w:cs="Times New Roman"/>
    </w:rPr>
  </w:style>
  <w:style w:type="paragraph" w:styleId="Textonotapie">
    <w:name w:val="footnote text"/>
    <w:aliases w:val="Texto nota pie Arial 10,ft,texto de nota al pie,Texto nota pie Car Car Car Car Car Car Car Car,Texto nota pie Car Car Car,fn,Footnote Text Char Char Char Char Char Char,Texto nota pie Car Car Car Car Car,Footnote Text Char Char,p,FA Fu"/>
    <w:basedOn w:val="Normal"/>
    <w:link w:val="TextonotapieCar"/>
    <w:unhideWhenUsed/>
    <w:qFormat/>
    <w:rsid w:val="00E91DA9"/>
    <w:rPr>
      <w:rFonts w:ascii="Calibri" w:hAnsi="Calibri"/>
      <w:sz w:val="20"/>
      <w:szCs w:val="20"/>
      <w:lang w:val="x-none" w:eastAsia="x-none"/>
    </w:rPr>
  </w:style>
  <w:style w:type="character" w:customStyle="1" w:styleId="TextonotapieCar">
    <w:name w:val="Texto nota pie Car"/>
    <w:aliases w:val="Texto nota pie Arial 10 Car,ft Car,texto de nota al pie Car,Texto nota pie Car Car Car Car Car Car Car Car Car,Texto nota pie Car Car Car Car,fn Car,Footnote Text Char Char Char Char Char Char Car,Footnote Text Char Char Car,p Car"/>
    <w:basedOn w:val="Fuentedeprrafopredeter"/>
    <w:link w:val="Textonotapie"/>
    <w:rsid w:val="00E91DA9"/>
    <w:rPr>
      <w:rFonts w:ascii="Calibri" w:eastAsia="Times New Roman" w:hAnsi="Calibri" w:cs="Times New Roman"/>
      <w:sz w:val="20"/>
      <w:szCs w:val="20"/>
      <w:lang w:val="x-none" w:eastAsia="x-none"/>
    </w:rPr>
  </w:style>
  <w:style w:type="character" w:styleId="Refdenotaalpie">
    <w:name w:val="footnote reference"/>
    <w:aliases w:val="Nota de pie,referencia nota al pie,Texto nota al pie,ftref,16 Point,Superscript 6 Point,Footnotes refss,Texto de nota al pie,Appel note de bas de page,4_G,Ref. de nota al pie2,BVI fnr,Footnote symbol,Footnote,Footnote number,f,Ref,FC"/>
    <w:link w:val="Char2"/>
    <w:uiPriority w:val="99"/>
    <w:unhideWhenUsed/>
    <w:qFormat/>
    <w:rsid w:val="00E91DA9"/>
    <w:rPr>
      <w:vertAlign w:val="superscript"/>
    </w:rPr>
  </w:style>
  <w:style w:type="paragraph" w:customStyle="1" w:styleId="xdefault">
    <w:name w:val="x_default"/>
    <w:basedOn w:val="Normal"/>
    <w:rsid w:val="005C1BD6"/>
    <w:pPr>
      <w:spacing w:before="100" w:beforeAutospacing="1" w:after="100" w:afterAutospacing="1"/>
    </w:pPr>
    <w:rPr>
      <w:lang w:val="es-CO" w:eastAsia="es-CO"/>
    </w:rPr>
  </w:style>
  <w:style w:type="character" w:customStyle="1" w:styleId="Mencinsinresolver1">
    <w:name w:val="Mención sin resolver1"/>
    <w:basedOn w:val="Fuentedeprrafopredeter"/>
    <w:uiPriority w:val="99"/>
    <w:semiHidden/>
    <w:unhideWhenUsed/>
    <w:rsid w:val="00DC194E"/>
    <w:rPr>
      <w:color w:val="605E5C"/>
      <w:shd w:val="clear" w:color="auto" w:fill="E1DFDD"/>
    </w:rPr>
  </w:style>
  <w:style w:type="character" w:customStyle="1" w:styleId="NormalWebCar1">
    <w:name w:val="Normal (Web) Car1"/>
    <w:aliases w:val="Normal (Web) Car Car Car1,Normal (Web) Car Car Car Car Car Car,Normal (Web) Car Car1,Normal (Web) Car Car Car Car,Normal (Web) Car Car Car Car Car Car Car Car Car Car Car Car,Normal (Web) Car Car Car Car Car Car Car Car Car Car Car1"/>
    <w:link w:val="NormalWeb"/>
    <w:uiPriority w:val="99"/>
    <w:rsid w:val="00924D72"/>
    <w:rPr>
      <w:rFonts w:ascii="Arial Unicode MS" w:eastAsia="Arial Unicode MS" w:hAnsi="Arial Unicode MS" w:cs="Times New Roman"/>
      <w:color w:val="000000"/>
      <w:sz w:val="24"/>
      <w:szCs w:val="24"/>
      <w:lang w:val="es-ES" w:eastAsia="es-ES"/>
    </w:rPr>
  </w:style>
  <w:style w:type="paragraph" w:customStyle="1" w:styleId="Normal4cb4fd4e-9e52-4007-bf73-9f903dab7b66">
    <w:name w:val="Normal_4cb4fd4e-9e52-4007-bf73-9f903dab7b66"/>
    <w:next w:val="Normal"/>
    <w:qFormat/>
    <w:rsid w:val="00ED589A"/>
    <w:pPr>
      <w:spacing w:after="0" w:line="240" w:lineRule="auto"/>
    </w:pPr>
    <w:rPr>
      <w:rFonts w:ascii="Times New Roman" w:eastAsia="Times New Roman" w:hAnsi="Times New Roman" w:cs="Times New Roman"/>
      <w:sz w:val="24"/>
      <w:szCs w:val="24"/>
      <w:lang w:eastAsia="es-CO"/>
    </w:rPr>
  </w:style>
  <w:style w:type="paragraph" w:customStyle="1" w:styleId="ListParagraph35902334-2fbc-4228-9d3a-86cf81f57af9">
    <w:name w:val="List Paragraph_35902334-2fbc-4228-9d3a-86cf81f57af9"/>
    <w:basedOn w:val="Normal4cb4fd4e-9e52-4007-bf73-9f903dab7b66"/>
    <w:qFormat/>
    <w:rsid w:val="00ED589A"/>
    <w:pPr>
      <w:spacing w:after="200" w:line="276" w:lineRule="auto"/>
      <w:ind w:left="720"/>
      <w:contextualSpacing/>
    </w:pPr>
    <w:rPr>
      <w:rFonts w:ascii="Calibri" w:eastAsia="Calibri" w:hAnsi="Calibri" w:cs="Calibri"/>
      <w:sz w:val="22"/>
      <w:szCs w:val="22"/>
    </w:rPr>
  </w:style>
  <w:style w:type="character" w:customStyle="1" w:styleId="Mencinsinresolver2">
    <w:name w:val="Mención sin resolver2"/>
    <w:basedOn w:val="Fuentedeprrafopredeter"/>
    <w:uiPriority w:val="99"/>
    <w:semiHidden/>
    <w:unhideWhenUsed/>
    <w:rsid w:val="0009399C"/>
    <w:rPr>
      <w:color w:val="605E5C"/>
      <w:shd w:val="clear" w:color="auto" w:fill="E1DFDD"/>
    </w:rPr>
  </w:style>
  <w:style w:type="character" w:customStyle="1" w:styleId="xmsocommentreference">
    <w:name w:val="x_msocommentreference"/>
    <w:basedOn w:val="Fuentedeprrafopredeter"/>
    <w:rsid w:val="00B75D67"/>
  </w:style>
  <w:style w:type="paragraph" w:customStyle="1" w:styleId="Char2">
    <w:name w:val="Char2"/>
    <w:basedOn w:val="Normal"/>
    <w:link w:val="Refdenotaalpie"/>
    <w:uiPriority w:val="99"/>
    <w:qFormat/>
    <w:rsid w:val="007720EB"/>
    <w:pPr>
      <w:spacing w:after="160" w:line="240" w:lineRule="exact"/>
      <w:jc w:val="both"/>
    </w:pPr>
    <w:rPr>
      <w:rFonts w:asciiTheme="minorHAnsi" w:eastAsiaTheme="minorHAnsi" w:hAnsiTheme="minorHAnsi" w:cstheme="minorBidi"/>
      <w:sz w:val="22"/>
      <w:szCs w:val="22"/>
      <w:vertAlign w:val="superscript"/>
      <w:lang w:val="es-CO" w:eastAsia="en-US"/>
    </w:rPr>
  </w:style>
  <w:style w:type="paragraph" w:customStyle="1" w:styleId="Normaldcf55fcf-ba12-49c7-8e7c-d1e8c1eaadf6">
    <w:name w:val="Normal_dcf55fcf-ba12-49c7-8e7c-d1e8c1eaadf6"/>
    <w:next w:val="Normal"/>
    <w:link w:val="Normaldcf55fcf-ba12-49c7-8e7c-d1e8c1eaadf6Car"/>
    <w:qFormat/>
    <w:rsid w:val="007720EB"/>
    <w:pPr>
      <w:spacing w:after="0" w:line="240" w:lineRule="auto"/>
    </w:pPr>
    <w:rPr>
      <w:rFonts w:ascii="Times New Roman" w:eastAsia="Times New Roman" w:hAnsi="Times New Roman" w:cs="Times New Roman"/>
      <w:sz w:val="24"/>
      <w:szCs w:val="24"/>
      <w:lang w:eastAsia="es-CO"/>
    </w:rPr>
  </w:style>
  <w:style w:type="character" w:customStyle="1" w:styleId="Normaldcf55fcf-ba12-49c7-8e7c-d1e8c1eaadf6Car">
    <w:name w:val="Normal_dcf55fcf-ba12-49c7-8e7c-d1e8c1eaadf6 Car"/>
    <w:link w:val="Normaldcf55fcf-ba12-49c7-8e7c-d1e8c1eaadf6"/>
    <w:rsid w:val="007720EB"/>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461431">
      <w:bodyDiv w:val="1"/>
      <w:marLeft w:val="0"/>
      <w:marRight w:val="0"/>
      <w:marTop w:val="0"/>
      <w:marBottom w:val="0"/>
      <w:divBdr>
        <w:top w:val="none" w:sz="0" w:space="0" w:color="auto"/>
        <w:left w:val="none" w:sz="0" w:space="0" w:color="auto"/>
        <w:bottom w:val="none" w:sz="0" w:space="0" w:color="auto"/>
        <w:right w:val="none" w:sz="0" w:space="0" w:color="auto"/>
      </w:divBdr>
    </w:div>
    <w:div w:id="350568054">
      <w:bodyDiv w:val="1"/>
      <w:marLeft w:val="0"/>
      <w:marRight w:val="0"/>
      <w:marTop w:val="0"/>
      <w:marBottom w:val="0"/>
      <w:divBdr>
        <w:top w:val="none" w:sz="0" w:space="0" w:color="auto"/>
        <w:left w:val="none" w:sz="0" w:space="0" w:color="auto"/>
        <w:bottom w:val="none" w:sz="0" w:space="0" w:color="auto"/>
        <w:right w:val="none" w:sz="0" w:space="0" w:color="auto"/>
      </w:divBdr>
    </w:div>
    <w:div w:id="525557229">
      <w:bodyDiv w:val="1"/>
      <w:marLeft w:val="0"/>
      <w:marRight w:val="0"/>
      <w:marTop w:val="0"/>
      <w:marBottom w:val="0"/>
      <w:divBdr>
        <w:top w:val="none" w:sz="0" w:space="0" w:color="auto"/>
        <w:left w:val="none" w:sz="0" w:space="0" w:color="auto"/>
        <w:bottom w:val="none" w:sz="0" w:space="0" w:color="auto"/>
        <w:right w:val="none" w:sz="0" w:space="0" w:color="auto"/>
      </w:divBdr>
    </w:div>
    <w:div w:id="564609121">
      <w:bodyDiv w:val="1"/>
      <w:marLeft w:val="0"/>
      <w:marRight w:val="0"/>
      <w:marTop w:val="0"/>
      <w:marBottom w:val="0"/>
      <w:divBdr>
        <w:top w:val="none" w:sz="0" w:space="0" w:color="auto"/>
        <w:left w:val="none" w:sz="0" w:space="0" w:color="auto"/>
        <w:bottom w:val="none" w:sz="0" w:space="0" w:color="auto"/>
        <w:right w:val="none" w:sz="0" w:space="0" w:color="auto"/>
      </w:divBdr>
    </w:div>
    <w:div w:id="605432445">
      <w:bodyDiv w:val="1"/>
      <w:marLeft w:val="0"/>
      <w:marRight w:val="0"/>
      <w:marTop w:val="0"/>
      <w:marBottom w:val="0"/>
      <w:divBdr>
        <w:top w:val="none" w:sz="0" w:space="0" w:color="auto"/>
        <w:left w:val="none" w:sz="0" w:space="0" w:color="auto"/>
        <w:bottom w:val="none" w:sz="0" w:space="0" w:color="auto"/>
        <w:right w:val="none" w:sz="0" w:space="0" w:color="auto"/>
      </w:divBdr>
      <w:divsChild>
        <w:div w:id="1518887446">
          <w:marLeft w:val="0"/>
          <w:marRight w:val="0"/>
          <w:marTop w:val="0"/>
          <w:marBottom w:val="0"/>
          <w:divBdr>
            <w:top w:val="none" w:sz="0" w:space="0" w:color="auto"/>
            <w:left w:val="none" w:sz="0" w:space="0" w:color="auto"/>
            <w:bottom w:val="none" w:sz="0" w:space="0" w:color="auto"/>
            <w:right w:val="none" w:sz="0" w:space="0" w:color="auto"/>
          </w:divBdr>
        </w:div>
        <w:div w:id="2123451251">
          <w:marLeft w:val="0"/>
          <w:marRight w:val="0"/>
          <w:marTop w:val="0"/>
          <w:marBottom w:val="0"/>
          <w:divBdr>
            <w:top w:val="none" w:sz="0" w:space="0" w:color="auto"/>
            <w:left w:val="none" w:sz="0" w:space="0" w:color="auto"/>
            <w:bottom w:val="none" w:sz="0" w:space="0" w:color="auto"/>
            <w:right w:val="none" w:sz="0" w:space="0" w:color="auto"/>
          </w:divBdr>
        </w:div>
      </w:divsChild>
    </w:div>
    <w:div w:id="665742545">
      <w:bodyDiv w:val="1"/>
      <w:marLeft w:val="0"/>
      <w:marRight w:val="0"/>
      <w:marTop w:val="0"/>
      <w:marBottom w:val="0"/>
      <w:divBdr>
        <w:top w:val="none" w:sz="0" w:space="0" w:color="auto"/>
        <w:left w:val="none" w:sz="0" w:space="0" w:color="auto"/>
        <w:bottom w:val="none" w:sz="0" w:space="0" w:color="auto"/>
        <w:right w:val="none" w:sz="0" w:space="0" w:color="auto"/>
      </w:divBdr>
    </w:div>
    <w:div w:id="686716529">
      <w:bodyDiv w:val="1"/>
      <w:marLeft w:val="0"/>
      <w:marRight w:val="0"/>
      <w:marTop w:val="0"/>
      <w:marBottom w:val="0"/>
      <w:divBdr>
        <w:top w:val="none" w:sz="0" w:space="0" w:color="auto"/>
        <w:left w:val="none" w:sz="0" w:space="0" w:color="auto"/>
        <w:bottom w:val="none" w:sz="0" w:space="0" w:color="auto"/>
        <w:right w:val="none" w:sz="0" w:space="0" w:color="auto"/>
      </w:divBdr>
    </w:div>
    <w:div w:id="710770039">
      <w:bodyDiv w:val="1"/>
      <w:marLeft w:val="0"/>
      <w:marRight w:val="0"/>
      <w:marTop w:val="0"/>
      <w:marBottom w:val="0"/>
      <w:divBdr>
        <w:top w:val="none" w:sz="0" w:space="0" w:color="auto"/>
        <w:left w:val="none" w:sz="0" w:space="0" w:color="auto"/>
        <w:bottom w:val="none" w:sz="0" w:space="0" w:color="auto"/>
        <w:right w:val="none" w:sz="0" w:space="0" w:color="auto"/>
      </w:divBdr>
      <w:divsChild>
        <w:div w:id="1408334124">
          <w:marLeft w:val="0"/>
          <w:marRight w:val="0"/>
          <w:marTop w:val="0"/>
          <w:marBottom w:val="0"/>
          <w:divBdr>
            <w:top w:val="none" w:sz="0" w:space="0" w:color="auto"/>
            <w:left w:val="none" w:sz="0" w:space="0" w:color="auto"/>
            <w:bottom w:val="none" w:sz="0" w:space="0" w:color="auto"/>
            <w:right w:val="none" w:sz="0" w:space="0" w:color="auto"/>
          </w:divBdr>
          <w:divsChild>
            <w:div w:id="2029063845">
              <w:marLeft w:val="0"/>
              <w:marRight w:val="0"/>
              <w:marTop w:val="0"/>
              <w:marBottom w:val="0"/>
              <w:divBdr>
                <w:top w:val="none" w:sz="0" w:space="0" w:color="auto"/>
                <w:left w:val="none" w:sz="0" w:space="0" w:color="auto"/>
                <w:bottom w:val="none" w:sz="0" w:space="0" w:color="auto"/>
                <w:right w:val="none" w:sz="0" w:space="0" w:color="auto"/>
              </w:divBdr>
              <w:divsChild>
                <w:div w:id="1222209710">
                  <w:marLeft w:val="0"/>
                  <w:marRight w:val="0"/>
                  <w:marTop w:val="0"/>
                  <w:marBottom w:val="0"/>
                  <w:divBdr>
                    <w:top w:val="none" w:sz="0" w:space="0" w:color="auto"/>
                    <w:left w:val="none" w:sz="0" w:space="0" w:color="auto"/>
                    <w:bottom w:val="none" w:sz="0" w:space="0" w:color="auto"/>
                    <w:right w:val="none" w:sz="0" w:space="0" w:color="auto"/>
                  </w:divBdr>
                  <w:divsChild>
                    <w:div w:id="149595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5568610">
      <w:bodyDiv w:val="1"/>
      <w:marLeft w:val="0"/>
      <w:marRight w:val="0"/>
      <w:marTop w:val="0"/>
      <w:marBottom w:val="0"/>
      <w:divBdr>
        <w:top w:val="none" w:sz="0" w:space="0" w:color="auto"/>
        <w:left w:val="none" w:sz="0" w:space="0" w:color="auto"/>
        <w:bottom w:val="none" w:sz="0" w:space="0" w:color="auto"/>
        <w:right w:val="none" w:sz="0" w:space="0" w:color="auto"/>
      </w:divBdr>
    </w:div>
    <w:div w:id="767509243">
      <w:bodyDiv w:val="1"/>
      <w:marLeft w:val="0"/>
      <w:marRight w:val="0"/>
      <w:marTop w:val="0"/>
      <w:marBottom w:val="0"/>
      <w:divBdr>
        <w:top w:val="none" w:sz="0" w:space="0" w:color="auto"/>
        <w:left w:val="none" w:sz="0" w:space="0" w:color="auto"/>
        <w:bottom w:val="none" w:sz="0" w:space="0" w:color="auto"/>
        <w:right w:val="none" w:sz="0" w:space="0" w:color="auto"/>
      </w:divBdr>
    </w:div>
    <w:div w:id="789126805">
      <w:bodyDiv w:val="1"/>
      <w:marLeft w:val="0"/>
      <w:marRight w:val="0"/>
      <w:marTop w:val="0"/>
      <w:marBottom w:val="0"/>
      <w:divBdr>
        <w:top w:val="none" w:sz="0" w:space="0" w:color="auto"/>
        <w:left w:val="none" w:sz="0" w:space="0" w:color="auto"/>
        <w:bottom w:val="none" w:sz="0" w:space="0" w:color="auto"/>
        <w:right w:val="none" w:sz="0" w:space="0" w:color="auto"/>
      </w:divBdr>
    </w:div>
    <w:div w:id="840704978">
      <w:bodyDiv w:val="1"/>
      <w:marLeft w:val="0"/>
      <w:marRight w:val="0"/>
      <w:marTop w:val="0"/>
      <w:marBottom w:val="0"/>
      <w:divBdr>
        <w:top w:val="none" w:sz="0" w:space="0" w:color="auto"/>
        <w:left w:val="none" w:sz="0" w:space="0" w:color="auto"/>
        <w:bottom w:val="none" w:sz="0" w:space="0" w:color="auto"/>
        <w:right w:val="none" w:sz="0" w:space="0" w:color="auto"/>
      </w:divBdr>
      <w:divsChild>
        <w:div w:id="1272974074">
          <w:marLeft w:val="720"/>
          <w:marRight w:val="0"/>
          <w:marTop w:val="0"/>
          <w:marBottom w:val="0"/>
          <w:divBdr>
            <w:top w:val="none" w:sz="0" w:space="0" w:color="auto"/>
            <w:left w:val="none" w:sz="0" w:space="0" w:color="auto"/>
            <w:bottom w:val="none" w:sz="0" w:space="0" w:color="auto"/>
            <w:right w:val="none" w:sz="0" w:space="0" w:color="auto"/>
          </w:divBdr>
        </w:div>
        <w:div w:id="736047826">
          <w:marLeft w:val="720"/>
          <w:marRight w:val="0"/>
          <w:marTop w:val="0"/>
          <w:marBottom w:val="0"/>
          <w:divBdr>
            <w:top w:val="none" w:sz="0" w:space="0" w:color="auto"/>
            <w:left w:val="none" w:sz="0" w:space="0" w:color="auto"/>
            <w:bottom w:val="none" w:sz="0" w:space="0" w:color="auto"/>
            <w:right w:val="none" w:sz="0" w:space="0" w:color="auto"/>
          </w:divBdr>
        </w:div>
      </w:divsChild>
    </w:div>
    <w:div w:id="927155242">
      <w:bodyDiv w:val="1"/>
      <w:marLeft w:val="0"/>
      <w:marRight w:val="0"/>
      <w:marTop w:val="0"/>
      <w:marBottom w:val="0"/>
      <w:divBdr>
        <w:top w:val="none" w:sz="0" w:space="0" w:color="auto"/>
        <w:left w:val="none" w:sz="0" w:space="0" w:color="auto"/>
        <w:bottom w:val="none" w:sz="0" w:space="0" w:color="auto"/>
        <w:right w:val="none" w:sz="0" w:space="0" w:color="auto"/>
      </w:divBdr>
      <w:divsChild>
        <w:div w:id="430971883">
          <w:marLeft w:val="0"/>
          <w:marRight w:val="0"/>
          <w:marTop w:val="0"/>
          <w:marBottom w:val="0"/>
          <w:divBdr>
            <w:top w:val="none" w:sz="0" w:space="0" w:color="auto"/>
            <w:left w:val="none" w:sz="0" w:space="0" w:color="auto"/>
            <w:bottom w:val="none" w:sz="0" w:space="0" w:color="auto"/>
            <w:right w:val="none" w:sz="0" w:space="0" w:color="auto"/>
          </w:divBdr>
        </w:div>
        <w:div w:id="553197904">
          <w:marLeft w:val="0"/>
          <w:marRight w:val="0"/>
          <w:marTop w:val="0"/>
          <w:marBottom w:val="0"/>
          <w:divBdr>
            <w:top w:val="none" w:sz="0" w:space="0" w:color="auto"/>
            <w:left w:val="none" w:sz="0" w:space="0" w:color="auto"/>
            <w:bottom w:val="none" w:sz="0" w:space="0" w:color="auto"/>
            <w:right w:val="none" w:sz="0" w:space="0" w:color="auto"/>
          </w:divBdr>
        </w:div>
        <w:div w:id="1849253496">
          <w:marLeft w:val="0"/>
          <w:marRight w:val="0"/>
          <w:marTop w:val="0"/>
          <w:marBottom w:val="0"/>
          <w:divBdr>
            <w:top w:val="none" w:sz="0" w:space="0" w:color="auto"/>
            <w:left w:val="none" w:sz="0" w:space="0" w:color="auto"/>
            <w:bottom w:val="none" w:sz="0" w:space="0" w:color="auto"/>
            <w:right w:val="none" w:sz="0" w:space="0" w:color="auto"/>
          </w:divBdr>
        </w:div>
        <w:div w:id="2029983131">
          <w:marLeft w:val="0"/>
          <w:marRight w:val="0"/>
          <w:marTop w:val="0"/>
          <w:marBottom w:val="0"/>
          <w:divBdr>
            <w:top w:val="none" w:sz="0" w:space="0" w:color="auto"/>
            <w:left w:val="none" w:sz="0" w:space="0" w:color="auto"/>
            <w:bottom w:val="none" w:sz="0" w:space="0" w:color="auto"/>
            <w:right w:val="none" w:sz="0" w:space="0" w:color="auto"/>
          </w:divBdr>
        </w:div>
        <w:div w:id="2097088159">
          <w:marLeft w:val="0"/>
          <w:marRight w:val="0"/>
          <w:marTop w:val="0"/>
          <w:marBottom w:val="0"/>
          <w:divBdr>
            <w:top w:val="none" w:sz="0" w:space="0" w:color="auto"/>
            <w:left w:val="none" w:sz="0" w:space="0" w:color="auto"/>
            <w:bottom w:val="none" w:sz="0" w:space="0" w:color="auto"/>
            <w:right w:val="none" w:sz="0" w:space="0" w:color="auto"/>
          </w:divBdr>
        </w:div>
      </w:divsChild>
    </w:div>
    <w:div w:id="959727272">
      <w:bodyDiv w:val="1"/>
      <w:marLeft w:val="0"/>
      <w:marRight w:val="0"/>
      <w:marTop w:val="0"/>
      <w:marBottom w:val="0"/>
      <w:divBdr>
        <w:top w:val="none" w:sz="0" w:space="0" w:color="auto"/>
        <w:left w:val="none" w:sz="0" w:space="0" w:color="auto"/>
        <w:bottom w:val="none" w:sz="0" w:space="0" w:color="auto"/>
        <w:right w:val="none" w:sz="0" w:space="0" w:color="auto"/>
      </w:divBdr>
    </w:div>
    <w:div w:id="1016466975">
      <w:bodyDiv w:val="1"/>
      <w:marLeft w:val="0"/>
      <w:marRight w:val="0"/>
      <w:marTop w:val="0"/>
      <w:marBottom w:val="0"/>
      <w:divBdr>
        <w:top w:val="none" w:sz="0" w:space="0" w:color="auto"/>
        <w:left w:val="none" w:sz="0" w:space="0" w:color="auto"/>
        <w:bottom w:val="none" w:sz="0" w:space="0" w:color="auto"/>
        <w:right w:val="none" w:sz="0" w:space="0" w:color="auto"/>
      </w:divBdr>
    </w:div>
    <w:div w:id="1019162750">
      <w:bodyDiv w:val="1"/>
      <w:marLeft w:val="0"/>
      <w:marRight w:val="0"/>
      <w:marTop w:val="0"/>
      <w:marBottom w:val="0"/>
      <w:divBdr>
        <w:top w:val="none" w:sz="0" w:space="0" w:color="auto"/>
        <w:left w:val="none" w:sz="0" w:space="0" w:color="auto"/>
        <w:bottom w:val="none" w:sz="0" w:space="0" w:color="auto"/>
        <w:right w:val="none" w:sz="0" w:space="0" w:color="auto"/>
      </w:divBdr>
    </w:div>
    <w:div w:id="1062829539">
      <w:bodyDiv w:val="1"/>
      <w:marLeft w:val="0"/>
      <w:marRight w:val="0"/>
      <w:marTop w:val="0"/>
      <w:marBottom w:val="0"/>
      <w:divBdr>
        <w:top w:val="none" w:sz="0" w:space="0" w:color="auto"/>
        <w:left w:val="none" w:sz="0" w:space="0" w:color="auto"/>
        <w:bottom w:val="none" w:sz="0" w:space="0" w:color="auto"/>
        <w:right w:val="none" w:sz="0" w:space="0" w:color="auto"/>
      </w:divBdr>
    </w:div>
    <w:div w:id="1114517672">
      <w:bodyDiv w:val="1"/>
      <w:marLeft w:val="0"/>
      <w:marRight w:val="0"/>
      <w:marTop w:val="0"/>
      <w:marBottom w:val="0"/>
      <w:divBdr>
        <w:top w:val="none" w:sz="0" w:space="0" w:color="auto"/>
        <w:left w:val="none" w:sz="0" w:space="0" w:color="auto"/>
        <w:bottom w:val="none" w:sz="0" w:space="0" w:color="auto"/>
        <w:right w:val="none" w:sz="0" w:space="0" w:color="auto"/>
      </w:divBdr>
      <w:divsChild>
        <w:div w:id="1780489009">
          <w:marLeft w:val="0"/>
          <w:marRight w:val="0"/>
          <w:marTop w:val="0"/>
          <w:marBottom w:val="0"/>
          <w:divBdr>
            <w:top w:val="none" w:sz="0" w:space="0" w:color="auto"/>
            <w:left w:val="none" w:sz="0" w:space="0" w:color="auto"/>
            <w:bottom w:val="none" w:sz="0" w:space="0" w:color="auto"/>
            <w:right w:val="none" w:sz="0" w:space="0" w:color="auto"/>
          </w:divBdr>
        </w:div>
        <w:div w:id="1143737083">
          <w:marLeft w:val="0"/>
          <w:marRight w:val="0"/>
          <w:marTop w:val="0"/>
          <w:marBottom w:val="0"/>
          <w:divBdr>
            <w:top w:val="none" w:sz="0" w:space="0" w:color="auto"/>
            <w:left w:val="none" w:sz="0" w:space="0" w:color="auto"/>
            <w:bottom w:val="none" w:sz="0" w:space="0" w:color="auto"/>
            <w:right w:val="none" w:sz="0" w:space="0" w:color="auto"/>
          </w:divBdr>
        </w:div>
      </w:divsChild>
    </w:div>
    <w:div w:id="1151369004">
      <w:bodyDiv w:val="1"/>
      <w:marLeft w:val="0"/>
      <w:marRight w:val="0"/>
      <w:marTop w:val="0"/>
      <w:marBottom w:val="0"/>
      <w:divBdr>
        <w:top w:val="none" w:sz="0" w:space="0" w:color="auto"/>
        <w:left w:val="none" w:sz="0" w:space="0" w:color="auto"/>
        <w:bottom w:val="none" w:sz="0" w:space="0" w:color="auto"/>
        <w:right w:val="none" w:sz="0" w:space="0" w:color="auto"/>
      </w:divBdr>
    </w:div>
    <w:div w:id="1153107698">
      <w:bodyDiv w:val="1"/>
      <w:marLeft w:val="0"/>
      <w:marRight w:val="0"/>
      <w:marTop w:val="0"/>
      <w:marBottom w:val="0"/>
      <w:divBdr>
        <w:top w:val="none" w:sz="0" w:space="0" w:color="auto"/>
        <w:left w:val="none" w:sz="0" w:space="0" w:color="auto"/>
        <w:bottom w:val="none" w:sz="0" w:space="0" w:color="auto"/>
        <w:right w:val="none" w:sz="0" w:space="0" w:color="auto"/>
      </w:divBdr>
    </w:div>
    <w:div w:id="1172527037">
      <w:bodyDiv w:val="1"/>
      <w:marLeft w:val="0"/>
      <w:marRight w:val="0"/>
      <w:marTop w:val="0"/>
      <w:marBottom w:val="0"/>
      <w:divBdr>
        <w:top w:val="none" w:sz="0" w:space="0" w:color="auto"/>
        <w:left w:val="none" w:sz="0" w:space="0" w:color="auto"/>
        <w:bottom w:val="none" w:sz="0" w:space="0" w:color="auto"/>
        <w:right w:val="none" w:sz="0" w:space="0" w:color="auto"/>
      </w:divBdr>
    </w:div>
    <w:div w:id="1233348583">
      <w:bodyDiv w:val="1"/>
      <w:marLeft w:val="0"/>
      <w:marRight w:val="0"/>
      <w:marTop w:val="0"/>
      <w:marBottom w:val="0"/>
      <w:divBdr>
        <w:top w:val="none" w:sz="0" w:space="0" w:color="auto"/>
        <w:left w:val="none" w:sz="0" w:space="0" w:color="auto"/>
        <w:bottom w:val="none" w:sz="0" w:space="0" w:color="auto"/>
        <w:right w:val="none" w:sz="0" w:space="0" w:color="auto"/>
      </w:divBdr>
      <w:divsChild>
        <w:div w:id="279922430">
          <w:marLeft w:val="0"/>
          <w:marRight w:val="0"/>
          <w:marTop w:val="300"/>
          <w:marBottom w:val="0"/>
          <w:divBdr>
            <w:top w:val="none" w:sz="0" w:space="0" w:color="auto"/>
            <w:left w:val="none" w:sz="0" w:space="0" w:color="auto"/>
            <w:bottom w:val="none" w:sz="0" w:space="0" w:color="auto"/>
            <w:right w:val="none" w:sz="0" w:space="0" w:color="auto"/>
          </w:divBdr>
          <w:divsChild>
            <w:div w:id="1306083353">
              <w:marLeft w:val="0"/>
              <w:marRight w:val="0"/>
              <w:marTop w:val="0"/>
              <w:marBottom w:val="0"/>
              <w:divBdr>
                <w:top w:val="none" w:sz="0" w:space="0" w:color="auto"/>
                <w:left w:val="none" w:sz="0" w:space="0" w:color="auto"/>
                <w:bottom w:val="none" w:sz="0" w:space="0" w:color="auto"/>
                <w:right w:val="none" w:sz="0" w:space="0" w:color="auto"/>
              </w:divBdr>
            </w:div>
          </w:divsChild>
        </w:div>
        <w:div w:id="746154911">
          <w:marLeft w:val="0"/>
          <w:marRight w:val="0"/>
          <w:marTop w:val="0"/>
          <w:marBottom w:val="150"/>
          <w:divBdr>
            <w:top w:val="none" w:sz="0" w:space="0" w:color="auto"/>
            <w:left w:val="none" w:sz="0" w:space="0" w:color="auto"/>
            <w:bottom w:val="none" w:sz="0" w:space="0" w:color="auto"/>
            <w:right w:val="none" w:sz="0" w:space="0" w:color="auto"/>
          </w:divBdr>
        </w:div>
        <w:div w:id="1631478162">
          <w:marLeft w:val="0"/>
          <w:marRight w:val="0"/>
          <w:marTop w:val="0"/>
          <w:marBottom w:val="0"/>
          <w:divBdr>
            <w:top w:val="none" w:sz="0" w:space="0" w:color="auto"/>
            <w:left w:val="none" w:sz="0" w:space="0" w:color="auto"/>
            <w:bottom w:val="none" w:sz="0" w:space="0" w:color="auto"/>
            <w:right w:val="none" w:sz="0" w:space="0" w:color="auto"/>
          </w:divBdr>
        </w:div>
      </w:divsChild>
    </w:div>
    <w:div w:id="1300454178">
      <w:bodyDiv w:val="1"/>
      <w:marLeft w:val="0"/>
      <w:marRight w:val="0"/>
      <w:marTop w:val="0"/>
      <w:marBottom w:val="0"/>
      <w:divBdr>
        <w:top w:val="none" w:sz="0" w:space="0" w:color="auto"/>
        <w:left w:val="none" w:sz="0" w:space="0" w:color="auto"/>
        <w:bottom w:val="none" w:sz="0" w:space="0" w:color="auto"/>
        <w:right w:val="none" w:sz="0" w:space="0" w:color="auto"/>
      </w:divBdr>
    </w:div>
    <w:div w:id="1341008579">
      <w:bodyDiv w:val="1"/>
      <w:marLeft w:val="0"/>
      <w:marRight w:val="0"/>
      <w:marTop w:val="0"/>
      <w:marBottom w:val="0"/>
      <w:divBdr>
        <w:top w:val="none" w:sz="0" w:space="0" w:color="auto"/>
        <w:left w:val="none" w:sz="0" w:space="0" w:color="auto"/>
        <w:bottom w:val="none" w:sz="0" w:space="0" w:color="auto"/>
        <w:right w:val="none" w:sz="0" w:space="0" w:color="auto"/>
      </w:divBdr>
    </w:div>
    <w:div w:id="1353648119">
      <w:bodyDiv w:val="1"/>
      <w:marLeft w:val="0"/>
      <w:marRight w:val="0"/>
      <w:marTop w:val="0"/>
      <w:marBottom w:val="0"/>
      <w:divBdr>
        <w:top w:val="none" w:sz="0" w:space="0" w:color="auto"/>
        <w:left w:val="none" w:sz="0" w:space="0" w:color="auto"/>
        <w:bottom w:val="none" w:sz="0" w:space="0" w:color="auto"/>
        <w:right w:val="none" w:sz="0" w:space="0" w:color="auto"/>
      </w:divBdr>
    </w:div>
    <w:div w:id="1561013847">
      <w:bodyDiv w:val="1"/>
      <w:marLeft w:val="0"/>
      <w:marRight w:val="0"/>
      <w:marTop w:val="0"/>
      <w:marBottom w:val="0"/>
      <w:divBdr>
        <w:top w:val="none" w:sz="0" w:space="0" w:color="auto"/>
        <w:left w:val="none" w:sz="0" w:space="0" w:color="auto"/>
        <w:bottom w:val="none" w:sz="0" w:space="0" w:color="auto"/>
        <w:right w:val="none" w:sz="0" w:space="0" w:color="auto"/>
      </w:divBdr>
    </w:div>
    <w:div w:id="1578978110">
      <w:bodyDiv w:val="1"/>
      <w:marLeft w:val="0"/>
      <w:marRight w:val="0"/>
      <w:marTop w:val="0"/>
      <w:marBottom w:val="0"/>
      <w:divBdr>
        <w:top w:val="none" w:sz="0" w:space="0" w:color="auto"/>
        <w:left w:val="none" w:sz="0" w:space="0" w:color="auto"/>
        <w:bottom w:val="none" w:sz="0" w:space="0" w:color="auto"/>
        <w:right w:val="none" w:sz="0" w:space="0" w:color="auto"/>
      </w:divBdr>
    </w:div>
    <w:div w:id="1586762629">
      <w:bodyDiv w:val="1"/>
      <w:marLeft w:val="0"/>
      <w:marRight w:val="0"/>
      <w:marTop w:val="0"/>
      <w:marBottom w:val="0"/>
      <w:divBdr>
        <w:top w:val="none" w:sz="0" w:space="0" w:color="auto"/>
        <w:left w:val="none" w:sz="0" w:space="0" w:color="auto"/>
        <w:bottom w:val="none" w:sz="0" w:space="0" w:color="auto"/>
        <w:right w:val="none" w:sz="0" w:space="0" w:color="auto"/>
      </w:divBdr>
    </w:div>
    <w:div w:id="1593663931">
      <w:bodyDiv w:val="1"/>
      <w:marLeft w:val="0"/>
      <w:marRight w:val="0"/>
      <w:marTop w:val="0"/>
      <w:marBottom w:val="0"/>
      <w:divBdr>
        <w:top w:val="none" w:sz="0" w:space="0" w:color="auto"/>
        <w:left w:val="none" w:sz="0" w:space="0" w:color="auto"/>
        <w:bottom w:val="none" w:sz="0" w:space="0" w:color="auto"/>
        <w:right w:val="none" w:sz="0" w:space="0" w:color="auto"/>
      </w:divBdr>
    </w:div>
    <w:div w:id="1604067018">
      <w:bodyDiv w:val="1"/>
      <w:marLeft w:val="0"/>
      <w:marRight w:val="0"/>
      <w:marTop w:val="0"/>
      <w:marBottom w:val="0"/>
      <w:divBdr>
        <w:top w:val="none" w:sz="0" w:space="0" w:color="auto"/>
        <w:left w:val="none" w:sz="0" w:space="0" w:color="auto"/>
        <w:bottom w:val="none" w:sz="0" w:space="0" w:color="auto"/>
        <w:right w:val="none" w:sz="0" w:space="0" w:color="auto"/>
      </w:divBdr>
    </w:div>
    <w:div w:id="1659723937">
      <w:bodyDiv w:val="1"/>
      <w:marLeft w:val="0"/>
      <w:marRight w:val="0"/>
      <w:marTop w:val="0"/>
      <w:marBottom w:val="0"/>
      <w:divBdr>
        <w:top w:val="none" w:sz="0" w:space="0" w:color="auto"/>
        <w:left w:val="none" w:sz="0" w:space="0" w:color="auto"/>
        <w:bottom w:val="none" w:sz="0" w:space="0" w:color="auto"/>
        <w:right w:val="none" w:sz="0" w:space="0" w:color="auto"/>
      </w:divBdr>
    </w:div>
    <w:div w:id="1670936383">
      <w:bodyDiv w:val="1"/>
      <w:marLeft w:val="0"/>
      <w:marRight w:val="0"/>
      <w:marTop w:val="0"/>
      <w:marBottom w:val="0"/>
      <w:divBdr>
        <w:top w:val="none" w:sz="0" w:space="0" w:color="auto"/>
        <w:left w:val="none" w:sz="0" w:space="0" w:color="auto"/>
        <w:bottom w:val="none" w:sz="0" w:space="0" w:color="auto"/>
        <w:right w:val="none" w:sz="0" w:space="0" w:color="auto"/>
      </w:divBdr>
    </w:div>
    <w:div w:id="1682585241">
      <w:bodyDiv w:val="1"/>
      <w:marLeft w:val="0"/>
      <w:marRight w:val="0"/>
      <w:marTop w:val="0"/>
      <w:marBottom w:val="0"/>
      <w:divBdr>
        <w:top w:val="none" w:sz="0" w:space="0" w:color="auto"/>
        <w:left w:val="none" w:sz="0" w:space="0" w:color="auto"/>
        <w:bottom w:val="none" w:sz="0" w:space="0" w:color="auto"/>
        <w:right w:val="none" w:sz="0" w:space="0" w:color="auto"/>
      </w:divBdr>
    </w:div>
    <w:div w:id="1714187668">
      <w:bodyDiv w:val="1"/>
      <w:marLeft w:val="0"/>
      <w:marRight w:val="0"/>
      <w:marTop w:val="0"/>
      <w:marBottom w:val="0"/>
      <w:divBdr>
        <w:top w:val="none" w:sz="0" w:space="0" w:color="auto"/>
        <w:left w:val="none" w:sz="0" w:space="0" w:color="auto"/>
        <w:bottom w:val="none" w:sz="0" w:space="0" w:color="auto"/>
        <w:right w:val="none" w:sz="0" w:space="0" w:color="auto"/>
      </w:divBdr>
      <w:divsChild>
        <w:div w:id="698119687">
          <w:marLeft w:val="0"/>
          <w:marRight w:val="0"/>
          <w:marTop w:val="300"/>
          <w:marBottom w:val="0"/>
          <w:divBdr>
            <w:top w:val="none" w:sz="0" w:space="0" w:color="auto"/>
            <w:left w:val="none" w:sz="0" w:space="0" w:color="auto"/>
            <w:bottom w:val="none" w:sz="0" w:space="0" w:color="auto"/>
            <w:right w:val="none" w:sz="0" w:space="0" w:color="auto"/>
          </w:divBdr>
          <w:divsChild>
            <w:div w:id="1969503881">
              <w:marLeft w:val="0"/>
              <w:marRight w:val="0"/>
              <w:marTop w:val="0"/>
              <w:marBottom w:val="0"/>
              <w:divBdr>
                <w:top w:val="none" w:sz="0" w:space="0" w:color="auto"/>
                <w:left w:val="none" w:sz="0" w:space="0" w:color="auto"/>
                <w:bottom w:val="none" w:sz="0" w:space="0" w:color="auto"/>
                <w:right w:val="none" w:sz="0" w:space="0" w:color="auto"/>
              </w:divBdr>
            </w:div>
          </w:divsChild>
        </w:div>
        <w:div w:id="95950841">
          <w:marLeft w:val="0"/>
          <w:marRight w:val="0"/>
          <w:marTop w:val="0"/>
          <w:marBottom w:val="150"/>
          <w:divBdr>
            <w:top w:val="none" w:sz="0" w:space="0" w:color="auto"/>
            <w:left w:val="none" w:sz="0" w:space="0" w:color="auto"/>
            <w:bottom w:val="none" w:sz="0" w:space="0" w:color="auto"/>
            <w:right w:val="none" w:sz="0" w:space="0" w:color="auto"/>
          </w:divBdr>
        </w:div>
        <w:div w:id="1184825840">
          <w:marLeft w:val="0"/>
          <w:marRight w:val="0"/>
          <w:marTop w:val="0"/>
          <w:marBottom w:val="0"/>
          <w:divBdr>
            <w:top w:val="none" w:sz="0" w:space="0" w:color="auto"/>
            <w:left w:val="none" w:sz="0" w:space="0" w:color="auto"/>
            <w:bottom w:val="none" w:sz="0" w:space="0" w:color="auto"/>
            <w:right w:val="none" w:sz="0" w:space="0" w:color="auto"/>
          </w:divBdr>
        </w:div>
      </w:divsChild>
    </w:div>
    <w:div w:id="1752577519">
      <w:bodyDiv w:val="1"/>
      <w:marLeft w:val="0"/>
      <w:marRight w:val="0"/>
      <w:marTop w:val="0"/>
      <w:marBottom w:val="0"/>
      <w:divBdr>
        <w:top w:val="none" w:sz="0" w:space="0" w:color="auto"/>
        <w:left w:val="none" w:sz="0" w:space="0" w:color="auto"/>
        <w:bottom w:val="none" w:sz="0" w:space="0" w:color="auto"/>
        <w:right w:val="none" w:sz="0" w:space="0" w:color="auto"/>
      </w:divBdr>
    </w:div>
    <w:div w:id="1758090654">
      <w:bodyDiv w:val="1"/>
      <w:marLeft w:val="0"/>
      <w:marRight w:val="0"/>
      <w:marTop w:val="0"/>
      <w:marBottom w:val="0"/>
      <w:divBdr>
        <w:top w:val="none" w:sz="0" w:space="0" w:color="auto"/>
        <w:left w:val="none" w:sz="0" w:space="0" w:color="auto"/>
        <w:bottom w:val="none" w:sz="0" w:space="0" w:color="auto"/>
        <w:right w:val="none" w:sz="0" w:space="0" w:color="auto"/>
      </w:divBdr>
    </w:div>
    <w:div w:id="1872643534">
      <w:bodyDiv w:val="1"/>
      <w:marLeft w:val="0"/>
      <w:marRight w:val="0"/>
      <w:marTop w:val="0"/>
      <w:marBottom w:val="0"/>
      <w:divBdr>
        <w:top w:val="none" w:sz="0" w:space="0" w:color="auto"/>
        <w:left w:val="none" w:sz="0" w:space="0" w:color="auto"/>
        <w:bottom w:val="none" w:sz="0" w:space="0" w:color="auto"/>
        <w:right w:val="none" w:sz="0" w:space="0" w:color="auto"/>
      </w:divBdr>
    </w:div>
    <w:div w:id="1878541384">
      <w:bodyDiv w:val="1"/>
      <w:marLeft w:val="0"/>
      <w:marRight w:val="0"/>
      <w:marTop w:val="0"/>
      <w:marBottom w:val="0"/>
      <w:divBdr>
        <w:top w:val="none" w:sz="0" w:space="0" w:color="auto"/>
        <w:left w:val="none" w:sz="0" w:space="0" w:color="auto"/>
        <w:bottom w:val="none" w:sz="0" w:space="0" w:color="auto"/>
        <w:right w:val="none" w:sz="0" w:space="0" w:color="auto"/>
      </w:divBdr>
    </w:div>
    <w:div w:id="1879507416">
      <w:bodyDiv w:val="1"/>
      <w:marLeft w:val="0"/>
      <w:marRight w:val="0"/>
      <w:marTop w:val="0"/>
      <w:marBottom w:val="0"/>
      <w:divBdr>
        <w:top w:val="none" w:sz="0" w:space="0" w:color="auto"/>
        <w:left w:val="none" w:sz="0" w:space="0" w:color="auto"/>
        <w:bottom w:val="none" w:sz="0" w:space="0" w:color="auto"/>
        <w:right w:val="none" w:sz="0" w:space="0" w:color="auto"/>
      </w:divBdr>
    </w:div>
    <w:div w:id="1901475979">
      <w:bodyDiv w:val="1"/>
      <w:marLeft w:val="0"/>
      <w:marRight w:val="0"/>
      <w:marTop w:val="0"/>
      <w:marBottom w:val="0"/>
      <w:divBdr>
        <w:top w:val="none" w:sz="0" w:space="0" w:color="auto"/>
        <w:left w:val="none" w:sz="0" w:space="0" w:color="auto"/>
        <w:bottom w:val="none" w:sz="0" w:space="0" w:color="auto"/>
        <w:right w:val="none" w:sz="0" w:space="0" w:color="auto"/>
      </w:divBdr>
    </w:div>
    <w:div w:id="1934968471">
      <w:bodyDiv w:val="1"/>
      <w:marLeft w:val="0"/>
      <w:marRight w:val="0"/>
      <w:marTop w:val="0"/>
      <w:marBottom w:val="0"/>
      <w:divBdr>
        <w:top w:val="none" w:sz="0" w:space="0" w:color="auto"/>
        <w:left w:val="none" w:sz="0" w:space="0" w:color="auto"/>
        <w:bottom w:val="none" w:sz="0" w:space="0" w:color="auto"/>
        <w:right w:val="none" w:sz="0" w:space="0" w:color="auto"/>
      </w:divBdr>
    </w:div>
    <w:div w:id="1981571247">
      <w:bodyDiv w:val="1"/>
      <w:marLeft w:val="0"/>
      <w:marRight w:val="0"/>
      <w:marTop w:val="0"/>
      <w:marBottom w:val="0"/>
      <w:divBdr>
        <w:top w:val="none" w:sz="0" w:space="0" w:color="auto"/>
        <w:left w:val="none" w:sz="0" w:space="0" w:color="auto"/>
        <w:bottom w:val="none" w:sz="0" w:space="0" w:color="auto"/>
        <w:right w:val="none" w:sz="0" w:space="0" w:color="auto"/>
      </w:divBdr>
      <w:divsChild>
        <w:div w:id="24210593">
          <w:marLeft w:val="0"/>
          <w:marRight w:val="0"/>
          <w:marTop w:val="0"/>
          <w:marBottom w:val="0"/>
          <w:divBdr>
            <w:top w:val="none" w:sz="0" w:space="0" w:color="auto"/>
            <w:left w:val="none" w:sz="0" w:space="0" w:color="auto"/>
            <w:bottom w:val="none" w:sz="0" w:space="0" w:color="auto"/>
            <w:right w:val="none" w:sz="0" w:space="0" w:color="auto"/>
          </w:divBdr>
          <w:divsChild>
            <w:div w:id="107573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053330">
      <w:bodyDiv w:val="1"/>
      <w:marLeft w:val="0"/>
      <w:marRight w:val="0"/>
      <w:marTop w:val="0"/>
      <w:marBottom w:val="0"/>
      <w:divBdr>
        <w:top w:val="none" w:sz="0" w:space="0" w:color="auto"/>
        <w:left w:val="none" w:sz="0" w:space="0" w:color="auto"/>
        <w:bottom w:val="none" w:sz="0" w:space="0" w:color="auto"/>
        <w:right w:val="none" w:sz="0" w:space="0" w:color="auto"/>
      </w:divBdr>
      <w:divsChild>
        <w:div w:id="243884315">
          <w:marLeft w:val="0"/>
          <w:marRight w:val="0"/>
          <w:marTop w:val="0"/>
          <w:marBottom w:val="0"/>
          <w:divBdr>
            <w:top w:val="none" w:sz="0" w:space="0" w:color="auto"/>
            <w:left w:val="none" w:sz="0" w:space="0" w:color="auto"/>
            <w:bottom w:val="none" w:sz="0" w:space="0" w:color="auto"/>
            <w:right w:val="none" w:sz="0" w:space="0" w:color="auto"/>
          </w:divBdr>
        </w:div>
        <w:div w:id="1963922937">
          <w:marLeft w:val="0"/>
          <w:marRight w:val="0"/>
          <w:marTop w:val="0"/>
          <w:marBottom w:val="0"/>
          <w:divBdr>
            <w:top w:val="none" w:sz="0" w:space="0" w:color="auto"/>
            <w:left w:val="none" w:sz="0" w:space="0" w:color="auto"/>
            <w:bottom w:val="none" w:sz="0" w:space="0" w:color="auto"/>
            <w:right w:val="none" w:sz="0" w:space="0" w:color="auto"/>
          </w:divBdr>
        </w:div>
      </w:divsChild>
    </w:div>
    <w:div w:id="208556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nam10.safelinks.protection.outlook.com/?url=https%3A%2F%2Fwww.colombiacompra.gov.co%2Ftienda-virtual-del-estado-colombiano%2Ftransporte%2Fcombustible-nacional&amp;data=05%7C02%7Capinillav%40car.gov.co%7C1dab7b9707cf4adc116308dcb1ae8bdb%7Cb89ff380d78e44f3a717167f8aec1955%7C0%7C0%7C638580610459905459%7CUnknown%7CTWFpbGZsb3d8eyJWIjoiMC4wLjAwMDAiLCJQIjoiV2luMzIiLCJBTiI6Ik1haWwiLCJXVCI6Mn0%3D%7C0%7C%7C%7C&amp;sdata=c7FCDc8K9ePixX7qYx0f%2BtlkzlSgfHo5FnwaliS5P1A%3D&amp;reserved=0" TargetMode="External"/><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creg.gov.co/publicaciones/15565/precios-de-combustibles-liquidos/" TargetMode="External"/><Relationship Id="rId7" Type="http://schemas.openxmlformats.org/officeDocument/2006/relationships/endnotes" Target="endnotes.xml"/><Relationship Id="rId12" Type="http://schemas.openxmlformats.org/officeDocument/2006/relationships/hyperlink" Target="https://nam10.safelinks.protection.outlook.com/?url=https%3A%2F%2Fcommunity.secop.gov.co%2FPublic%2FTendering%2FOpportunityDetail%2FIndex%3FnoticeUID%3DCO1.NTC.3179784%26isFromPublicArea%3DTrue%26isModal%3DFalse&amp;data=05%7C02%7Capinillav%40car.gov.co%7C1dab7b9707cf4adc116308dcb1ae8bdb%7Cb89ff380d78e44f3a717167f8aec1955%7C0%7C0%7C638580610459890167%7CUnknown%7CTWFpbGZsb3d8eyJWIjoiMC4wLjAwMDAiLCJQIjoiV2luMzIiLCJBTiI6Ik1haWwiLCJXVCI6Mn0%3D%7C0%7C%7C%7C&amp;sdata=Kxy02l7ePjkBohDEr0oJHeAxWxrM2Cc%2Fhq6Kr7epdxA%3D&amp;reserved=0"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hrome-extension/efaidnbmnnnibpcajpcglclefindmkaj/https:/www.colombiacompra.gov.co/sites/cce_public/files/cce_tienda_virtual/01._minuta_am_combustible_nacional_iii.pdf" TargetMode="External"/><Relationship Id="rId24" Type="http://schemas.openxmlformats.org/officeDocument/2006/relationships/hyperlink" Target="http://wwwsuperfinanciera.gov.co/"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www.libretamilitar.mil.co/Modules/Consult/MilitarySituation"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s://www.car.gov.co/vercontenido/2303" TargetMode="External"/><Relationship Id="rId14" Type="http://schemas.openxmlformats.org/officeDocument/2006/relationships/hyperlink" Target="https://nam10.safelinks.protection.outlook.com/?url=https%3A%2F%2Fwww.colombiacompra.gov.co%2Ftienda-virtual-del-estado-colombiano%2Ftransporte%2Fcombustible&amp;data=05%7C02%7Capinillav%40car.gov.co%7C1dab7b9707cf4adc116308dcb1ae8bdb%7Cb89ff380d78e44f3a717167f8aec1955%7C0%7C0%7C638580610459914988%7CUnknown%7CTWFpbGZsb3d8eyJWIjoiMC4wLjAwMDAiLCJQIjoiV2luMzIiLCJBTiI6Ik1haWwiLCJXVCI6Mn0%3D%7C0%7C%7C%7C&amp;sdata=fhF14GrJJWl%2Fzdj9uUk5PSf%2B6VlVOQ67EOPtd%2FMJZ%2BI%3D&amp;reserved=0" TargetMode="External"/><Relationship Id="rId22" Type="http://schemas.openxmlformats.org/officeDocument/2006/relationships/image" Target="media/image9.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1C159D-421F-40FB-A82C-1DC0543A7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3043</TotalTime>
  <Pages>38</Pages>
  <Words>26216</Words>
  <Characters>144193</Characters>
  <Application>Microsoft Office Word</Application>
  <DocSecurity>0</DocSecurity>
  <Lines>1201</Lines>
  <Paragraphs>340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170069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Luz Eidy Tatiana Contreras Martinez</dc:creator>
  <cp:keywords/>
  <dc:description/>
  <cp:lastModifiedBy>Microsoft Office User</cp:lastModifiedBy>
  <cp:revision>312</cp:revision>
  <cp:lastPrinted>2022-06-01T22:46:00Z</cp:lastPrinted>
  <dcterms:created xsi:type="dcterms:W3CDTF">2024-07-31T20:06:00Z</dcterms:created>
  <dcterms:modified xsi:type="dcterms:W3CDTF">2024-08-23T14:53:00Z</dcterms:modified>
</cp:coreProperties>
</file>